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75921" w14:textId="14ACC03E" w:rsidR="00BF2031" w:rsidRPr="0081033F" w:rsidRDefault="0093475A" w:rsidP="009F42AB">
      <w:pPr>
        <w:pStyle w:val="Documenttitle"/>
        <w:spacing w:line="254" w:lineRule="auto"/>
        <w:rPr>
          <w:rFonts w:ascii="Aptos" w:hAnsi="Aptos" w:cs="Segoe UI"/>
          <w:sz w:val="20"/>
          <w:szCs w:val="20"/>
        </w:rPr>
        <w:sectPr w:rsidR="00BF2031" w:rsidRPr="0081033F"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sidRPr="0081033F">
        <w:rPr>
          <w:rFonts w:ascii="Aptos" w:hAnsi="Aptos"/>
          <w:noProof/>
        </w:rPr>
        <mc:AlternateContent>
          <mc:Choice Requires="wps">
            <w:drawing>
              <wp:anchor distT="45720" distB="45720" distL="114300" distR="114300" simplePos="0" relativeHeight="251658244" behindDoc="0" locked="0" layoutInCell="1" allowOverlap="1" wp14:anchorId="141AADE4" wp14:editId="6598C6C5">
                <wp:simplePos x="0" y="0"/>
                <wp:positionH relativeFrom="margin">
                  <wp:align>left</wp:align>
                </wp:positionH>
                <wp:positionV relativeFrom="margin">
                  <wp:align>center</wp:align>
                </wp:positionV>
                <wp:extent cx="5949315" cy="3681095"/>
                <wp:effectExtent l="0" t="0" r="0" b="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681095"/>
                        </a:xfrm>
                        <a:prstGeom prst="rect">
                          <a:avLst/>
                        </a:prstGeom>
                        <a:noFill/>
                        <a:ln w="9525">
                          <a:noFill/>
                          <a:miter lim="800000"/>
                          <a:headEnd/>
                          <a:tailEnd/>
                        </a:ln>
                      </wps:spPr>
                      <wps:txbx>
                        <w:txbxContent>
                          <w:p w14:paraId="242693A0" w14:textId="77777777"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14:paraId="76FA21B6" w14:textId="77777777" w:rsidR="0093475A" w:rsidRPr="00E767FA" w:rsidRDefault="0093475A" w:rsidP="0093475A">
                            <w:pPr>
                              <w:spacing w:after="0" w:line="240" w:lineRule="auto"/>
                              <w:rPr>
                                <w:rFonts w:ascii="Aptos" w:hAnsi="Aptos" w:cs="Calibri"/>
                                <w:b/>
                                <w:bCs/>
                                <w:color w:val="FFFFFF" w:themeColor="background2"/>
                                <w:sz w:val="72"/>
                                <w:szCs w:val="72"/>
                              </w:rPr>
                            </w:pPr>
                          </w:p>
                          <w:p w14:paraId="74EC32FB" w14:textId="75155431"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sidR="00674FCB">
                              <w:rPr>
                                <w:rFonts w:ascii="Aptos" w:hAnsi="Aptos" w:cs="Calibri"/>
                                <w:b/>
                                <w:bCs/>
                                <w:color w:val="FFFFFF" w:themeColor="background2"/>
                                <w:sz w:val="72"/>
                                <w:szCs w:val="72"/>
                              </w:rPr>
                              <w:t>1</w:t>
                            </w:r>
                            <w:r w:rsidRPr="00E767FA">
                              <w:rPr>
                                <w:rFonts w:ascii="Aptos" w:hAnsi="Aptos" w:cs="Calibri"/>
                                <w:b/>
                                <w:bCs/>
                                <w:color w:val="FFFFFF" w:themeColor="background2"/>
                                <w:sz w:val="72"/>
                                <w:szCs w:val="72"/>
                              </w:rPr>
                              <w:t xml:space="preserve">: </w:t>
                            </w:r>
                            <w:r w:rsidR="00674FCB">
                              <w:rPr>
                                <w:rFonts w:ascii="Aptos" w:hAnsi="Aptos" w:cs="Calibri"/>
                                <w:b/>
                                <w:bCs/>
                                <w:color w:val="FFFFFF" w:themeColor="background2"/>
                                <w:sz w:val="72"/>
                                <w:szCs w:val="72"/>
                              </w:rPr>
                              <w:t>High expectations</w:t>
                            </w:r>
                          </w:p>
                          <w:p w14:paraId="246CCEBB" w14:textId="77777777" w:rsidR="0093475A" w:rsidRPr="00E767FA" w:rsidRDefault="0093475A" w:rsidP="0093475A">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14:paraId="7D43A609" w14:textId="40E5128D" w:rsidR="0093475A" w:rsidRPr="00E767FA" w:rsidRDefault="0093475A" w:rsidP="0093475A">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EE1168">
                              <w:rPr>
                                <w:rFonts w:ascii="Aptos" w:hAnsi="Aptos" w:cs="Calibri"/>
                                <w:color w:val="FFFFFF" w:themeColor="background2"/>
                                <w:sz w:val="72"/>
                                <w:szCs w:val="72"/>
                              </w:rPr>
                              <w:t>Secondary</w:t>
                            </w:r>
                            <w:r w:rsidRPr="00E767FA">
                              <w:rPr>
                                <w:rFonts w:ascii="Aptos" w:hAnsi="Aptos" w:cs="Calibri"/>
                                <w:color w:val="FFFFFF" w:themeColor="background2"/>
                                <w:sz w:val="72"/>
                                <w:szCs w:val="72"/>
                              </w:rPr>
                              <w:t xml:space="preserve">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AADE4" id="_x0000_t202" coordsize="21600,21600" o:spt="202" path="m,l,21600r21600,l21600,xe">
                <v:stroke joinstyle="miter"/>
                <v:path gradientshapeok="t" o:connecttype="rect"/>
              </v:shapetype>
              <v:shape id="Text Box 1" o:spid="_x0000_s1026" type="#_x0000_t202" style="position:absolute;margin-left:0;margin-top:0;width:468.45pt;height:289.85pt;z-index:251658244;visibility:visible;mso-wrap-style:square;mso-width-percent:0;mso-height-percent:0;mso-wrap-distance-left:9pt;mso-wrap-distance-top:3.6pt;mso-wrap-distance-right:9pt;mso-wrap-distance-bottom:3.6pt;mso-position-horizontal:lef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" filled="f" stroked="f">
                <v:textbox>
                  <w:txbxContent>
                    <w:p w14:paraId="242693A0" w14:textId="77777777"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Early Career Training Programme</w:t>
                      </w:r>
                    </w:p>
                    <w:p w14:paraId="76FA21B6" w14:textId="77777777" w:rsidR="0093475A" w:rsidRPr="00E767FA" w:rsidRDefault="0093475A" w:rsidP="0093475A">
                      <w:pPr>
                        <w:spacing w:after="0" w:line="240" w:lineRule="auto"/>
                        <w:rPr>
                          <w:rFonts w:ascii="Aptos" w:hAnsi="Aptos" w:cs="Calibri"/>
                          <w:b/>
                          <w:bCs/>
                          <w:color w:val="FFFFFF" w:themeColor="background2"/>
                          <w:sz w:val="72"/>
                          <w:szCs w:val="72"/>
                        </w:rPr>
                      </w:pPr>
                    </w:p>
                    <w:p w14:paraId="74EC32FB" w14:textId="75155431" w:rsidR="0093475A" w:rsidRPr="00E767FA" w:rsidRDefault="0093475A" w:rsidP="0093475A">
                      <w:pPr>
                        <w:spacing w:after="0" w:line="240" w:lineRule="auto"/>
                        <w:rPr>
                          <w:rFonts w:ascii="Aptos" w:hAnsi="Aptos" w:cs="Calibri"/>
                          <w:b/>
                          <w:bCs/>
                          <w:color w:val="FFFFFF" w:themeColor="background2"/>
                          <w:sz w:val="72"/>
                          <w:szCs w:val="72"/>
                        </w:rPr>
                      </w:pPr>
                      <w:r w:rsidRPr="00E767FA">
                        <w:rPr>
                          <w:rFonts w:ascii="Aptos" w:hAnsi="Aptos" w:cs="Calibri"/>
                          <w:b/>
                          <w:bCs/>
                          <w:color w:val="FFFFFF" w:themeColor="background2"/>
                          <w:sz w:val="72"/>
                          <w:szCs w:val="72"/>
                        </w:rPr>
                        <w:t xml:space="preserve">Clinic </w:t>
                      </w:r>
                      <w:r w:rsidR="00674FCB">
                        <w:rPr>
                          <w:rFonts w:ascii="Aptos" w:hAnsi="Aptos" w:cs="Calibri"/>
                          <w:b/>
                          <w:bCs/>
                          <w:color w:val="FFFFFF" w:themeColor="background2"/>
                          <w:sz w:val="72"/>
                          <w:szCs w:val="72"/>
                        </w:rPr>
                        <w:t>1</w:t>
                      </w:r>
                      <w:r w:rsidRPr="00E767FA">
                        <w:rPr>
                          <w:rFonts w:ascii="Aptos" w:hAnsi="Aptos" w:cs="Calibri"/>
                          <w:b/>
                          <w:bCs/>
                          <w:color w:val="FFFFFF" w:themeColor="background2"/>
                          <w:sz w:val="72"/>
                          <w:szCs w:val="72"/>
                        </w:rPr>
                        <w:t xml:space="preserve">: </w:t>
                      </w:r>
                      <w:r w:rsidR="00674FCB">
                        <w:rPr>
                          <w:rFonts w:ascii="Aptos" w:hAnsi="Aptos" w:cs="Calibri"/>
                          <w:b/>
                          <w:bCs/>
                          <w:color w:val="FFFFFF" w:themeColor="background2"/>
                          <w:sz w:val="72"/>
                          <w:szCs w:val="72"/>
                        </w:rPr>
                        <w:t>High expectations</w:t>
                      </w:r>
                    </w:p>
                    <w:p w14:paraId="246CCEBB" w14:textId="77777777" w:rsidR="0093475A" w:rsidRPr="00E767FA" w:rsidRDefault="0093475A" w:rsidP="0093475A">
                      <w:pPr>
                        <w:spacing w:after="0" w:line="240" w:lineRule="auto"/>
                        <w:rPr>
                          <w:rFonts w:ascii="Aptos" w:hAnsi="Aptos" w:cs="Calibri"/>
                          <w:color w:val="FFFFFF" w:themeColor="background2"/>
                          <w:sz w:val="72"/>
                          <w:szCs w:val="72"/>
                        </w:rPr>
                      </w:pPr>
                      <w:r w:rsidRPr="00E767FA">
                        <w:rPr>
                          <w:rFonts w:ascii="Aptos" w:hAnsi="Aptos" w:cs="Calibri"/>
                          <w:color w:val="FFFFFF" w:themeColor="background2"/>
                          <w:sz w:val="72"/>
                          <w:szCs w:val="72"/>
                        </w:rPr>
                        <w:t xml:space="preserve">Participant Workbook </w:t>
                      </w:r>
                    </w:p>
                    <w:p w14:paraId="7D43A609" w14:textId="40E5128D" w:rsidR="0093475A" w:rsidRPr="00E767FA" w:rsidRDefault="0093475A" w:rsidP="0093475A">
                      <w:pPr>
                        <w:spacing w:after="0" w:line="240" w:lineRule="auto"/>
                        <w:rPr>
                          <w:rFonts w:ascii="Aptos" w:hAnsi="Aptos" w:cs="Calibri"/>
                          <w:color w:val="FFFFFF" w:themeColor="background2"/>
                          <w:sz w:val="92"/>
                          <w:szCs w:val="92"/>
                        </w:rPr>
                      </w:pPr>
                      <w:r w:rsidRPr="00E767FA">
                        <w:rPr>
                          <w:rFonts w:ascii="Aptos" w:hAnsi="Aptos" w:cs="Calibri"/>
                          <w:color w:val="FFFFFF" w:themeColor="background2"/>
                          <w:sz w:val="72"/>
                          <w:szCs w:val="72"/>
                        </w:rPr>
                        <w:t>(</w:t>
                      </w:r>
                      <w:r w:rsidR="00EE1168">
                        <w:rPr>
                          <w:rFonts w:ascii="Aptos" w:hAnsi="Aptos" w:cs="Calibri"/>
                          <w:color w:val="FFFFFF" w:themeColor="background2"/>
                          <w:sz w:val="72"/>
                          <w:szCs w:val="72"/>
                        </w:rPr>
                        <w:t>Secondary</w:t>
                      </w:r>
                      <w:r w:rsidRPr="00E767FA">
                        <w:rPr>
                          <w:rFonts w:ascii="Aptos" w:hAnsi="Aptos" w:cs="Calibri"/>
                          <w:color w:val="FFFFFF" w:themeColor="background2"/>
                          <w:sz w:val="72"/>
                          <w:szCs w:val="72"/>
                        </w:rPr>
                        <w:t xml:space="preserve"> Pack)</w:t>
                      </w:r>
                    </w:p>
                  </w:txbxContent>
                </v:textbox>
                <w10:wrap type="square" anchorx="margin" anchory="margin"/>
              </v:shape>
            </w:pict>
          </mc:Fallback>
        </mc:AlternateContent>
      </w:r>
      <w:r w:rsidR="000B7F65" w:rsidRPr="0081033F">
        <w:rPr>
          <w:rFonts w:ascii="Aptos" w:hAnsi="Aptos" w:cs="Segoe UI"/>
          <w:sz w:val="20"/>
          <w:szCs w:val="20"/>
        </w:rPr>
        <w:br w:type="page"/>
      </w:r>
    </w:p>
    <w:p w14:paraId="11A40E68" w14:textId="1EEDE577" w:rsidR="00C9499F" w:rsidRPr="0081033F" w:rsidRDefault="00C9499F">
      <w:pPr>
        <w:rPr>
          <w:rFonts w:ascii="Aptos" w:hAnsi="Aptos" w:cs="Segoe UI"/>
          <w:sz w:val="20"/>
          <w:szCs w:val="20"/>
        </w:rPr>
      </w:pPr>
      <w:r w:rsidRPr="0081033F">
        <w:rPr>
          <w:rFonts w:ascii="Aptos" w:hAnsi="Aptos" w:cs="Segoe UI"/>
          <w:noProof/>
          <w:sz w:val="20"/>
          <w:szCs w:val="20"/>
        </w:rPr>
        <w:lastRenderedPageBreak/>
        <mc:AlternateContent>
          <mc:Choice Requires="wps">
            <w:drawing>
              <wp:anchor distT="45720" distB="45720" distL="114300" distR="114300" simplePos="0" relativeHeight="251658240" behindDoc="0" locked="0" layoutInCell="1" allowOverlap="1" wp14:anchorId="45BBEF98" wp14:editId="03E070F7">
                <wp:simplePos x="0" y="0"/>
                <wp:positionH relativeFrom="margin">
                  <wp:posOffset>1167130</wp:posOffset>
                </wp:positionH>
                <wp:positionV relativeFrom="paragraph">
                  <wp:posOffset>6985</wp:posOffset>
                </wp:positionV>
                <wp:extent cx="3835400" cy="866775"/>
                <wp:effectExtent l="0" t="0" r="12700"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677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5DC96EB1" w14:textId="77777777" w:rsidR="00C9499F" w:rsidRDefault="00C9499F" w:rsidP="00C9499F">
                            <w:r>
                              <w:t>Name: ………………………………………………………………………………..</w:t>
                            </w:r>
                          </w:p>
                          <w:p w14:paraId="13A85E03" w14:textId="77777777" w:rsidR="00C9499F" w:rsidRDefault="00C9499F" w:rsidP="00C9499F">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BEF98" id="Text Box 13" o:spid="_x0000_s1027" type="#_x0000_t202" style="position:absolute;margin-left:91.9pt;margin-top:.55pt;width:302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" fillcolor="white [3201]" strokecolor="#e94b58 [3205]" strokeweight="1.5pt">
                <v:textbox inset="5mm,5mm,5mm,5mm">
                  <w:txbxContent>
                    <w:p w14:paraId="5DC96EB1" w14:textId="77777777" w:rsidR="00C9499F" w:rsidRDefault="00C9499F" w:rsidP="00C9499F">
                      <w:r>
                        <w:t>Name: ………………………………………………………………………………..</w:t>
                      </w:r>
                    </w:p>
                    <w:p w14:paraId="13A85E03" w14:textId="77777777" w:rsidR="00C9499F" w:rsidRDefault="00C9499F" w:rsidP="00C9499F">
                      <w:r>
                        <w:t>Session date: ………………………………………………………………………</w:t>
                      </w:r>
                    </w:p>
                  </w:txbxContent>
                </v:textbox>
                <w10:wrap type="square" anchorx="margin"/>
              </v:shape>
            </w:pict>
          </mc:Fallback>
        </mc:AlternateContent>
      </w:r>
    </w:p>
    <w:p w14:paraId="44C4955B" w14:textId="77777777" w:rsidR="00D92868" w:rsidRPr="0081033F" w:rsidRDefault="00D92868">
      <w:pPr>
        <w:rPr>
          <w:rFonts w:ascii="Aptos" w:hAnsi="Aptos" w:cs="Segoe UI"/>
          <w:sz w:val="20"/>
          <w:szCs w:val="20"/>
        </w:rPr>
      </w:pPr>
    </w:p>
    <w:p w14:paraId="2C769EE7" w14:textId="77777777" w:rsidR="00D92868" w:rsidRPr="0081033F" w:rsidRDefault="00D92868">
      <w:pPr>
        <w:rPr>
          <w:rFonts w:ascii="Aptos" w:hAnsi="Aptos" w:cs="Segoe UI"/>
          <w:sz w:val="20"/>
          <w:szCs w:val="20"/>
        </w:rPr>
      </w:pPr>
    </w:p>
    <w:p w14:paraId="3700E8CF" w14:textId="77777777" w:rsidR="00D92868" w:rsidRPr="0081033F" w:rsidRDefault="00D92868">
      <w:pPr>
        <w:rPr>
          <w:rFonts w:ascii="Aptos" w:hAnsi="Aptos" w:cs="Segoe UI"/>
          <w:sz w:val="20"/>
          <w:szCs w:val="20"/>
        </w:rPr>
      </w:pPr>
    </w:p>
    <w:p w14:paraId="6F44036B" w14:textId="77777777" w:rsidR="00AE4AA9" w:rsidRPr="0081033F" w:rsidRDefault="00AE4AA9">
      <w:pPr>
        <w:rPr>
          <w:rFonts w:ascii="Aptos" w:hAnsi="Aptos" w:cstheme="minorHAnsi"/>
          <w:b/>
          <w:color w:val="474C68" w:themeColor="accent1"/>
          <w:sz w:val="32"/>
        </w:rPr>
      </w:pPr>
      <w:r w:rsidRPr="0081033F">
        <w:rPr>
          <w:rFonts w:ascii="Aptos" w:hAnsi="Aptos"/>
        </w:rPr>
        <w:br w:type="page"/>
      </w:r>
    </w:p>
    <w:sdt>
      <w:sdtPr>
        <w:rPr>
          <w:rFonts w:ascii="Aptos" w:eastAsiaTheme="minorEastAsia" w:hAnsi="Aptos" w:cstheme="minorBidi"/>
          <w:b w:val="0"/>
          <w:color w:val="auto"/>
          <w:sz w:val="22"/>
          <w:szCs w:val="22"/>
          <w:lang w:val="en-GB"/>
        </w:rPr>
        <w:id w:val="-119695380"/>
        <w:docPartObj>
          <w:docPartGallery w:val="Table of Contents"/>
          <w:docPartUnique/>
        </w:docPartObj>
      </w:sdtPr>
      <w:sdtEndPr>
        <w:rPr>
          <w:noProof/>
        </w:rPr>
      </w:sdtEndPr>
      <w:sdtContent>
        <w:p w14:paraId="048E5411" w14:textId="170380C0" w:rsidR="003F55C1" w:rsidRPr="0081033F" w:rsidRDefault="003F55C1">
          <w:pPr>
            <w:pStyle w:val="TOCHeading"/>
            <w:rPr>
              <w:rFonts w:ascii="Aptos" w:hAnsi="Aptos"/>
            </w:rPr>
          </w:pPr>
          <w:r w:rsidRPr="0081033F">
            <w:rPr>
              <w:rFonts w:ascii="Aptos" w:hAnsi="Aptos"/>
            </w:rPr>
            <w:t>Contents</w:t>
          </w:r>
        </w:p>
        <w:p w14:paraId="33B957E3" w14:textId="6EA55B4A" w:rsidR="002956A6" w:rsidRDefault="003F55C1">
          <w:pPr>
            <w:pStyle w:val="TOC1"/>
            <w:tabs>
              <w:tab w:val="right" w:leader="dot" w:pos="9912"/>
            </w:tabs>
            <w:rPr>
              <w:rFonts w:eastAsiaTheme="minorEastAsia"/>
              <w:noProof/>
              <w:kern w:val="2"/>
              <w:sz w:val="24"/>
              <w:szCs w:val="24"/>
              <w:lang w:eastAsia="en-GB"/>
              <w14:ligatures w14:val="standardContextual"/>
            </w:rPr>
          </w:pPr>
          <w:r w:rsidRPr="0081033F">
            <w:rPr>
              <w:rFonts w:ascii="Aptos" w:hAnsi="Aptos"/>
            </w:rPr>
            <w:fldChar w:fldCharType="begin"/>
          </w:r>
          <w:r w:rsidRPr="0081033F">
            <w:rPr>
              <w:rFonts w:ascii="Aptos" w:hAnsi="Aptos"/>
            </w:rPr>
            <w:instrText xml:space="preserve"> TOC \o "1-3" \h \z \u </w:instrText>
          </w:r>
          <w:r w:rsidRPr="0081033F">
            <w:rPr>
              <w:rFonts w:ascii="Aptos" w:hAnsi="Aptos"/>
            </w:rPr>
            <w:fldChar w:fldCharType="separate"/>
          </w:r>
          <w:hyperlink w:anchor="_Toc204765356" w:history="1">
            <w:r w:rsidR="002956A6" w:rsidRPr="00C9255E">
              <w:rPr>
                <w:rStyle w:val="Hyperlink"/>
                <w:rFonts w:ascii="Aptos" w:hAnsi="Aptos"/>
                <w:noProof/>
              </w:rPr>
              <w:t>Pre-clinic tasks</w:t>
            </w:r>
            <w:r w:rsidR="002956A6">
              <w:rPr>
                <w:noProof/>
                <w:webHidden/>
              </w:rPr>
              <w:tab/>
            </w:r>
            <w:r w:rsidR="002956A6">
              <w:rPr>
                <w:noProof/>
                <w:webHidden/>
              </w:rPr>
              <w:fldChar w:fldCharType="begin"/>
            </w:r>
            <w:r w:rsidR="002956A6">
              <w:rPr>
                <w:noProof/>
                <w:webHidden/>
              </w:rPr>
              <w:instrText xml:space="preserve"> PAGEREF _Toc204765356 \h </w:instrText>
            </w:r>
            <w:r w:rsidR="002956A6">
              <w:rPr>
                <w:noProof/>
                <w:webHidden/>
              </w:rPr>
            </w:r>
            <w:r w:rsidR="002956A6">
              <w:rPr>
                <w:noProof/>
                <w:webHidden/>
              </w:rPr>
              <w:fldChar w:fldCharType="separate"/>
            </w:r>
            <w:r w:rsidR="00524D9B">
              <w:rPr>
                <w:noProof/>
                <w:webHidden/>
              </w:rPr>
              <w:t>4</w:t>
            </w:r>
            <w:r w:rsidR="002956A6">
              <w:rPr>
                <w:noProof/>
                <w:webHidden/>
              </w:rPr>
              <w:fldChar w:fldCharType="end"/>
            </w:r>
          </w:hyperlink>
        </w:p>
        <w:p w14:paraId="686D7795" w14:textId="065B8592"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57" w:history="1">
            <w:r w:rsidRPr="00C9255E">
              <w:rPr>
                <w:rStyle w:val="Hyperlink"/>
                <w:rFonts w:ascii="Aptos" w:hAnsi="Aptos"/>
                <w:noProof/>
              </w:rPr>
              <w:t>Teaching problem</w:t>
            </w:r>
            <w:r>
              <w:rPr>
                <w:noProof/>
                <w:webHidden/>
              </w:rPr>
              <w:tab/>
            </w:r>
            <w:r>
              <w:rPr>
                <w:noProof/>
                <w:webHidden/>
              </w:rPr>
              <w:fldChar w:fldCharType="begin"/>
            </w:r>
            <w:r>
              <w:rPr>
                <w:noProof/>
                <w:webHidden/>
              </w:rPr>
              <w:instrText xml:space="preserve"> PAGEREF _Toc204765357 \h </w:instrText>
            </w:r>
            <w:r>
              <w:rPr>
                <w:noProof/>
                <w:webHidden/>
              </w:rPr>
            </w:r>
            <w:r>
              <w:rPr>
                <w:noProof/>
                <w:webHidden/>
              </w:rPr>
              <w:fldChar w:fldCharType="separate"/>
            </w:r>
            <w:r w:rsidR="00524D9B">
              <w:rPr>
                <w:noProof/>
                <w:webHidden/>
              </w:rPr>
              <w:t>9</w:t>
            </w:r>
            <w:r>
              <w:rPr>
                <w:noProof/>
                <w:webHidden/>
              </w:rPr>
              <w:fldChar w:fldCharType="end"/>
            </w:r>
          </w:hyperlink>
        </w:p>
        <w:p w14:paraId="4A9170FC" w14:textId="634D23C5"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58" w:history="1">
            <w:r w:rsidRPr="00C9255E">
              <w:rPr>
                <w:rStyle w:val="Hyperlink"/>
                <w:rFonts w:ascii="Aptos" w:hAnsi="Aptos"/>
                <w:noProof/>
              </w:rPr>
              <w:t>I do</w:t>
            </w:r>
            <w:r>
              <w:rPr>
                <w:noProof/>
                <w:webHidden/>
              </w:rPr>
              <w:tab/>
            </w:r>
            <w:r>
              <w:rPr>
                <w:noProof/>
                <w:webHidden/>
              </w:rPr>
              <w:fldChar w:fldCharType="begin"/>
            </w:r>
            <w:r>
              <w:rPr>
                <w:noProof/>
                <w:webHidden/>
              </w:rPr>
              <w:instrText xml:space="preserve"> PAGEREF _Toc204765358 \h </w:instrText>
            </w:r>
            <w:r>
              <w:rPr>
                <w:noProof/>
                <w:webHidden/>
              </w:rPr>
            </w:r>
            <w:r>
              <w:rPr>
                <w:noProof/>
                <w:webHidden/>
              </w:rPr>
              <w:fldChar w:fldCharType="separate"/>
            </w:r>
            <w:r w:rsidR="00524D9B">
              <w:rPr>
                <w:noProof/>
                <w:webHidden/>
              </w:rPr>
              <w:t>11</w:t>
            </w:r>
            <w:r>
              <w:rPr>
                <w:noProof/>
                <w:webHidden/>
              </w:rPr>
              <w:fldChar w:fldCharType="end"/>
            </w:r>
          </w:hyperlink>
        </w:p>
        <w:p w14:paraId="48A855ED" w14:textId="4CB48050"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59" w:history="1">
            <w:r w:rsidRPr="00C9255E">
              <w:rPr>
                <w:rStyle w:val="Hyperlink"/>
                <w:rFonts w:ascii="Aptos" w:hAnsi="Aptos"/>
                <w:noProof/>
              </w:rPr>
              <w:t>We do</w:t>
            </w:r>
            <w:r>
              <w:rPr>
                <w:noProof/>
                <w:webHidden/>
              </w:rPr>
              <w:tab/>
            </w:r>
            <w:r>
              <w:rPr>
                <w:noProof/>
                <w:webHidden/>
              </w:rPr>
              <w:fldChar w:fldCharType="begin"/>
            </w:r>
            <w:r>
              <w:rPr>
                <w:noProof/>
                <w:webHidden/>
              </w:rPr>
              <w:instrText xml:space="preserve"> PAGEREF _Toc204765359 \h </w:instrText>
            </w:r>
            <w:r>
              <w:rPr>
                <w:noProof/>
                <w:webHidden/>
              </w:rPr>
            </w:r>
            <w:r>
              <w:rPr>
                <w:noProof/>
                <w:webHidden/>
              </w:rPr>
              <w:fldChar w:fldCharType="separate"/>
            </w:r>
            <w:r w:rsidR="00524D9B">
              <w:rPr>
                <w:noProof/>
                <w:webHidden/>
              </w:rPr>
              <w:t>13</w:t>
            </w:r>
            <w:r>
              <w:rPr>
                <w:noProof/>
                <w:webHidden/>
              </w:rPr>
              <w:fldChar w:fldCharType="end"/>
            </w:r>
          </w:hyperlink>
        </w:p>
        <w:p w14:paraId="7CF551E4" w14:textId="1D23A542"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0" w:history="1">
            <w:r w:rsidRPr="00C9255E">
              <w:rPr>
                <w:rStyle w:val="Hyperlink"/>
                <w:rFonts w:ascii="Aptos" w:hAnsi="Aptos"/>
                <w:noProof/>
              </w:rPr>
              <w:t>Option A: Non-example</w:t>
            </w:r>
            <w:r>
              <w:rPr>
                <w:noProof/>
                <w:webHidden/>
              </w:rPr>
              <w:tab/>
            </w:r>
            <w:r>
              <w:rPr>
                <w:noProof/>
                <w:webHidden/>
              </w:rPr>
              <w:fldChar w:fldCharType="begin"/>
            </w:r>
            <w:r>
              <w:rPr>
                <w:noProof/>
                <w:webHidden/>
              </w:rPr>
              <w:instrText xml:space="preserve"> PAGEREF _Toc204765360 \h </w:instrText>
            </w:r>
            <w:r>
              <w:rPr>
                <w:noProof/>
                <w:webHidden/>
              </w:rPr>
            </w:r>
            <w:r>
              <w:rPr>
                <w:noProof/>
                <w:webHidden/>
              </w:rPr>
              <w:fldChar w:fldCharType="separate"/>
            </w:r>
            <w:r w:rsidR="00524D9B">
              <w:rPr>
                <w:noProof/>
                <w:webHidden/>
              </w:rPr>
              <w:t>17</w:t>
            </w:r>
            <w:r>
              <w:rPr>
                <w:noProof/>
                <w:webHidden/>
              </w:rPr>
              <w:fldChar w:fldCharType="end"/>
            </w:r>
          </w:hyperlink>
        </w:p>
        <w:p w14:paraId="6A538E23" w14:textId="1D421102"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1" w:history="1">
            <w:r w:rsidRPr="00C9255E">
              <w:rPr>
                <w:rStyle w:val="Hyperlink"/>
                <w:rFonts w:ascii="Aptos" w:hAnsi="Aptos"/>
                <w:noProof/>
              </w:rPr>
              <w:t>Option B: Planning/Practice task</w:t>
            </w:r>
            <w:r>
              <w:rPr>
                <w:noProof/>
                <w:webHidden/>
              </w:rPr>
              <w:tab/>
            </w:r>
            <w:r>
              <w:rPr>
                <w:noProof/>
                <w:webHidden/>
              </w:rPr>
              <w:fldChar w:fldCharType="begin"/>
            </w:r>
            <w:r>
              <w:rPr>
                <w:noProof/>
                <w:webHidden/>
              </w:rPr>
              <w:instrText xml:space="preserve"> PAGEREF _Toc204765361 \h </w:instrText>
            </w:r>
            <w:r>
              <w:rPr>
                <w:noProof/>
                <w:webHidden/>
              </w:rPr>
            </w:r>
            <w:r>
              <w:rPr>
                <w:noProof/>
                <w:webHidden/>
              </w:rPr>
              <w:fldChar w:fldCharType="separate"/>
            </w:r>
            <w:r w:rsidR="00524D9B">
              <w:rPr>
                <w:noProof/>
                <w:webHidden/>
              </w:rPr>
              <w:t>19</w:t>
            </w:r>
            <w:r>
              <w:rPr>
                <w:noProof/>
                <w:webHidden/>
              </w:rPr>
              <w:fldChar w:fldCharType="end"/>
            </w:r>
          </w:hyperlink>
        </w:p>
        <w:p w14:paraId="2280CDBA" w14:textId="4DB818DA"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2" w:history="1">
            <w:r w:rsidRPr="00C9255E">
              <w:rPr>
                <w:rStyle w:val="Hyperlink"/>
                <w:rFonts w:ascii="Aptos" w:hAnsi="Aptos"/>
                <w:noProof/>
              </w:rPr>
              <w:t>Option C: I Do 2</w:t>
            </w:r>
            <w:r>
              <w:rPr>
                <w:noProof/>
                <w:webHidden/>
              </w:rPr>
              <w:tab/>
            </w:r>
            <w:r>
              <w:rPr>
                <w:noProof/>
                <w:webHidden/>
              </w:rPr>
              <w:fldChar w:fldCharType="begin"/>
            </w:r>
            <w:r>
              <w:rPr>
                <w:noProof/>
                <w:webHidden/>
              </w:rPr>
              <w:instrText xml:space="preserve"> PAGEREF _Toc204765362 \h </w:instrText>
            </w:r>
            <w:r>
              <w:rPr>
                <w:noProof/>
                <w:webHidden/>
              </w:rPr>
            </w:r>
            <w:r>
              <w:rPr>
                <w:noProof/>
                <w:webHidden/>
              </w:rPr>
              <w:fldChar w:fldCharType="separate"/>
            </w:r>
            <w:r w:rsidR="00524D9B">
              <w:rPr>
                <w:noProof/>
                <w:webHidden/>
              </w:rPr>
              <w:t>22</w:t>
            </w:r>
            <w:r>
              <w:rPr>
                <w:noProof/>
                <w:webHidden/>
              </w:rPr>
              <w:fldChar w:fldCharType="end"/>
            </w:r>
          </w:hyperlink>
        </w:p>
        <w:p w14:paraId="42611975" w14:textId="14674AA2"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3" w:history="1">
            <w:r w:rsidRPr="00C9255E">
              <w:rPr>
                <w:rStyle w:val="Hyperlink"/>
                <w:rFonts w:ascii="Aptos" w:hAnsi="Aptos"/>
                <w:noProof/>
              </w:rPr>
              <w:t>Close</w:t>
            </w:r>
            <w:r>
              <w:rPr>
                <w:noProof/>
                <w:webHidden/>
              </w:rPr>
              <w:tab/>
            </w:r>
            <w:r>
              <w:rPr>
                <w:noProof/>
                <w:webHidden/>
              </w:rPr>
              <w:fldChar w:fldCharType="begin"/>
            </w:r>
            <w:r>
              <w:rPr>
                <w:noProof/>
                <w:webHidden/>
              </w:rPr>
              <w:instrText xml:space="preserve"> PAGEREF _Toc204765363 \h </w:instrText>
            </w:r>
            <w:r>
              <w:rPr>
                <w:noProof/>
                <w:webHidden/>
              </w:rPr>
            </w:r>
            <w:r>
              <w:rPr>
                <w:noProof/>
                <w:webHidden/>
              </w:rPr>
              <w:fldChar w:fldCharType="separate"/>
            </w:r>
            <w:r w:rsidR="00524D9B">
              <w:rPr>
                <w:noProof/>
                <w:webHidden/>
              </w:rPr>
              <w:t>24</w:t>
            </w:r>
            <w:r>
              <w:rPr>
                <w:noProof/>
                <w:webHidden/>
              </w:rPr>
              <w:fldChar w:fldCharType="end"/>
            </w:r>
          </w:hyperlink>
        </w:p>
        <w:p w14:paraId="221A82E2" w14:textId="72D5035F" w:rsidR="002956A6" w:rsidRDefault="002956A6">
          <w:pPr>
            <w:pStyle w:val="TOC1"/>
            <w:tabs>
              <w:tab w:val="right" w:leader="dot" w:pos="9912"/>
            </w:tabs>
            <w:rPr>
              <w:rFonts w:eastAsiaTheme="minorEastAsia"/>
              <w:noProof/>
              <w:kern w:val="2"/>
              <w:sz w:val="24"/>
              <w:szCs w:val="24"/>
              <w:lang w:eastAsia="en-GB"/>
              <w14:ligatures w14:val="standardContextual"/>
            </w:rPr>
          </w:pPr>
          <w:hyperlink w:anchor="_Toc204765364" w:history="1">
            <w:r w:rsidRPr="00C9255E">
              <w:rPr>
                <w:rStyle w:val="Hyperlink"/>
                <w:rFonts w:ascii="Aptos" w:hAnsi="Aptos"/>
                <w:noProof/>
              </w:rPr>
              <w:t>References</w:t>
            </w:r>
            <w:r>
              <w:rPr>
                <w:noProof/>
                <w:webHidden/>
              </w:rPr>
              <w:tab/>
            </w:r>
            <w:r>
              <w:rPr>
                <w:noProof/>
                <w:webHidden/>
              </w:rPr>
              <w:fldChar w:fldCharType="begin"/>
            </w:r>
            <w:r>
              <w:rPr>
                <w:noProof/>
                <w:webHidden/>
              </w:rPr>
              <w:instrText xml:space="preserve"> PAGEREF _Toc204765364 \h </w:instrText>
            </w:r>
            <w:r>
              <w:rPr>
                <w:noProof/>
                <w:webHidden/>
              </w:rPr>
            </w:r>
            <w:r>
              <w:rPr>
                <w:noProof/>
                <w:webHidden/>
              </w:rPr>
              <w:fldChar w:fldCharType="separate"/>
            </w:r>
            <w:r w:rsidR="00524D9B">
              <w:rPr>
                <w:noProof/>
                <w:webHidden/>
              </w:rPr>
              <w:t>25</w:t>
            </w:r>
            <w:r>
              <w:rPr>
                <w:noProof/>
                <w:webHidden/>
              </w:rPr>
              <w:fldChar w:fldCharType="end"/>
            </w:r>
          </w:hyperlink>
        </w:p>
        <w:p w14:paraId="633BD183" w14:textId="6E1BE8B9" w:rsidR="003F55C1" w:rsidRPr="0081033F" w:rsidRDefault="003F55C1">
          <w:pPr>
            <w:rPr>
              <w:rFonts w:ascii="Aptos" w:hAnsi="Aptos"/>
            </w:rPr>
          </w:pPr>
          <w:r w:rsidRPr="0081033F">
            <w:rPr>
              <w:rFonts w:ascii="Aptos" w:hAnsi="Aptos"/>
              <w:b/>
              <w:bCs/>
              <w:noProof/>
            </w:rPr>
            <w:fldChar w:fldCharType="end"/>
          </w:r>
        </w:p>
      </w:sdtContent>
    </w:sdt>
    <w:p w14:paraId="141C7702" w14:textId="77777777" w:rsidR="003F55C1" w:rsidRPr="0081033F" w:rsidRDefault="003F55C1">
      <w:pPr>
        <w:rPr>
          <w:rFonts w:ascii="Aptos" w:hAnsi="Aptos" w:cstheme="minorHAnsi"/>
          <w:b/>
          <w:color w:val="474C68" w:themeColor="accent1"/>
          <w:sz w:val="32"/>
        </w:rPr>
      </w:pPr>
      <w:r w:rsidRPr="0081033F">
        <w:rPr>
          <w:rFonts w:ascii="Aptos" w:hAnsi="Aptos"/>
        </w:rPr>
        <w:br w:type="page"/>
      </w:r>
    </w:p>
    <w:p w14:paraId="520611C2" w14:textId="78B35DA5" w:rsidR="008A2FCD" w:rsidRPr="0081033F" w:rsidRDefault="00674FCB" w:rsidP="003F55C1">
      <w:pPr>
        <w:pStyle w:val="Heading1"/>
        <w:rPr>
          <w:rFonts w:ascii="Aptos" w:hAnsi="Aptos"/>
        </w:rPr>
      </w:pPr>
      <w:bookmarkStart w:id="0" w:name="_Toc204765356"/>
      <w:r w:rsidRPr="0081033F">
        <w:rPr>
          <w:rFonts w:ascii="Aptos" w:hAnsi="Aptos"/>
        </w:rPr>
        <w:lastRenderedPageBreak/>
        <w:t>P</w:t>
      </w:r>
      <w:r w:rsidR="00F51421" w:rsidRPr="0081033F">
        <w:rPr>
          <w:rFonts w:ascii="Aptos" w:hAnsi="Aptos"/>
        </w:rPr>
        <w:t>re-clinic task</w:t>
      </w:r>
      <w:r w:rsidR="00D5148C" w:rsidRPr="0081033F">
        <w:rPr>
          <w:rFonts w:ascii="Aptos" w:hAnsi="Aptos"/>
        </w:rPr>
        <w:t>s</w:t>
      </w:r>
      <w:bookmarkEnd w:id="0"/>
    </w:p>
    <w:p w14:paraId="76845453" w14:textId="25BDE03E" w:rsidR="00562AF4" w:rsidRPr="0081033F" w:rsidRDefault="00F51421" w:rsidP="00DB0616">
      <w:pPr>
        <w:pStyle w:val="Heading"/>
        <w:rPr>
          <w:rFonts w:ascii="Aptos" w:hAnsi="Aptos"/>
          <w:sz w:val="22"/>
        </w:rPr>
      </w:pPr>
      <w:r w:rsidRPr="0081033F">
        <w:rPr>
          <w:rFonts w:ascii="Aptos" w:hAnsi="Aptos"/>
          <w:b w:val="0"/>
          <w:color w:val="auto"/>
          <w:sz w:val="22"/>
        </w:rPr>
        <w:t>The following</w:t>
      </w:r>
      <w:r w:rsidR="00D5148C" w:rsidRPr="0081033F">
        <w:rPr>
          <w:rFonts w:ascii="Aptos" w:hAnsi="Aptos"/>
          <w:b w:val="0"/>
          <w:color w:val="auto"/>
          <w:sz w:val="22"/>
        </w:rPr>
        <w:t xml:space="preserve"> tasks are to be completed before you attend Clinic </w:t>
      </w:r>
      <w:r w:rsidR="00674FCB" w:rsidRPr="0081033F">
        <w:rPr>
          <w:rFonts w:ascii="Aptos" w:hAnsi="Aptos"/>
          <w:b w:val="0"/>
          <w:color w:val="auto"/>
          <w:sz w:val="22"/>
        </w:rPr>
        <w:t>1</w:t>
      </w:r>
      <w:r w:rsidR="00D5148C" w:rsidRPr="0081033F">
        <w:rPr>
          <w:rFonts w:ascii="Aptos" w:hAnsi="Aptos"/>
          <w:b w:val="0"/>
          <w:color w:val="auto"/>
          <w:sz w:val="22"/>
        </w:rPr>
        <w:t xml:space="preserve">. This should take no longer than 30 minutes </w:t>
      </w:r>
    </w:p>
    <w:p w14:paraId="4DA3E2D2" w14:textId="28C819EE" w:rsidR="00562AF4" w:rsidRPr="0081033F" w:rsidRDefault="00562AF4" w:rsidP="00562AF4">
      <w:pPr>
        <w:pStyle w:val="Heading"/>
        <w:spacing w:after="0"/>
        <w:rPr>
          <w:rFonts w:ascii="Aptos" w:hAnsi="Aptos"/>
          <w:b w:val="0"/>
          <w:color w:val="auto"/>
          <w:sz w:val="22"/>
        </w:rPr>
      </w:pPr>
      <w:r w:rsidRPr="0081033F">
        <w:rPr>
          <w:rFonts w:ascii="Aptos" w:eastAsia="Calibri" w:hAnsi="Aptos" w:cs="Segoe UI"/>
          <w:b w:val="0"/>
          <w:color w:val="auto"/>
          <w:sz w:val="22"/>
        </w:rPr>
        <w:t xml:space="preserve">In Clinic </w:t>
      </w:r>
      <w:r w:rsidR="00674FCB" w:rsidRPr="0081033F">
        <w:rPr>
          <w:rFonts w:ascii="Aptos" w:eastAsia="Calibri" w:hAnsi="Aptos" w:cs="Segoe UI"/>
          <w:b w:val="0"/>
          <w:color w:val="auto"/>
          <w:sz w:val="22"/>
        </w:rPr>
        <w:t>1</w:t>
      </w:r>
      <w:r w:rsidRPr="0081033F">
        <w:rPr>
          <w:rFonts w:ascii="Aptos" w:eastAsia="Calibri" w:hAnsi="Aptos" w:cs="Segoe UI"/>
          <w:b w:val="0"/>
          <w:color w:val="auto"/>
          <w:sz w:val="22"/>
        </w:rPr>
        <w:t>, you will read and analyse 3-4 scenarios that consider the following teaching problem across a range of contexts:</w:t>
      </w:r>
    </w:p>
    <w:p w14:paraId="6B3CB86F" w14:textId="77777777" w:rsidR="009B2456" w:rsidRPr="0081033F" w:rsidRDefault="009B2456" w:rsidP="00562AF4">
      <w:pPr>
        <w:pStyle w:val="Heading"/>
        <w:spacing w:after="0"/>
        <w:rPr>
          <w:rFonts w:ascii="Aptos" w:hAnsi="Aptos"/>
          <w:b w:val="0"/>
          <w:bCs/>
          <w:color w:val="auto"/>
          <w:sz w:val="22"/>
        </w:rPr>
      </w:pPr>
    </w:p>
    <w:p w14:paraId="23417712" w14:textId="77777777" w:rsidR="00562AF4" w:rsidRPr="0081033F" w:rsidRDefault="00562AF4" w:rsidP="00562AF4">
      <w:pPr>
        <w:rPr>
          <w:rFonts w:ascii="Aptos" w:eastAsia="Calibri" w:hAnsi="Aptos" w:cs="Segoe UI"/>
        </w:rPr>
      </w:pPr>
      <w:r w:rsidRPr="0081033F">
        <w:rPr>
          <w:rFonts w:ascii="Aptos" w:eastAsia="Calibri" w:hAnsi="Aptos" w:cs="Segoe UI"/>
          <w:noProof/>
        </w:rPr>
        <mc:AlternateContent>
          <mc:Choice Requires="wps">
            <w:drawing>
              <wp:anchor distT="0" distB="0" distL="114300" distR="114300" simplePos="0" relativeHeight="251658241" behindDoc="0" locked="0" layoutInCell="1" allowOverlap="1" wp14:anchorId="6BBDF818" wp14:editId="66E290BB">
                <wp:simplePos x="0" y="0"/>
                <wp:positionH relativeFrom="margin">
                  <wp:align>left</wp:align>
                </wp:positionH>
                <wp:positionV relativeFrom="paragraph">
                  <wp:posOffset>8890</wp:posOffset>
                </wp:positionV>
                <wp:extent cx="5905500" cy="497434"/>
                <wp:effectExtent l="0" t="0" r="19050" b="17145"/>
                <wp:wrapNone/>
                <wp:docPr id="1670905729" name="Text Box 1"/>
                <wp:cNvGraphicFramePr/>
                <a:graphic xmlns:a="http://schemas.openxmlformats.org/drawingml/2006/main">
                  <a:graphicData uri="http://schemas.microsoft.com/office/word/2010/wordprocessingShape">
                    <wps:wsp>
                      <wps:cNvSpPr txBox="1"/>
                      <wps:spPr>
                        <a:xfrm>
                          <a:off x="0" y="0"/>
                          <a:ext cx="5905500" cy="497434"/>
                        </a:xfrm>
                        <a:prstGeom prst="rect">
                          <a:avLst/>
                        </a:prstGeom>
                        <a:noFill/>
                        <a:ln w="12700">
                          <a:solidFill>
                            <a:srgbClr val="0070C0"/>
                          </a:solidFill>
                        </a:ln>
                      </wps:spPr>
                      <wps:txbx>
                        <w:txbxContent>
                          <w:p w14:paraId="5C18D738" w14:textId="77777777" w:rsidR="00655A4C" w:rsidRPr="00655A4C" w:rsidRDefault="00655A4C" w:rsidP="00655A4C">
                            <w:pPr>
                              <w:rPr>
                                <w:rFonts w:ascii="Segoe UI" w:eastAsia="Calibri" w:hAnsi="Segoe UI" w:cs="Segoe UI"/>
                              </w:rPr>
                            </w:pPr>
                            <w:r w:rsidRPr="00655A4C">
                              <w:rPr>
                                <w:rFonts w:ascii="Segoe UI" w:eastAsia="Calibri" w:hAnsi="Segoe UI" w:cs="Segoe UI"/>
                              </w:rPr>
                              <w:t>How can teachers prevent and respond to low-level disruption to create a positive, predictable and safe learning environment? </w:t>
                            </w:r>
                          </w:p>
                          <w:p w14:paraId="66038E57" w14:textId="7A66FD85" w:rsidR="00562AF4" w:rsidRPr="005D76B8" w:rsidRDefault="00562AF4" w:rsidP="00562AF4">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DF818" id="_x0000_s1028" type="#_x0000_t202" style="position:absolute;margin-left:0;margin-top:.7pt;width:465pt;height:39.15pt;z-index:25165824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" filled="f" strokecolor="#0070c0" strokeweight="1pt">
                <v:textbox>
                  <w:txbxContent>
                    <w:p w14:paraId="5C18D738" w14:textId="77777777" w:rsidR="00655A4C" w:rsidRPr="00655A4C" w:rsidRDefault="00655A4C" w:rsidP="00655A4C">
                      <w:pPr>
                        <w:rPr>
                          <w:rFonts w:ascii="Segoe UI" w:eastAsia="Calibri" w:hAnsi="Segoe UI" w:cs="Segoe UI"/>
                        </w:rPr>
                      </w:pPr>
                      <w:r w:rsidRPr="00655A4C">
                        <w:rPr>
                          <w:rFonts w:ascii="Segoe UI" w:eastAsia="Calibri" w:hAnsi="Segoe UI" w:cs="Segoe UI"/>
                        </w:rPr>
                        <w:t>How can teachers prevent and respond to low-level disruption to create a positive, predictable and safe learning environment? </w:t>
                      </w:r>
                    </w:p>
                    <w:p w14:paraId="66038E57" w14:textId="7A66FD85" w:rsidR="00562AF4" w:rsidRPr="005D76B8" w:rsidRDefault="00562AF4" w:rsidP="00562AF4">
                      <w:pPr>
                        <w:rPr>
                          <w:rFonts w:ascii="Segoe UI" w:hAnsi="Segoe UI" w:cs="Segoe UI"/>
                          <w:sz w:val="24"/>
                          <w:szCs w:val="24"/>
                        </w:rPr>
                      </w:pPr>
                    </w:p>
                  </w:txbxContent>
                </v:textbox>
                <w10:wrap anchorx="margin"/>
              </v:shape>
            </w:pict>
          </mc:Fallback>
        </mc:AlternateContent>
      </w:r>
    </w:p>
    <w:p w14:paraId="6C00616B" w14:textId="77777777" w:rsidR="009B2456" w:rsidRPr="0081033F" w:rsidRDefault="009B2456" w:rsidP="00562AF4">
      <w:pPr>
        <w:rPr>
          <w:rFonts w:ascii="Aptos" w:eastAsia="Calibri" w:hAnsi="Aptos" w:cs="Segoe UI"/>
        </w:rPr>
      </w:pPr>
    </w:p>
    <w:p w14:paraId="06CE33D3" w14:textId="0D6F2824" w:rsidR="00562AF4" w:rsidRPr="0081033F" w:rsidRDefault="00562AF4" w:rsidP="00025314">
      <w:pPr>
        <w:spacing w:before="120"/>
        <w:rPr>
          <w:rFonts w:ascii="Aptos" w:eastAsia="Calibri" w:hAnsi="Aptos" w:cs="Segoe UI"/>
        </w:rPr>
      </w:pPr>
      <w:r w:rsidRPr="0081033F">
        <w:rPr>
          <w:rFonts w:ascii="Aptos" w:eastAsia="Calibri" w:hAnsi="Aptos" w:cs="Segoe UI"/>
        </w:rPr>
        <w:t xml:space="preserve">The scenarios will exemplify the </w:t>
      </w:r>
      <w:r w:rsidR="00655A4C" w:rsidRPr="0081033F">
        <w:rPr>
          <w:rFonts w:ascii="Aptos" w:eastAsia="Calibri" w:hAnsi="Aptos" w:cs="Segoe UI"/>
        </w:rPr>
        <w:t>four</w:t>
      </w:r>
      <w:r w:rsidRPr="0081033F">
        <w:rPr>
          <w:rFonts w:ascii="Aptos" w:eastAsia="Calibri" w:hAnsi="Aptos" w:cs="Segoe UI"/>
        </w:rPr>
        <w:t xml:space="preserve"> module principles below, demonstrating how teachers can </w:t>
      </w:r>
      <w:r w:rsidR="00655A4C" w:rsidRPr="0081033F">
        <w:rPr>
          <w:rFonts w:ascii="Aptos" w:eastAsia="Calibri" w:hAnsi="Aptos" w:cs="Segoe UI"/>
        </w:rPr>
        <w:t>establish and maintain high expectations in order to minimise low-level disruption</w:t>
      </w:r>
      <w:r w:rsidRPr="0081033F">
        <w:rPr>
          <w:rFonts w:ascii="Aptos" w:eastAsia="Calibri" w:hAnsi="Aptos" w:cs="Segoe UI"/>
        </w:rPr>
        <w:t xml:space="preserve">. </w:t>
      </w:r>
    </w:p>
    <w:tbl>
      <w:tblPr>
        <w:tblW w:w="9348" w:type="dxa"/>
        <w:tblBorders>
          <w:top w:val="outset" w:sz="6" w:space="0" w:color="auto"/>
          <w:left w:val="outset" w:sz="6" w:space="0" w:color="auto"/>
          <w:bottom w:val="outset" w:sz="6" w:space="0" w:color="auto"/>
          <w:right w:val="outset" w:sz="6" w:space="0" w:color="auto"/>
        </w:tblBorders>
        <w:tblCellMar>
          <w:top w:w="57" w:type="dxa"/>
          <w:bottom w:w="57" w:type="dxa"/>
        </w:tblCellMar>
        <w:tblLook w:val="04A0" w:firstRow="1" w:lastRow="0" w:firstColumn="1" w:lastColumn="0" w:noHBand="0" w:noVBand="1"/>
      </w:tblPr>
      <w:tblGrid>
        <w:gridCol w:w="2119"/>
        <w:gridCol w:w="7229"/>
      </w:tblGrid>
      <w:tr w:rsidR="00562AF4" w:rsidRPr="0081033F" w14:paraId="361573E6"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2FA6DDDA" w14:textId="77777777" w:rsidR="00562AF4" w:rsidRPr="0081033F" w:rsidRDefault="00562AF4"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Module principle</w:t>
            </w:r>
          </w:p>
        </w:tc>
        <w:tc>
          <w:tcPr>
            <w:tcW w:w="7229" w:type="dxa"/>
            <w:tcBorders>
              <w:top w:val="single" w:sz="6" w:space="0" w:color="000000"/>
              <w:left w:val="single" w:sz="6" w:space="0" w:color="000000"/>
              <w:bottom w:val="single" w:sz="6" w:space="0" w:color="000000"/>
              <w:right w:val="single" w:sz="6" w:space="0" w:color="000000"/>
            </w:tcBorders>
            <w:hideMark/>
          </w:tcPr>
          <w:p w14:paraId="2F99B084" w14:textId="77777777" w:rsidR="00562AF4" w:rsidRPr="0081033F" w:rsidRDefault="00562AF4"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Description</w:t>
            </w:r>
          </w:p>
        </w:tc>
      </w:tr>
      <w:tr w:rsidR="00302EBA" w:rsidRPr="0081033F" w14:paraId="48DFABD0"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700BFE04" w14:textId="7F7822CE"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consistent</w:t>
            </w:r>
          </w:p>
        </w:tc>
        <w:tc>
          <w:tcPr>
            <w:tcW w:w="7229" w:type="dxa"/>
            <w:tcBorders>
              <w:top w:val="single" w:sz="6" w:space="0" w:color="000000"/>
              <w:left w:val="single" w:sz="6" w:space="0" w:color="000000"/>
              <w:bottom w:val="single" w:sz="6" w:space="0" w:color="000000"/>
              <w:right w:val="single" w:sz="6" w:space="0" w:color="000000"/>
            </w:tcBorders>
            <w:hideMark/>
          </w:tcPr>
          <w:p w14:paraId="171CD9E4" w14:textId="22FAB592"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A predictable environment helps pupils feel secure and know what to expect. Maintain expectations and embed routines by taking a consistent approach, using familiar language and providing predictable responses. For example, use a predictable system of rewards and sanctions in line with whole-school policies.</w:t>
            </w:r>
          </w:p>
        </w:tc>
      </w:tr>
      <w:tr w:rsidR="00302EBA" w:rsidRPr="0081033F" w14:paraId="2E1B57D9"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47CF15F1" w14:textId="334F4D0C"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Guide attention</w:t>
            </w:r>
          </w:p>
        </w:tc>
        <w:tc>
          <w:tcPr>
            <w:tcW w:w="7229" w:type="dxa"/>
            <w:tcBorders>
              <w:top w:val="single" w:sz="6" w:space="0" w:color="000000"/>
              <w:left w:val="single" w:sz="6" w:space="0" w:color="000000"/>
              <w:bottom w:val="single" w:sz="6" w:space="0" w:color="000000"/>
              <w:right w:val="single" w:sz="6" w:space="0" w:color="000000"/>
            </w:tcBorders>
            <w:hideMark/>
          </w:tcPr>
          <w:p w14:paraId="6E898E0C" w14:textId="627AEC78"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Expectations need to be carefully communicated so that pupils understand what to do. Direct attention with specific, sequential and manageable instructions, using scaffolds to make these concrete.</w:t>
            </w:r>
          </w:p>
        </w:tc>
      </w:tr>
      <w:tr w:rsidR="00302EBA" w:rsidRPr="0081033F" w14:paraId="46C5DB6B"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6A05F27A" w14:textId="2FA58163"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Share purpose</w:t>
            </w:r>
          </w:p>
        </w:tc>
        <w:tc>
          <w:tcPr>
            <w:tcW w:w="7229" w:type="dxa"/>
            <w:tcBorders>
              <w:top w:val="single" w:sz="6" w:space="0" w:color="000000"/>
              <w:left w:val="single" w:sz="6" w:space="0" w:color="000000"/>
              <w:bottom w:val="single" w:sz="6" w:space="0" w:color="000000"/>
              <w:right w:val="single" w:sz="6" w:space="0" w:color="000000"/>
            </w:tcBorders>
            <w:hideMark/>
          </w:tcPr>
          <w:p w14:paraId="01341993" w14:textId="646CDA28"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Explaining the intent behind expectations and routines can make them more meaningful and motivating for pupils. Share the purpose and benefits so that pupils understand what is expected of them and why it matters.</w:t>
            </w:r>
          </w:p>
        </w:tc>
      </w:tr>
      <w:tr w:rsidR="00302EBA" w:rsidRPr="0081033F" w14:paraId="22851E70"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2F7F687F" w14:textId="1EA833EC"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responsive</w:t>
            </w:r>
          </w:p>
        </w:tc>
        <w:tc>
          <w:tcPr>
            <w:tcW w:w="7229" w:type="dxa"/>
            <w:tcBorders>
              <w:top w:val="single" w:sz="6" w:space="0" w:color="000000"/>
              <w:left w:val="single" w:sz="6" w:space="0" w:color="000000"/>
              <w:bottom w:val="single" w:sz="6" w:space="0" w:color="000000"/>
              <w:right w:val="single" w:sz="6" w:space="0" w:color="000000"/>
            </w:tcBorders>
            <w:hideMark/>
          </w:tcPr>
          <w:p w14:paraId="45D8A029" w14:textId="6A60A5F1"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Responding promptly and appropriately to pupils’ behaviour reinforces expectations. Use strategies such as checking for understanding, positive framing and specific praise to promote positive behaviours. Use least-invasive strategies early when expectations are not met.</w:t>
            </w:r>
          </w:p>
        </w:tc>
      </w:tr>
    </w:tbl>
    <w:p w14:paraId="1E360DAE" w14:textId="77777777" w:rsidR="00674FCB" w:rsidRPr="0081033F" w:rsidRDefault="00674FCB" w:rsidP="00562AF4">
      <w:pPr>
        <w:rPr>
          <w:rFonts w:ascii="Aptos" w:eastAsia="Calibri" w:hAnsi="Aptos" w:cs="Segoe UI"/>
        </w:rPr>
      </w:pPr>
    </w:p>
    <w:p w14:paraId="195CACB5" w14:textId="6EB36D49" w:rsidR="00562AF4" w:rsidRPr="0081033F" w:rsidRDefault="00562AF4" w:rsidP="00562AF4">
      <w:pPr>
        <w:rPr>
          <w:rFonts w:ascii="Aptos" w:eastAsia="Calibri" w:hAnsi="Aptos" w:cs="Segoe UI"/>
        </w:rPr>
      </w:pPr>
      <w:r w:rsidRPr="0081033F">
        <w:rPr>
          <w:rFonts w:ascii="Aptos" w:eastAsia="Calibri" w:hAnsi="Aptos" w:cs="Segoe UI"/>
        </w:rPr>
        <w:t xml:space="preserve">These module principles are relevant to all teachers and can be applied across all contexts, regardless of phase, subject or setting. For instance, a teacher may </w:t>
      </w:r>
      <w:r w:rsidR="00A23E09" w:rsidRPr="0081033F">
        <w:rPr>
          <w:rFonts w:ascii="Aptos" w:eastAsia="Calibri" w:hAnsi="Aptos" w:cs="Segoe UI"/>
        </w:rPr>
        <w:t xml:space="preserve">be giving instructions </w:t>
      </w:r>
      <w:r w:rsidR="00101B92" w:rsidRPr="0081033F">
        <w:rPr>
          <w:rFonts w:ascii="Aptos" w:eastAsia="Calibri" w:hAnsi="Aptos" w:cs="Segoe UI"/>
        </w:rPr>
        <w:t>for the next task in the lesson</w:t>
      </w:r>
      <w:r w:rsidRPr="0081033F">
        <w:rPr>
          <w:rFonts w:ascii="Aptos" w:eastAsia="Calibri" w:hAnsi="Aptos" w:cs="Segoe UI"/>
        </w:rPr>
        <w:t xml:space="preserve">. In contrast, </w:t>
      </w:r>
      <w:r w:rsidR="00101B92" w:rsidRPr="0081033F">
        <w:rPr>
          <w:rFonts w:ascii="Aptos" w:eastAsia="Calibri" w:hAnsi="Aptos" w:cs="Segoe UI"/>
        </w:rPr>
        <w:t xml:space="preserve">at the start of the school year </w:t>
      </w:r>
      <w:r w:rsidRPr="0081033F">
        <w:rPr>
          <w:rFonts w:ascii="Aptos" w:eastAsia="Calibri" w:hAnsi="Aptos" w:cs="Segoe UI"/>
        </w:rPr>
        <w:t xml:space="preserve">a teacher may </w:t>
      </w:r>
      <w:r w:rsidR="00101B92" w:rsidRPr="0081033F">
        <w:rPr>
          <w:rFonts w:ascii="Aptos" w:eastAsia="Calibri" w:hAnsi="Aptos" w:cs="Segoe UI"/>
        </w:rPr>
        <w:t>be showing pupils how they want them to enter the classroom</w:t>
      </w:r>
      <w:r w:rsidRPr="0081033F">
        <w:rPr>
          <w:rFonts w:ascii="Aptos" w:eastAsia="Calibri" w:hAnsi="Aptos" w:cs="Segoe UI"/>
        </w:rPr>
        <w:t xml:space="preserve">. The content may differ, but the teachers in both scenarios would benefit from applying the </w:t>
      </w:r>
      <w:r w:rsidR="00101B92" w:rsidRPr="0081033F">
        <w:rPr>
          <w:rFonts w:ascii="Aptos" w:eastAsia="Calibri" w:hAnsi="Aptos" w:cs="Segoe UI"/>
        </w:rPr>
        <w:t xml:space="preserve">same </w:t>
      </w:r>
      <w:r w:rsidRPr="0081033F">
        <w:rPr>
          <w:rFonts w:ascii="Aptos" w:eastAsia="Calibri" w:hAnsi="Aptos" w:cs="Segoe UI"/>
        </w:rPr>
        <w:t xml:space="preserve">module principles. </w:t>
      </w:r>
    </w:p>
    <w:p w14:paraId="135A6D6E" w14:textId="77777777" w:rsidR="00562AF4" w:rsidRPr="0081033F" w:rsidRDefault="00562AF4" w:rsidP="00562AF4">
      <w:pPr>
        <w:rPr>
          <w:rFonts w:ascii="Aptos" w:eastAsia="Calibri" w:hAnsi="Aptos" w:cs="Segoe UI"/>
        </w:rPr>
      </w:pPr>
      <w:r w:rsidRPr="0081033F">
        <w:rPr>
          <w:rFonts w:ascii="Aptos" w:eastAsia="Calibri" w:hAnsi="Aptos" w:cs="Segoe UI"/>
        </w:rPr>
        <w:t>The following two tasks will help you to familiarise yourself with the module principles before you attend the clinic. During the clinic, you will build on this prior knowledge by exploring the module principles in greater depth with the support of your facilitator, before applying these to your own practice.</w:t>
      </w:r>
    </w:p>
    <w:p w14:paraId="0F24C7FE" w14:textId="77777777" w:rsidR="00562AF4" w:rsidRPr="0081033F" w:rsidRDefault="00562AF4" w:rsidP="00562AF4">
      <w:pPr>
        <w:rPr>
          <w:rFonts w:ascii="Aptos" w:eastAsia="Calibri" w:hAnsi="Aptos" w:cs="Segoe UI"/>
          <w:b/>
        </w:rPr>
      </w:pPr>
    </w:p>
    <w:p w14:paraId="0719C78D" w14:textId="77777777" w:rsidR="00025314" w:rsidRPr="0081033F" w:rsidRDefault="00025314">
      <w:pPr>
        <w:rPr>
          <w:rFonts w:ascii="Aptos" w:eastAsia="Calibri" w:hAnsi="Aptos" w:cs="Segoe UI"/>
          <w:b/>
        </w:rPr>
      </w:pPr>
      <w:r w:rsidRPr="0081033F">
        <w:rPr>
          <w:rFonts w:ascii="Aptos" w:eastAsia="Calibri" w:hAnsi="Aptos" w:cs="Segoe UI"/>
          <w:b/>
        </w:rPr>
        <w:br w:type="page"/>
      </w:r>
    </w:p>
    <w:p w14:paraId="11190323" w14:textId="1CD73505" w:rsidR="00562AF4" w:rsidRPr="0081033F" w:rsidRDefault="00562AF4" w:rsidP="00562AF4">
      <w:pPr>
        <w:rPr>
          <w:rFonts w:ascii="Aptos" w:eastAsia="Calibri" w:hAnsi="Aptos" w:cs="Segoe UI"/>
          <w:b/>
        </w:rPr>
      </w:pPr>
      <w:r w:rsidRPr="0081033F">
        <w:rPr>
          <w:rFonts w:ascii="Aptos" w:eastAsia="Calibri" w:hAnsi="Aptos" w:cs="Segoe UI"/>
          <w:b/>
        </w:rPr>
        <w:lastRenderedPageBreak/>
        <w:t>Task 1</w:t>
      </w:r>
    </w:p>
    <w:p w14:paraId="079A2179" w14:textId="77777777"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Calibri" w:hAnsi="Aptos" w:cs="Segoe UI"/>
        </w:rPr>
        <w:t xml:space="preserve">Read the scenario below. </w:t>
      </w:r>
    </w:p>
    <w:p w14:paraId="3D4D9E38" w14:textId="571B54EB" w:rsidR="00562AF4" w:rsidRPr="0081033F" w:rsidRDefault="00562AF4" w:rsidP="00C17180">
      <w:pPr>
        <w:pStyle w:val="ListParagraph"/>
        <w:numPr>
          <w:ilvl w:val="0"/>
          <w:numId w:val="12"/>
        </w:numPr>
        <w:spacing w:line="279" w:lineRule="auto"/>
        <w:rPr>
          <w:rFonts w:ascii="Aptos" w:eastAsia="Calibri" w:hAnsi="Aptos" w:cs="Segoe UI"/>
        </w:rPr>
      </w:pPr>
      <w:r w:rsidRPr="0081033F">
        <w:rPr>
          <w:rFonts w:ascii="Aptos" w:eastAsia="Calibri" w:hAnsi="Aptos" w:cs="Segoe UI"/>
        </w:rPr>
        <w:t>Answer the questions, using the module principle as a guide.</w:t>
      </w:r>
    </w:p>
    <w:p w14:paraId="21391659" w14:textId="1C7CE36A" w:rsidR="009B2456" w:rsidRDefault="009B2456" w:rsidP="00025314">
      <w:pPr>
        <w:rPr>
          <w:rFonts w:ascii="Aptos" w:eastAsia="Calibri" w:hAnsi="Aptos" w:cs="Segoe UI"/>
        </w:rPr>
      </w:pPr>
    </w:p>
    <w:p w14:paraId="1958B662"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As part of their approach to developing all pupils’ speaking and listening skills, teachers at Tonsdown Secondary School regularly use talk partners throughout lessons. Here, teachers pose a question, then ask pupils to turn to their partner to share their responses in a structured way. </w:t>
      </w:r>
    </w:p>
    <w:p w14:paraId="7B59874B"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Ms Ayaz is teaching an English lesson, and this term pupils are reading the novel ‘Boy Everywhere’. The class have read a chapter together, and now Ms Ayaz wants pupils to share how they think the main character feels. It is the autumn term, and while pupils have used talk partners in English lessons and in other subjects, they are still getting used to the routine. </w:t>
      </w:r>
    </w:p>
    <w:p w14:paraId="34A84334"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In line with her classroom routine, Ms Ayaz has used a call and response to ensure all pupils are looking at her and paying attention. After she has shared the question with pupils, she gives the following instructions: “You are going to talk about this question now in pairs. Throughout your discussion, you need to make sure that you are looking at your partner and listening to what they say. When I say go, partner A will share their answer first. When I put my hand up, partner A will stop, and partner B will share their response. Let’s get ready - turn to face your partner now.” As Ms Ayaz gives this instruction, she has three corresponding visual cues up on the board. In turn, she indicates to these. There are cues for looking, listening, and hands up to help pupils to remember the process. </w:t>
      </w:r>
    </w:p>
    <w:p w14:paraId="3626FE94"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Ms Ayaz scans the room. While she can see most pupils have turned to face each other, there are still some pupils who have not yet done this. </w:t>
      </w:r>
    </w:p>
    <w:p w14:paraId="110141B2"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“I can see most of us have turned to face our partners and are ready to discuss this question. Remember, it is important that we look at each other, to show that we are paying attention to our partner.” Again, she points at the visual cue for looking. </w:t>
      </w:r>
    </w:p>
    <w:p w14:paraId="7841F98A"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Ms Ayaz scans the room again, and this time, all pupils are ready to start their discussion. </w:t>
      </w:r>
    </w:p>
    <w:p w14:paraId="160F25F6" w14:textId="77777777" w:rsidR="003D10BC" w:rsidRPr="0059569A" w:rsidRDefault="003D10BC" w:rsidP="003D10BC">
      <w:pPr>
        <w:spacing w:after="120"/>
        <w:rPr>
          <w:rFonts w:ascii="Aptos" w:eastAsia="Calibri" w:hAnsi="Aptos" w:cs="Segoe UI"/>
        </w:rPr>
      </w:pPr>
      <w:r w:rsidRPr="0059569A">
        <w:rPr>
          <w:rFonts w:ascii="Aptos" w:eastAsia="Calibri" w:hAnsi="Aptos" w:cs="Segoe UI"/>
        </w:rPr>
        <w:t xml:space="preserve">During the discussion, she notices that one pupil begins looking around the classroom. She briefly says his name and indicates to the visual cue on the board for looking. He turns to look back at his partner.  </w:t>
      </w:r>
    </w:p>
    <w:p w14:paraId="5E300789" w14:textId="77777777" w:rsidR="003D10BC" w:rsidRPr="0059569A" w:rsidRDefault="003D10BC" w:rsidP="003D10BC">
      <w:pPr>
        <w:spacing w:after="120"/>
        <w:rPr>
          <w:rFonts w:ascii="Aptos" w:eastAsia="Calibri" w:hAnsi="Aptos" w:cs="Segoe UI"/>
        </w:rPr>
      </w:pPr>
    </w:p>
    <w:p w14:paraId="37FC71A8" w14:textId="77777777" w:rsidR="00854A50" w:rsidRDefault="00854A50" w:rsidP="00025314">
      <w:pPr>
        <w:rPr>
          <w:rFonts w:ascii="Aptos" w:eastAsia="Calibri" w:hAnsi="Aptos" w:cs="Segoe UI"/>
        </w:rPr>
      </w:pPr>
    </w:p>
    <w:p w14:paraId="094417B4" w14:textId="77777777" w:rsidR="00854A50" w:rsidRPr="0081033F" w:rsidRDefault="00854A50" w:rsidP="00025314">
      <w:pPr>
        <w:rPr>
          <w:rFonts w:ascii="Aptos" w:eastAsia="Calibri" w:hAnsi="Aptos" w:cs="Segoe UI"/>
        </w:rPr>
      </w:pPr>
    </w:p>
    <w:p w14:paraId="5EE45EEC" w14:textId="77777777" w:rsidR="00F8751B" w:rsidRPr="0081033F" w:rsidRDefault="00F8751B">
      <w:pPr>
        <w:rPr>
          <w:rFonts w:ascii="Aptos" w:eastAsia="Calibri" w:hAnsi="Aptos" w:cs="Segoe UI"/>
          <w:b/>
        </w:rPr>
      </w:pPr>
      <w:r w:rsidRPr="0081033F">
        <w:rPr>
          <w:rFonts w:ascii="Aptos" w:eastAsia="Calibri" w:hAnsi="Aptos" w:cs="Segoe UI"/>
          <w:b/>
        </w:rPr>
        <w:br w:type="page"/>
      </w:r>
    </w:p>
    <w:p w14:paraId="65BB95DF" w14:textId="67345D18" w:rsidR="00562AF4" w:rsidRPr="0081033F" w:rsidRDefault="00562AF4" w:rsidP="00562AF4">
      <w:pPr>
        <w:spacing w:after="0" w:line="240" w:lineRule="auto"/>
        <w:rPr>
          <w:rFonts w:ascii="Aptos" w:eastAsia="Calibri" w:hAnsi="Aptos" w:cs="Segoe UI"/>
          <w:b/>
        </w:rPr>
      </w:pPr>
      <w:r w:rsidRPr="0081033F">
        <w:rPr>
          <w:rFonts w:ascii="Aptos" w:eastAsia="Calibri" w:hAnsi="Aptos" w:cs="Segoe UI"/>
          <w:b/>
        </w:rPr>
        <w:lastRenderedPageBreak/>
        <w:t>After reading the scenario, reflect on the following questions and respond, using the table below:</w:t>
      </w:r>
    </w:p>
    <w:p w14:paraId="68716972" w14:textId="77777777" w:rsidR="00562AF4" w:rsidRPr="0081033F" w:rsidRDefault="00562AF4" w:rsidP="00562AF4">
      <w:pPr>
        <w:spacing w:after="0" w:line="240" w:lineRule="auto"/>
        <w:rPr>
          <w:rFonts w:ascii="Aptos" w:eastAsia="Calibri" w:hAnsi="Aptos" w:cs="Segoe UI"/>
        </w:rPr>
      </w:pPr>
    </w:p>
    <w:tbl>
      <w:tblPr>
        <w:tblStyle w:val="TableGrid"/>
        <w:tblW w:w="0" w:type="auto"/>
        <w:tblLook w:val="04A0" w:firstRow="1" w:lastRow="0" w:firstColumn="1" w:lastColumn="0" w:noHBand="0" w:noVBand="1"/>
      </w:tblPr>
      <w:tblGrid>
        <w:gridCol w:w="2089"/>
        <w:gridCol w:w="3070"/>
        <w:gridCol w:w="4601"/>
      </w:tblGrid>
      <w:tr w:rsidR="00562AF4" w:rsidRPr="0081033F" w14:paraId="5B4B8D63" w14:textId="77777777" w:rsidTr="00F8751B">
        <w:trPr>
          <w:trHeight w:val="622"/>
        </w:trPr>
        <w:tc>
          <w:tcPr>
            <w:tcW w:w="2089" w:type="dxa"/>
          </w:tcPr>
          <w:p w14:paraId="61E727A8" w14:textId="7977628B" w:rsidR="00562AF4" w:rsidRPr="0081033F" w:rsidRDefault="00562AF4" w:rsidP="00F37C35">
            <w:pPr>
              <w:pStyle w:val="Bodycopy"/>
              <w:rPr>
                <w:rFonts w:ascii="Aptos" w:hAnsi="Aptos" w:cs="Segoe UI"/>
                <w:b/>
              </w:rPr>
            </w:pPr>
            <w:r w:rsidRPr="0081033F">
              <w:rPr>
                <w:rFonts w:ascii="Aptos" w:hAnsi="Aptos" w:cs="Segoe UI"/>
                <w:b/>
              </w:rPr>
              <w:t xml:space="preserve">Module </w:t>
            </w:r>
            <w:r w:rsidR="00674FCB" w:rsidRPr="0081033F">
              <w:rPr>
                <w:rFonts w:ascii="Aptos" w:hAnsi="Aptos" w:cs="Segoe UI"/>
                <w:b/>
              </w:rPr>
              <w:t>p</w:t>
            </w:r>
            <w:r w:rsidRPr="0081033F">
              <w:rPr>
                <w:rFonts w:ascii="Aptos" w:hAnsi="Aptos" w:cs="Segoe UI"/>
                <w:b/>
              </w:rPr>
              <w:t>rinciple</w:t>
            </w:r>
          </w:p>
        </w:tc>
        <w:tc>
          <w:tcPr>
            <w:tcW w:w="3070" w:type="dxa"/>
          </w:tcPr>
          <w:p w14:paraId="7BE951C9" w14:textId="77777777" w:rsidR="00562AF4" w:rsidRPr="0081033F" w:rsidRDefault="00562AF4" w:rsidP="00F37C35">
            <w:pPr>
              <w:pStyle w:val="Bodycopy"/>
              <w:rPr>
                <w:rFonts w:ascii="Aptos" w:hAnsi="Aptos" w:cs="Segoe UI"/>
                <w:b/>
              </w:rPr>
            </w:pPr>
            <w:r w:rsidRPr="0081033F">
              <w:rPr>
                <w:rFonts w:ascii="Aptos" w:hAnsi="Aptos" w:cs="Segoe UI"/>
                <w:b/>
              </w:rPr>
              <w:t>Question(s)</w:t>
            </w:r>
          </w:p>
        </w:tc>
        <w:tc>
          <w:tcPr>
            <w:tcW w:w="4601" w:type="dxa"/>
          </w:tcPr>
          <w:p w14:paraId="40F39297" w14:textId="77777777" w:rsidR="00562AF4" w:rsidRPr="0081033F" w:rsidRDefault="00562AF4" w:rsidP="00F37C35">
            <w:pPr>
              <w:pStyle w:val="Bodycopy"/>
              <w:rPr>
                <w:rFonts w:ascii="Aptos" w:hAnsi="Aptos" w:cs="Segoe UI"/>
                <w:b/>
              </w:rPr>
            </w:pPr>
            <w:r w:rsidRPr="0081033F">
              <w:rPr>
                <w:rFonts w:ascii="Aptos" w:hAnsi="Aptos" w:cs="Segoe UI"/>
                <w:b/>
              </w:rPr>
              <w:t>Response</w:t>
            </w:r>
          </w:p>
        </w:tc>
      </w:tr>
      <w:tr w:rsidR="00211D27" w:rsidRPr="0081033F" w14:paraId="0B2821AC" w14:textId="77777777" w:rsidTr="00F8751B">
        <w:trPr>
          <w:trHeight w:val="2920"/>
        </w:trPr>
        <w:tc>
          <w:tcPr>
            <w:tcW w:w="2089" w:type="dxa"/>
          </w:tcPr>
          <w:p w14:paraId="7C7BE355" w14:textId="49A77F5D" w:rsidR="00211D27" w:rsidRPr="0081033F" w:rsidRDefault="00211D27" w:rsidP="00211D27">
            <w:pPr>
              <w:pStyle w:val="Bodycopy"/>
              <w:rPr>
                <w:rFonts w:ascii="Aptos" w:hAnsi="Aptos" w:cs="Segoe UI"/>
                <w:b/>
              </w:rPr>
            </w:pPr>
            <w:r w:rsidRPr="0081033F">
              <w:rPr>
                <w:rFonts w:ascii="Aptos" w:eastAsia="Calibri" w:hAnsi="Aptos" w:cs="Segoe UI"/>
                <w:b/>
                <w:bCs/>
                <w:lang w:val="en-US"/>
              </w:rPr>
              <w:t>Be consistent</w:t>
            </w:r>
          </w:p>
        </w:tc>
        <w:tc>
          <w:tcPr>
            <w:tcW w:w="3070" w:type="dxa"/>
          </w:tcPr>
          <w:p w14:paraId="37CD21F3" w14:textId="65048E9F" w:rsidR="00211D27" w:rsidRPr="0081033F" w:rsidRDefault="002B617B" w:rsidP="00211D27">
            <w:pPr>
              <w:pStyle w:val="Bodycopy"/>
              <w:rPr>
                <w:rFonts w:ascii="Aptos" w:hAnsi="Aptos" w:cs="Segoe UI"/>
              </w:rPr>
            </w:pPr>
            <w:r w:rsidRPr="0081033F">
              <w:rPr>
                <w:rFonts w:ascii="Aptos" w:hAnsi="Aptos" w:cs="Segoe UI"/>
              </w:rPr>
              <w:t>How does the teacher create a consistent environment for pupils?</w:t>
            </w:r>
          </w:p>
          <w:p w14:paraId="539C3AAC" w14:textId="77777777" w:rsidR="00211D27" w:rsidRPr="0081033F" w:rsidRDefault="00211D27" w:rsidP="00211D27">
            <w:pPr>
              <w:pStyle w:val="Bodycopy"/>
              <w:rPr>
                <w:rFonts w:ascii="Aptos" w:hAnsi="Aptos" w:cs="Segoe UI"/>
                <w:b/>
              </w:rPr>
            </w:pPr>
          </w:p>
        </w:tc>
        <w:tc>
          <w:tcPr>
            <w:tcW w:w="4601" w:type="dxa"/>
          </w:tcPr>
          <w:p w14:paraId="2B83B8B2" w14:textId="77777777" w:rsidR="00211D27" w:rsidRPr="0081033F" w:rsidRDefault="00211D27" w:rsidP="00211D27">
            <w:pPr>
              <w:pStyle w:val="Bodycopy"/>
              <w:rPr>
                <w:rFonts w:ascii="Aptos" w:hAnsi="Aptos" w:cs="Segoe UI"/>
                <w:b/>
              </w:rPr>
            </w:pPr>
          </w:p>
          <w:p w14:paraId="775140D4" w14:textId="77777777" w:rsidR="00211D27" w:rsidRPr="0081033F" w:rsidRDefault="00211D27" w:rsidP="00211D27">
            <w:pPr>
              <w:pStyle w:val="Bodycopy"/>
              <w:rPr>
                <w:rFonts w:ascii="Aptos" w:hAnsi="Aptos" w:cs="Segoe UI"/>
                <w:b/>
              </w:rPr>
            </w:pPr>
          </w:p>
          <w:p w14:paraId="0330FFC1" w14:textId="77777777" w:rsidR="00211D27" w:rsidRPr="0081033F" w:rsidRDefault="00211D27" w:rsidP="00211D27">
            <w:pPr>
              <w:pStyle w:val="Bodycopy"/>
              <w:rPr>
                <w:rFonts w:ascii="Aptos" w:hAnsi="Aptos" w:cs="Segoe UI"/>
                <w:b/>
              </w:rPr>
            </w:pPr>
          </w:p>
          <w:p w14:paraId="09D0309C" w14:textId="77777777" w:rsidR="00211D27" w:rsidRPr="0081033F" w:rsidRDefault="00211D27" w:rsidP="00211D27">
            <w:pPr>
              <w:pStyle w:val="Bodycopy"/>
              <w:rPr>
                <w:rFonts w:ascii="Aptos" w:hAnsi="Aptos" w:cs="Segoe UI"/>
                <w:b/>
              </w:rPr>
            </w:pPr>
          </w:p>
          <w:p w14:paraId="12E58B92" w14:textId="77777777" w:rsidR="00211D27" w:rsidRPr="0081033F" w:rsidRDefault="00211D27" w:rsidP="00211D27">
            <w:pPr>
              <w:pStyle w:val="Bodycopy"/>
              <w:rPr>
                <w:rFonts w:ascii="Aptos" w:hAnsi="Aptos" w:cs="Segoe UI"/>
                <w:b/>
              </w:rPr>
            </w:pPr>
          </w:p>
        </w:tc>
      </w:tr>
      <w:tr w:rsidR="00211D27" w:rsidRPr="0081033F" w14:paraId="1C2C9339" w14:textId="77777777" w:rsidTr="00F8751B">
        <w:trPr>
          <w:trHeight w:val="2920"/>
        </w:trPr>
        <w:tc>
          <w:tcPr>
            <w:tcW w:w="2089" w:type="dxa"/>
          </w:tcPr>
          <w:p w14:paraId="1DA06C36" w14:textId="2B57AF2C" w:rsidR="00211D27" w:rsidRPr="0081033F" w:rsidRDefault="00211D27" w:rsidP="00211D27">
            <w:pPr>
              <w:pStyle w:val="Bodycopy"/>
              <w:rPr>
                <w:rFonts w:ascii="Aptos" w:hAnsi="Aptos" w:cs="Segoe UI"/>
                <w:b/>
              </w:rPr>
            </w:pPr>
            <w:r w:rsidRPr="0081033F">
              <w:rPr>
                <w:rFonts w:ascii="Aptos" w:eastAsia="Calibri" w:hAnsi="Aptos" w:cs="Segoe UI"/>
                <w:b/>
                <w:bCs/>
                <w:lang w:val="en-US"/>
              </w:rPr>
              <w:t>Guide attention</w:t>
            </w:r>
          </w:p>
        </w:tc>
        <w:tc>
          <w:tcPr>
            <w:tcW w:w="3070" w:type="dxa"/>
          </w:tcPr>
          <w:p w14:paraId="2E640F99" w14:textId="41FE19C5" w:rsidR="00211D27" w:rsidRPr="0081033F" w:rsidRDefault="00211D27" w:rsidP="00211D27">
            <w:pPr>
              <w:pStyle w:val="Bodycopy"/>
              <w:rPr>
                <w:rFonts w:ascii="Aptos" w:hAnsi="Aptos" w:cs="Segoe UI"/>
              </w:rPr>
            </w:pPr>
            <w:r w:rsidRPr="0081033F">
              <w:rPr>
                <w:rFonts w:ascii="Aptos" w:hAnsi="Aptos" w:cs="Segoe UI"/>
              </w:rPr>
              <w:t xml:space="preserve">How does the teacher </w:t>
            </w:r>
            <w:r w:rsidR="003E7AA0" w:rsidRPr="0081033F">
              <w:rPr>
                <w:rFonts w:ascii="Aptos" w:hAnsi="Aptos" w:cs="Segoe UI"/>
              </w:rPr>
              <w:t>help pupils to follow h</w:t>
            </w:r>
            <w:r w:rsidR="003D10BC">
              <w:rPr>
                <w:rFonts w:ascii="Aptos" w:hAnsi="Aptos" w:cs="Segoe UI"/>
              </w:rPr>
              <w:t>er</w:t>
            </w:r>
            <w:r w:rsidR="003E7AA0" w:rsidRPr="0081033F">
              <w:rPr>
                <w:rFonts w:ascii="Aptos" w:hAnsi="Aptos" w:cs="Segoe UI"/>
              </w:rPr>
              <w:t xml:space="preserve"> instructions?</w:t>
            </w:r>
          </w:p>
        </w:tc>
        <w:tc>
          <w:tcPr>
            <w:tcW w:w="4601" w:type="dxa"/>
          </w:tcPr>
          <w:p w14:paraId="4FB736B6" w14:textId="77777777" w:rsidR="00211D27" w:rsidRPr="0081033F" w:rsidRDefault="00211D27" w:rsidP="00211D27">
            <w:pPr>
              <w:pStyle w:val="Bodycopy"/>
              <w:rPr>
                <w:rFonts w:ascii="Aptos" w:hAnsi="Aptos" w:cs="Segoe UI"/>
                <w:b/>
              </w:rPr>
            </w:pPr>
          </w:p>
          <w:p w14:paraId="42BAC94F" w14:textId="77777777" w:rsidR="00211D27" w:rsidRPr="0081033F" w:rsidRDefault="00211D27" w:rsidP="00211D27">
            <w:pPr>
              <w:pStyle w:val="Bodycopy"/>
              <w:rPr>
                <w:rFonts w:ascii="Aptos" w:hAnsi="Aptos" w:cs="Segoe UI"/>
                <w:b/>
              </w:rPr>
            </w:pPr>
          </w:p>
          <w:p w14:paraId="12C9AE20" w14:textId="77777777" w:rsidR="00211D27" w:rsidRPr="0081033F" w:rsidRDefault="00211D27" w:rsidP="00211D27">
            <w:pPr>
              <w:pStyle w:val="Bodycopy"/>
              <w:rPr>
                <w:rFonts w:ascii="Aptos" w:hAnsi="Aptos" w:cs="Segoe UI"/>
                <w:b/>
              </w:rPr>
            </w:pPr>
          </w:p>
          <w:p w14:paraId="5E29AD9B" w14:textId="77777777" w:rsidR="00211D27" w:rsidRPr="0081033F" w:rsidRDefault="00211D27" w:rsidP="00211D27">
            <w:pPr>
              <w:pStyle w:val="Bodycopy"/>
              <w:rPr>
                <w:rFonts w:ascii="Aptos" w:hAnsi="Aptos" w:cs="Segoe UI"/>
                <w:b/>
              </w:rPr>
            </w:pPr>
          </w:p>
          <w:p w14:paraId="7FF6050C" w14:textId="77777777" w:rsidR="00211D27" w:rsidRPr="0081033F" w:rsidRDefault="00211D27" w:rsidP="00211D27">
            <w:pPr>
              <w:pStyle w:val="Bodycopy"/>
              <w:rPr>
                <w:rFonts w:ascii="Aptos" w:hAnsi="Aptos" w:cs="Segoe UI"/>
                <w:b/>
              </w:rPr>
            </w:pPr>
          </w:p>
        </w:tc>
      </w:tr>
      <w:tr w:rsidR="00211D27" w:rsidRPr="0081033F" w14:paraId="6988253E" w14:textId="77777777" w:rsidTr="00F8751B">
        <w:trPr>
          <w:trHeight w:val="2920"/>
        </w:trPr>
        <w:tc>
          <w:tcPr>
            <w:tcW w:w="2089" w:type="dxa"/>
          </w:tcPr>
          <w:p w14:paraId="7518C0E7" w14:textId="23F1FF2B" w:rsidR="00211D27" w:rsidRPr="0081033F" w:rsidRDefault="00211D27" w:rsidP="00211D27">
            <w:pPr>
              <w:pStyle w:val="Bodycopy"/>
              <w:rPr>
                <w:rFonts w:ascii="Aptos" w:hAnsi="Aptos" w:cs="Segoe UI"/>
                <w:b/>
              </w:rPr>
            </w:pPr>
            <w:r w:rsidRPr="0081033F">
              <w:rPr>
                <w:rFonts w:ascii="Aptos" w:eastAsia="Calibri" w:hAnsi="Aptos" w:cs="Segoe UI"/>
                <w:b/>
                <w:bCs/>
                <w:lang w:val="en-US"/>
              </w:rPr>
              <w:t>Share purpose</w:t>
            </w:r>
          </w:p>
        </w:tc>
        <w:tc>
          <w:tcPr>
            <w:tcW w:w="3070" w:type="dxa"/>
          </w:tcPr>
          <w:p w14:paraId="51AD5DE5" w14:textId="30D287B7" w:rsidR="00211D27" w:rsidRPr="0081033F" w:rsidRDefault="00E365DD" w:rsidP="00211D27">
            <w:pPr>
              <w:pStyle w:val="Bodycopy"/>
              <w:rPr>
                <w:rFonts w:ascii="Aptos" w:hAnsi="Aptos" w:cs="Segoe UI"/>
              </w:rPr>
            </w:pPr>
            <w:r w:rsidRPr="0081033F">
              <w:rPr>
                <w:rFonts w:ascii="Aptos" w:hAnsi="Aptos" w:cs="Segoe UI"/>
              </w:rPr>
              <w:t>How does the teacher explain the purpose of the instruction to pupils?</w:t>
            </w:r>
          </w:p>
        </w:tc>
        <w:tc>
          <w:tcPr>
            <w:tcW w:w="4601" w:type="dxa"/>
          </w:tcPr>
          <w:p w14:paraId="02F7FD53" w14:textId="77777777" w:rsidR="00211D27" w:rsidRPr="0081033F" w:rsidRDefault="00211D27" w:rsidP="00211D27">
            <w:pPr>
              <w:pStyle w:val="Bodycopy"/>
              <w:rPr>
                <w:rFonts w:ascii="Aptos" w:hAnsi="Aptos" w:cs="Segoe UI"/>
                <w:b/>
              </w:rPr>
            </w:pPr>
          </w:p>
          <w:p w14:paraId="7EBE188A" w14:textId="77777777" w:rsidR="00211D27" w:rsidRPr="0081033F" w:rsidRDefault="00211D27" w:rsidP="00211D27">
            <w:pPr>
              <w:pStyle w:val="Bodycopy"/>
              <w:rPr>
                <w:rFonts w:ascii="Aptos" w:hAnsi="Aptos" w:cs="Segoe UI"/>
                <w:b/>
              </w:rPr>
            </w:pPr>
          </w:p>
          <w:p w14:paraId="5DC05999" w14:textId="77777777" w:rsidR="00211D27" w:rsidRPr="0081033F" w:rsidRDefault="00211D27" w:rsidP="00211D27">
            <w:pPr>
              <w:pStyle w:val="Bodycopy"/>
              <w:rPr>
                <w:rFonts w:ascii="Aptos" w:hAnsi="Aptos" w:cs="Segoe UI"/>
                <w:b/>
              </w:rPr>
            </w:pPr>
          </w:p>
          <w:p w14:paraId="373A2FE7" w14:textId="77777777" w:rsidR="00211D27" w:rsidRPr="0081033F" w:rsidRDefault="00211D27" w:rsidP="00211D27">
            <w:pPr>
              <w:pStyle w:val="Bodycopy"/>
              <w:rPr>
                <w:rFonts w:ascii="Aptos" w:hAnsi="Aptos" w:cs="Segoe UI"/>
                <w:b/>
              </w:rPr>
            </w:pPr>
          </w:p>
          <w:p w14:paraId="4E4C8B48" w14:textId="77777777" w:rsidR="00211D27" w:rsidRPr="0081033F" w:rsidRDefault="00211D27" w:rsidP="00211D27">
            <w:pPr>
              <w:pStyle w:val="Bodycopy"/>
              <w:rPr>
                <w:rFonts w:ascii="Aptos" w:hAnsi="Aptos" w:cs="Segoe UI"/>
                <w:b/>
              </w:rPr>
            </w:pPr>
          </w:p>
        </w:tc>
      </w:tr>
      <w:tr w:rsidR="00211D27" w:rsidRPr="0081033F" w14:paraId="14062CF0" w14:textId="77777777" w:rsidTr="00F8751B">
        <w:trPr>
          <w:trHeight w:val="2920"/>
        </w:trPr>
        <w:tc>
          <w:tcPr>
            <w:tcW w:w="2089" w:type="dxa"/>
          </w:tcPr>
          <w:p w14:paraId="27099E6E" w14:textId="70C09F76" w:rsidR="00211D27" w:rsidRPr="0081033F" w:rsidRDefault="00211D27" w:rsidP="00211D27">
            <w:pPr>
              <w:pStyle w:val="Bodycopy"/>
              <w:rPr>
                <w:rFonts w:ascii="Aptos" w:hAnsi="Aptos" w:cs="Segoe UI"/>
                <w:b/>
              </w:rPr>
            </w:pPr>
            <w:r w:rsidRPr="0081033F">
              <w:rPr>
                <w:rFonts w:ascii="Aptos" w:eastAsia="Calibri" w:hAnsi="Aptos" w:cs="Segoe UI"/>
                <w:b/>
                <w:bCs/>
                <w:lang w:val="en-US"/>
              </w:rPr>
              <w:t>Be responsive</w:t>
            </w:r>
          </w:p>
        </w:tc>
        <w:tc>
          <w:tcPr>
            <w:tcW w:w="3070" w:type="dxa"/>
          </w:tcPr>
          <w:p w14:paraId="370FB2CF" w14:textId="4C2F71DC" w:rsidR="00211D27" w:rsidRPr="0081033F" w:rsidRDefault="00211D27" w:rsidP="00211D27">
            <w:pPr>
              <w:pStyle w:val="Bodycopy"/>
              <w:rPr>
                <w:rFonts w:ascii="Aptos" w:hAnsi="Aptos" w:cs="Segoe UI"/>
              </w:rPr>
            </w:pPr>
            <w:r w:rsidRPr="0081033F">
              <w:rPr>
                <w:rFonts w:ascii="Aptos" w:hAnsi="Aptos" w:cs="Segoe UI"/>
              </w:rPr>
              <w:t xml:space="preserve">How does the teacher </w:t>
            </w:r>
            <w:r w:rsidR="00D06011" w:rsidRPr="0081033F">
              <w:rPr>
                <w:rFonts w:ascii="Aptos" w:hAnsi="Aptos" w:cs="Segoe UI"/>
              </w:rPr>
              <w:t xml:space="preserve">respond to what </w:t>
            </w:r>
            <w:r w:rsidR="003D10BC">
              <w:rPr>
                <w:rFonts w:ascii="Aptos" w:hAnsi="Aptos" w:cs="Segoe UI"/>
              </w:rPr>
              <w:t>s</w:t>
            </w:r>
            <w:r w:rsidR="00D06011" w:rsidRPr="0081033F">
              <w:rPr>
                <w:rFonts w:ascii="Aptos" w:hAnsi="Aptos" w:cs="Segoe UI"/>
              </w:rPr>
              <w:t>he sees from pupils?</w:t>
            </w:r>
            <w:r w:rsidRPr="0081033F">
              <w:rPr>
                <w:rFonts w:ascii="Aptos" w:hAnsi="Aptos" w:cs="Segoe UI"/>
              </w:rPr>
              <w:t xml:space="preserve"> </w:t>
            </w:r>
          </w:p>
          <w:p w14:paraId="704B88A9" w14:textId="77777777" w:rsidR="00211D27" w:rsidRPr="0081033F" w:rsidRDefault="00211D27" w:rsidP="00211D27">
            <w:pPr>
              <w:pStyle w:val="Bodycopy"/>
              <w:rPr>
                <w:rFonts w:ascii="Aptos" w:hAnsi="Aptos" w:cs="Segoe UI"/>
                <w:b/>
              </w:rPr>
            </w:pPr>
          </w:p>
        </w:tc>
        <w:tc>
          <w:tcPr>
            <w:tcW w:w="4601" w:type="dxa"/>
          </w:tcPr>
          <w:p w14:paraId="1CC6B6F4" w14:textId="77777777" w:rsidR="00211D27" w:rsidRPr="0081033F" w:rsidRDefault="00211D27" w:rsidP="00211D27">
            <w:pPr>
              <w:pStyle w:val="Bodycopy"/>
              <w:rPr>
                <w:rFonts w:ascii="Aptos" w:hAnsi="Aptos" w:cs="Segoe UI"/>
                <w:b/>
              </w:rPr>
            </w:pPr>
          </w:p>
          <w:p w14:paraId="0E65765A" w14:textId="77777777" w:rsidR="00211D27" w:rsidRPr="0081033F" w:rsidRDefault="00211D27" w:rsidP="00211D27">
            <w:pPr>
              <w:pStyle w:val="Bodycopy"/>
              <w:rPr>
                <w:rFonts w:ascii="Aptos" w:hAnsi="Aptos" w:cs="Segoe UI"/>
                <w:b/>
              </w:rPr>
            </w:pPr>
          </w:p>
          <w:p w14:paraId="657A07A6" w14:textId="77777777" w:rsidR="00211D27" w:rsidRPr="0081033F" w:rsidRDefault="00211D27" w:rsidP="00211D27">
            <w:pPr>
              <w:pStyle w:val="Bodycopy"/>
              <w:rPr>
                <w:rFonts w:ascii="Aptos" w:hAnsi="Aptos" w:cs="Segoe UI"/>
                <w:b/>
              </w:rPr>
            </w:pPr>
          </w:p>
          <w:p w14:paraId="15846AE9" w14:textId="77777777" w:rsidR="00211D27" w:rsidRPr="0081033F" w:rsidRDefault="00211D27" w:rsidP="00211D27">
            <w:pPr>
              <w:pStyle w:val="Bodycopy"/>
              <w:rPr>
                <w:rFonts w:ascii="Aptos" w:hAnsi="Aptos" w:cs="Segoe UI"/>
                <w:b/>
              </w:rPr>
            </w:pPr>
          </w:p>
        </w:tc>
      </w:tr>
    </w:tbl>
    <w:p w14:paraId="6B95011B" w14:textId="77777777" w:rsidR="00562AF4" w:rsidRPr="0081033F" w:rsidRDefault="00562AF4" w:rsidP="00562AF4">
      <w:pPr>
        <w:pStyle w:val="Heading"/>
        <w:rPr>
          <w:rFonts w:ascii="Aptos" w:hAnsi="Aptos"/>
          <w:sz w:val="28"/>
          <w:szCs w:val="28"/>
        </w:rPr>
      </w:pPr>
    </w:p>
    <w:p w14:paraId="4F9657B6" w14:textId="77777777" w:rsidR="00562AF4" w:rsidRPr="0081033F" w:rsidRDefault="00562AF4" w:rsidP="00562AF4">
      <w:pPr>
        <w:rPr>
          <w:rFonts w:ascii="Aptos" w:eastAsia="Calibri" w:hAnsi="Aptos" w:cs="Segoe UI"/>
          <w:b/>
        </w:rPr>
      </w:pPr>
      <w:r w:rsidRPr="0081033F">
        <w:rPr>
          <w:rFonts w:ascii="Aptos" w:eastAsia="Calibri" w:hAnsi="Aptos" w:cs="Segoe UI"/>
          <w:b/>
        </w:rPr>
        <w:lastRenderedPageBreak/>
        <w:t>Task 2</w:t>
      </w:r>
    </w:p>
    <w:p w14:paraId="55AFC97E" w14:textId="77777777" w:rsidR="00562AF4" w:rsidRPr="0081033F" w:rsidRDefault="00562AF4" w:rsidP="00C17180">
      <w:pPr>
        <w:pStyle w:val="ListParagraph"/>
        <w:numPr>
          <w:ilvl w:val="0"/>
          <w:numId w:val="9"/>
        </w:numPr>
        <w:spacing w:line="279" w:lineRule="auto"/>
        <w:rPr>
          <w:rFonts w:ascii="Aptos" w:eastAsia="Calibri" w:hAnsi="Aptos" w:cs="Segoe UI"/>
        </w:rPr>
      </w:pPr>
      <w:r w:rsidRPr="0081033F">
        <w:rPr>
          <w:rFonts w:ascii="Aptos" w:eastAsia="Calibri" w:hAnsi="Aptos" w:cs="Segoe UI"/>
        </w:rPr>
        <w:t xml:space="preserve">Take a moment to reflect on the module principles for this clinic. </w:t>
      </w:r>
    </w:p>
    <w:p w14:paraId="53D1C196" w14:textId="31E6AD29" w:rsidR="00562AF4" w:rsidRPr="0081033F" w:rsidRDefault="00562AF4" w:rsidP="00C17180">
      <w:pPr>
        <w:pStyle w:val="ListParagraph"/>
        <w:numPr>
          <w:ilvl w:val="0"/>
          <w:numId w:val="9"/>
        </w:numPr>
        <w:spacing w:line="279" w:lineRule="auto"/>
        <w:rPr>
          <w:rFonts w:ascii="Aptos" w:eastAsia="Calibri" w:hAnsi="Aptos" w:cs="Segoe UI"/>
        </w:rPr>
      </w:pPr>
      <w:r w:rsidRPr="0081033F">
        <w:rPr>
          <w:rFonts w:ascii="Aptos" w:eastAsia="Calibri" w:hAnsi="Aptos" w:cs="Segoe UI"/>
        </w:rPr>
        <w:t xml:space="preserve">Consider a recent </w:t>
      </w:r>
      <w:r w:rsidR="00D06011" w:rsidRPr="0081033F">
        <w:rPr>
          <w:rFonts w:ascii="Aptos" w:eastAsia="Calibri" w:hAnsi="Aptos" w:cs="Segoe UI"/>
        </w:rPr>
        <w:t>lesson that you have taught</w:t>
      </w:r>
      <w:r w:rsidR="00825A15" w:rsidRPr="0081033F">
        <w:rPr>
          <w:rFonts w:ascii="Aptos" w:eastAsia="Calibri" w:hAnsi="Aptos" w:cs="Segoe UI"/>
        </w:rPr>
        <w:t xml:space="preserve"> and tried to prevent low-level disruption</w:t>
      </w:r>
      <w:r w:rsidRPr="0081033F">
        <w:rPr>
          <w:rFonts w:ascii="Aptos" w:eastAsia="Segoe UI" w:hAnsi="Aptos" w:cs="Segoe UI"/>
        </w:rPr>
        <w:t>.</w:t>
      </w:r>
    </w:p>
    <w:p w14:paraId="30FC7707" w14:textId="77777777" w:rsidR="00562AF4" w:rsidRPr="0081033F" w:rsidRDefault="00562AF4" w:rsidP="00C17180">
      <w:pPr>
        <w:pStyle w:val="ListParagraph"/>
        <w:numPr>
          <w:ilvl w:val="0"/>
          <w:numId w:val="9"/>
        </w:numPr>
        <w:spacing w:line="279" w:lineRule="auto"/>
        <w:rPr>
          <w:rFonts w:ascii="Aptos" w:eastAsia="Calibri" w:hAnsi="Aptos" w:cs="Segoe UI"/>
        </w:rPr>
      </w:pPr>
      <w:r w:rsidRPr="0081033F">
        <w:rPr>
          <w:rFonts w:ascii="Aptos" w:eastAsia="Segoe UI" w:hAnsi="Aptos" w:cs="Segoe UI"/>
        </w:rPr>
        <w:t xml:space="preserve">Complete the table, reflecting on your experience. </w:t>
      </w:r>
    </w:p>
    <w:p w14:paraId="606F11B8" w14:textId="77777777" w:rsidR="00562AF4" w:rsidRPr="0081033F" w:rsidRDefault="00562AF4" w:rsidP="00562AF4">
      <w:pPr>
        <w:spacing w:line="279" w:lineRule="auto"/>
        <w:rPr>
          <w:rFonts w:ascii="Aptos" w:eastAsia="Calibri" w:hAnsi="Aptos" w:cs="Segoe UI"/>
        </w:rPr>
      </w:pPr>
      <w:r w:rsidRPr="0081033F">
        <w:rPr>
          <w:rFonts w:ascii="Aptos" w:eastAsia="Calibri" w:hAnsi="Aptos" w:cs="Segoe UI"/>
          <w:b/>
        </w:rPr>
        <w:t>Example:</w:t>
      </w:r>
      <w:r w:rsidRPr="0081033F">
        <w:rPr>
          <w:rFonts w:ascii="Aptos" w:eastAsia="Calibri" w:hAnsi="Aptos" w:cs="Segoe UI"/>
        </w:rPr>
        <w:t xml:space="preserve"> This is completed example for the first two module principles to support your thinking.</w:t>
      </w:r>
    </w:p>
    <w:tbl>
      <w:tblPr>
        <w:tblStyle w:val="TableGrid"/>
        <w:tblW w:w="9918" w:type="dxa"/>
        <w:tblCellMar>
          <w:top w:w="57" w:type="dxa"/>
          <w:bottom w:w="57" w:type="dxa"/>
        </w:tblCellMar>
        <w:tblLook w:val="04A0" w:firstRow="1" w:lastRow="0" w:firstColumn="1" w:lastColumn="0" w:noHBand="0" w:noVBand="1"/>
      </w:tblPr>
      <w:tblGrid>
        <w:gridCol w:w="1413"/>
        <w:gridCol w:w="1701"/>
        <w:gridCol w:w="3544"/>
        <w:gridCol w:w="3260"/>
      </w:tblGrid>
      <w:tr w:rsidR="00562AF4" w:rsidRPr="0081033F" w14:paraId="37E13570" w14:textId="77777777" w:rsidTr="00F37C35">
        <w:trPr>
          <w:trHeight w:val="934"/>
        </w:trPr>
        <w:tc>
          <w:tcPr>
            <w:tcW w:w="1413" w:type="dxa"/>
          </w:tcPr>
          <w:p w14:paraId="2007B94E" w14:textId="77777777" w:rsidR="00562AF4" w:rsidRPr="0081033F" w:rsidRDefault="00562AF4" w:rsidP="00F37C35">
            <w:pPr>
              <w:rPr>
                <w:rFonts w:ascii="Aptos" w:eastAsia="Calibri" w:hAnsi="Aptos" w:cs="Segoe UI"/>
              </w:rPr>
            </w:pPr>
            <w:r w:rsidRPr="0081033F">
              <w:rPr>
                <w:rFonts w:ascii="Aptos" w:eastAsia="Calibri" w:hAnsi="Aptos" w:cs="Segoe UI"/>
              </w:rPr>
              <w:t>Module principle</w:t>
            </w:r>
          </w:p>
        </w:tc>
        <w:tc>
          <w:tcPr>
            <w:tcW w:w="1701" w:type="dxa"/>
          </w:tcPr>
          <w:p w14:paraId="635CA9AB" w14:textId="77777777" w:rsidR="00562AF4" w:rsidRPr="0081033F" w:rsidRDefault="00562AF4" w:rsidP="00F37C35">
            <w:pPr>
              <w:rPr>
                <w:rFonts w:ascii="Aptos" w:eastAsia="Calibri" w:hAnsi="Aptos" w:cs="Segoe UI"/>
              </w:rPr>
            </w:pPr>
            <w:r w:rsidRPr="0081033F">
              <w:rPr>
                <w:rFonts w:ascii="Aptos" w:eastAsia="Calibri" w:hAnsi="Aptos" w:cs="Segoe UI"/>
              </w:rPr>
              <w:t xml:space="preserve">Do you feel that you applied this module principle? </w:t>
            </w:r>
          </w:p>
        </w:tc>
        <w:tc>
          <w:tcPr>
            <w:tcW w:w="3544" w:type="dxa"/>
          </w:tcPr>
          <w:p w14:paraId="74E5F822" w14:textId="77777777" w:rsidR="00562AF4" w:rsidRPr="0081033F" w:rsidRDefault="00562AF4" w:rsidP="00F37C35">
            <w:pPr>
              <w:rPr>
                <w:rFonts w:ascii="Aptos" w:eastAsia="Calibri" w:hAnsi="Aptos" w:cs="Segoe UI"/>
              </w:rPr>
            </w:pPr>
            <w:r w:rsidRPr="0081033F">
              <w:rPr>
                <w:rFonts w:ascii="Aptos" w:eastAsia="Calibri" w:hAnsi="Aptos" w:cs="Segoe UI"/>
                <w:b/>
              </w:rPr>
              <w:t>If yes,</w:t>
            </w:r>
            <w:r w:rsidRPr="0081033F">
              <w:rPr>
                <w:rFonts w:ascii="Aptos" w:eastAsia="Calibri" w:hAnsi="Aptos" w:cs="Segoe UI"/>
              </w:rPr>
              <w:t xml:space="preserve"> how did this module principle support your practice? </w:t>
            </w:r>
          </w:p>
        </w:tc>
        <w:tc>
          <w:tcPr>
            <w:tcW w:w="3260" w:type="dxa"/>
          </w:tcPr>
          <w:p w14:paraId="356D2996" w14:textId="77777777" w:rsidR="00562AF4" w:rsidRPr="0081033F" w:rsidRDefault="00562AF4" w:rsidP="00F37C35">
            <w:pPr>
              <w:rPr>
                <w:rFonts w:ascii="Aptos" w:eastAsia="Calibri" w:hAnsi="Aptos" w:cs="Segoe UI"/>
              </w:rPr>
            </w:pPr>
            <w:r w:rsidRPr="0081033F">
              <w:rPr>
                <w:rFonts w:ascii="Aptos" w:eastAsia="Calibri" w:hAnsi="Aptos" w:cs="Segoe UI"/>
                <w:b/>
              </w:rPr>
              <w:t xml:space="preserve">If no, </w:t>
            </w:r>
            <w:r w:rsidRPr="0081033F">
              <w:rPr>
                <w:rFonts w:ascii="Aptos" w:eastAsia="Calibri" w:hAnsi="Aptos" w:cs="Segoe UI"/>
              </w:rPr>
              <w:t xml:space="preserve">what might you do next time to use this module principle? </w:t>
            </w:r>
          </w:p>
        </w:tc>
      </w:tr>
      <w:tr w:rsidR="00562AF4" w:rsidRPr="0081033F" w14:paraId="56F8DDA3" w14:textId="77777777" w:rsidTr="00F37C35">
        <w:tc>
          <w:tcPr>
            <w:tcW w:w="141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55CBCA46" w14:textId="025AFB1F" w:rsidR="00562AF4" w:rsidRPr="0081033F" w:rsidRDefault="00825A15" w:rsidP="00F37C35">
            <w:pPr>
              <w:rPr>
                <w:rFonts w:ascii="Aptos" w:eastAsia="Calibri" w:hAnsi="Aptos" w:cs="Segoe UI"/>
                <w:b/>
              </w:rPr>
            </w:pPr>
            <w:r w:rsidRPr="0081033F">
              <w:rPr>
                <w:rFonts w:ascii="Aptos" w:eastAsia="Times New Roman" w:hAnsi="Aptos" w:cs="Segoe UI"/>
                <w:b/>
                <w:lang w:eastAsia="en-GB"/>
              </w:rPr>
              <w:t>Be consistent</w:t>
            </w:r>
          </w:p>
        </w:tc>
        <w:tc>
          <w:tcPr>
            <w:tcW w:w="1701" w:type="dxa"/>
            <w:shd w:val="clear" w:color="auto" w:fill="F2F2F2" w:themeFill="background1" w:themeFillShade="F2"/>
          </w:tcPr>
          <w:p w14:paraId="061BCF4D" w14:textId="77777777" w:rsidR="00562AF4" w:rsidRPr="0081033F" w:rsidRDefault="00562AF4" w:rsidP="00F37C35">
            <w:pPr>
              <w:rPr>
                <w:rFonts w:ascii="Aptos" w:eastAsia="Calibri" w:hAnsi="Aptos" w:cs="Segoe UI"/>
              </w:rPr>
            </w:pPr>
            <w:r w:rsidRPr="0081033F">
              <w:rPr>
                <w:rFonts w:ascii="Aptos" w:eastAsia="Calibri" w:hAnsi="Aptos" w:cs="Segoe UI"/>
              </w:rPr>
              <w:t>Yes</w:t>
            </w:r>
          </w:p>
        </w:tc>
        <w:tc>
          <w:tcPr>
            <w:tcW w:w="3544" w:type="dxa"/>
            <w:shd w:val="clear" w:color="auto" w:fill="F2F2F2" w:themeFill="background1" w:themeFillShade="F2"/>
          </w:tcPr>
          <w:p w14:paraId="73EC77B7" w14:textId="725447A2" w:rsidR="00562AF4" w:rsidRPr="0081033F" w:rsidRDefault="00013604" w:rsidP="00F37C35">
            <w:pPr>
              <w:rPr>
                <w:rFonts w:ascii="Aptos" w:eastAsia="Calibri" w:hAnsi="Aptos" w:cs="Segoe UI"/>
              </w:rPr>
            </w:pPr>
            <w:r w:rsidRPr="0081033F">
              <w:rPr>
                <w:rFonts w:ascii="Aptos" w:eastAsia="Calibri" w:hAnsi="Aptos" w:cs="Segoe UI"/>
              </w:rPr>
              <w:t xml:space="preserve">I consistently use the whole-school prompts to gain pupils’ attention. This helps them to </w:t>
            </w:r>
            <w:r w:rsidR="001F231B" w:rsidRPr="0081033F">
              <w:rPr>
                <w:rFonts w:ascii="Aptos" w:eastAsia="Calibri" w:hAnsi="Aptos" w:cs="Segoe UI"/>
              </w:rPr>
              <w:t>understand what I want from them without me having to explain, and supports to establish this as a routine across the school.</w:t>
            </w:r>
            <w:r w:rsidR="00562AF4" w:rsidRPr="0081033F">
              <w:rPr>
                <w:rFonts w:ascii="Aptos" w:eastAsia="Calibri" w:hAnsi="Aptos" w:cs="Segoe UI"/>
              </w:rPr>
              <w:t xml:space="preserve"> </w:t>
            </w:r>
          </w:p>
        </w:tc>
        <w:tc>
          <w:tcPr>
            <w:tcW w:w="3260" w:type="dxa"/>
            <w:shd w:val="clear" w:color="auto" w:fill="F2F2F2" w:themeFill="background1" w:themeFillShade="F2"/>
          </w:tcPr>
          <w:p w14:paraId="51B990E7" w14:textId="77777777" w:rsidR="00562AF4" w:rsidRPr="0081033F" w:rsidRDefault="00562AF4" w:rsidP="00F37C35">
            <w:pPr>
              <w:rPr>
                <w:rFonts w:ascii="Aptos" w:eastAsia="Calibri" w:hAnsi="Aptos" w:cs="Segoe UI"/>
              </w:rPr>
            </w:pPr>
          </w:p>
        </w:tc>
      </w:tr>
      <w:tr w:rsidR="00562AF4" w:rsidRPr="0081033F" w14:paraId="30DFAC4A" w14:textId="77777777" w:rsidTr="00F37C35">
        <w:tc>
          <w:tcPr>
            <w:tcW w:w="141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Pr>
          <w:p w14:paraId="245B8963" w14:textId="63821D87" w:rsidR="00562AF4" w:rsidRPr="0081033F" w:rsidRDefault="00825A15" w:rsidP="00F37C35">
            <w:pPr>
              <w:rPr>
                <w:rFonts w:ascii="Aptos" w:eastAsia="Calibri" w:hAnsi="Aptos" w:cs="Segoe UI"/>
                <w:b/>
              </w:rPr>
            </w:pPr>
            <w:r w:rsidRPr="0081033F">
              <w:rPr>
                <w:rFonts w:ascii="Aptos" w:eastAsia="Times New Roman" w:hAnsi="Aptos" w:cs="Segoe UI"/>
                <w:b/>
                <w:lang w:eastAsia="en-GB"/>
              </w:rPr>
              <w:t>Share purpose</w:t>
            </w:r>
            <w:r w:rsidR="00562AF4" w:rsidRPr="0081033F">
              <w:rPr>
                <w:rFonts w:ascii="Aptos" w:eastAsia="Times New Roman" w:hAnsi="Aptos" w:cs="Segoe UI"/>
                <w:b/>
                <w:lang w:eastAsia="en-GB"/>
              </w:rPr>
              <w:t> </w:t>
            </w:r>
          </w:p>
        </w:tc>
        <w:tc>
          <w:tcPr>
            <w:tcW w:w="1701" w:type="dxa"/>
            <w:shd w:val="clear" w:color="auto" w:fill="F2F2F2" w:themeFill="background1" w:themeFillShade="F2"/>
          </w:tcPr>
          <w:p w14:paraId="66B26644" w14:textId="77777777" w:rsidR="00562AF4" w:rsidRPr="0081033F" w:rsidRDefault="00562AF4" w:rsidP="00F37C35">
            <w:pPr>
              <w:rPr>
                <w:rFonts w:ascii="Aptos" w:eastAsia="Calibri" w:hAnsi="Aptos" w:cs="Segoe UI"/>
              </w:rPr>
            </w:pPr>
            <w:r w:rsidRPr="0081033F">
              <w:rPr>
                <w:rFonts w:ascii="Aptos" w:eastAsia="Calibri" w:hAnsi="Aptos" w:cs="Segoe UI"/>
              </w:rPr>
              <w:t>No</w:t>
            </w:r>
          </w:p>
        </w:tc>
        <w:tc>
          <w:tcPr>
            <w:tcW w:w="3544" w:type="dxa"/>
            <w:shd w:val="clear" w:color="auto" w:fill="F2F2F2" w:themeFill="background1" w:themeFillShade="F2"/>
          </w:tcPr>
          <w:p w14:paraId="650A2D98" w14:textId="77777777" w:rsidR="00562AF4" w:rsidRPr="0081033F" w:rsidRDefault="00562AF4" w:rsidP="00F37C35">
            <w:pPr>
              <w:rPr>
                <w:rFonts w:ascii="Aptos" w:eastAsia="Calibri" w:hAnsi="Aptos" w:cs="Segoe UI"/>
              </w:rPr>
            </w:pPr>
          </w:p>
        </w:tc>
        <w:tc>
          <w:tcPr>
            <w:tcW w:w="3260" w:type="dxa"/>
            <w:shd w:val="clear" w:color="auto" w:fill="F2F2F2" w:themeFill="background1" w:themeFillShade="F2"/>
          </w:tcPr>
          <w:p w14:paraId="528419D4" w14:textId="41CA90F9" w:rsidR="00562AF4" w:rsidRPr="0081033F" w:rsidRDefault="00562AF4" w:rsidP="00F37C35">
            <w:pPr>
              <w:rPr>
                <w:rFonts w:ascii="Aptos" w:eastAsia="Calibri" w:hAnsi="Aptos" w:cs="Segoe UI"/>
              </w:rPr>
            </w:pPr>
            <w:r w:rsidRPr="0081033F">
              <w:rPr>
                <w:rFonts w:ascii="Aptos" w:eastAsia="Calibri" w:hAnsi="Aptos" w:cs="Segoe UI"/>
              </w:rPr>
              <w:t xml:space="preserve">I could </w:t>
            </w:r>
            <w:r w:rsidR="00825A15" w:rsidRPr="0081033F">
              <w:rPr>
                <w:rFonts w:ascii="Aptos" w:eastAsia="Calibri" w:hAnsi="Aptos" w:cs="Segoe UI"/>
              </w:rPr>
              <w:t xml:space="preserve">explain to pupils why they need to be silent during the task. I could </w:t>
            </w:r>
            <w:r w:rsidR="00013604" w:rsidRPr="0081033F">
              <w:rPr>
                <w:rFonts w:ascii="Aptos" w:eastAsia="Calibri" w:hAnsi="Aptos" w:cs="Segoe UI"/>
              </w:rPr>
              <w:t>tell them that I want them to work independently, so that I can see what they know, and what we need to look over again.</w:t>
            </w:r>
            <w:r w:rsidRPr="0081033F">
              <w:rPr>
                <w:rFonts w:ascii="Aptos" w:eastAsia="Calibri" w:hAnsi="Aptos" w:cs="Segoe UI"/>
              </w:rPr>
              <w:t xml:space="preserve"> </w:t>
            </w:r>
          </w:p>
        </w:tc>
      </w:tr>
    </w:tbl>
    <w:p w14:paraId="1A148298" w14:textId="77777777" w:rsidR="00562AF4" w:rsidRPr="0081033F" w:rsidRDefault="00562AF4" w:rsidP="00562AF4">
      <w:pPr>
        <w:spacing w:line="279" w:lineRule="auto"/>
        <w:rPr>
          <w:rFonts w:ascii="Aptos" w:eastAsia="Calibri" w:hAnsi="Aptos" w:cs="Segoe UI"/>
        </w:rPr>
      </w:pPr>
    </w:p>
    <w:p w14:paraId="1C0F3CA8" w14:textId="4291B84C" w:rsidR="00F8751B" w:rsidRPr="0081033F" w:rsidRDefault="00F8751B">
      <w:pPr>
        <w:rPr>
          <w:rFonts w:ascii="Aptos" w:eastAsia="Calibri" w:hAnsi="Aptos" w:cs="Segoe UI"/>
        </w:rPr>
      </w:pPr>
      <w:r w:rsidRPr="0081033F">
        <w:rPr>
          <w:rFonts w:ascii="Aptos" w:eastAsia="Calibri" w:hAnsi="Aptos" w:cs="Segoe UI"/>
        </w:rPr>
        <w:br w:type="page"/>
      </w:r>
    </w:p>
    <w:tbl>
      <w:tblPr>
        <w:tblStyle w:val="TableGrid"/>
        <w:tblW w:w="10124" w:type="dxa"/>
        <w:tblCellMar>
          <w:top w:w="57" w:type="dxa"/>
          <w:bottom w:w="57" w:type="dxa"/>
        </w:tblCellMar>
        <w:tblLook w:val="04A0" w:firstRow="1" w:lastRow="0" w:firstColumn="1" w:lastColumn="0" w:noHBand="0" w:noVBand="1"/>
      </w:tblPr>
      <w:tblGrid>
        <w:gridCol w:w="1681"/>
        <w:gridCol w:w="1684"/>
        <w:gridCol w:w="3518"/>
        <w:gridCol w:w="3241"/>
      </w:tblGrid>
      <w:tr w:rsidR="00562AF4" w:rsidRPr="0081033F" w14:paraId="6BB6AEC5" w14:textId="77777777" w:rsidTr="002421F0">
        <w:trPr>
          <w:trHeight w:val="1285"/>
        </w:trPr>
        <w:tc>
          <w:tcPr>
            <w:tcW w:w="1681" w:type="dxa"/>
          </w:tcPr>
          <w:p w14:paraId="1FE2D30B" w14:textId="77777777" w:rsidR="00562AF4" w:rsidRPr="0081033F" w:rsidRDefault="00562AF4" w:rsidP="00F37C35">
            <w:pPr>
              <w:rPr>
                <w:rFonts w:ascii="Aptos" w:eastAsia="Calibri" w:hAnsi="Aptos" w:cs="Segoe UI"/>
              </w:rPr>
            </w:pPr>
            <w:r w:rsidRPr="0081033F">
              <w:rPr>
                <w:rFonts w:ascii="Aptos" w:eastAsia="Calibri" w:hAnsi="Aptos" w:cs="Segoe UI"/>
              </w:rPr>
              <w:lastRenderedPageBreak/>
              <w:t>Module principle</w:t>
            </w:r>
          </w:p>
        </w:tc>
        <w:tc>
          <w:tcPr>
            <w:tcW w:w="1684" w:type="dxa"/>
          </w:tcPr>
          <w:p w14:paraId="5BC70DF5" w14:textId="77777777" w:rsidR="00562AF4" w:rsidRPr="0081033F" w:rsidRDefault="00562AF4" w:rsidP="00F37C35">
            <w:pPr>
              <w:rPr>
                <w:rFonts w:ascii="Aptos" w:eastAsia="Calibri" w:hAnsi="Aptos" w:cs="Segoe UI"/>
              </w:rPr>
            </w:pPr>
            <w:r w:rsidRPr="0081033F">
              <w:rPr>
                <w:rFonts w:ascii="Aptos" w:eastAsia="Calibri" w:hAnsi="Aptos" w:cs="Segoe UI"/>
              </w:rPr>
              <w:t>Do you feel that you applied this module principle? (Y/N)</w:t>
            </w:r>
          </w:p>
        </w:tc>
        <w:tc>
          <w:tcPr>
            <w:tcW w:w="3518" w:type="dxa"/>
          </w:tcPr>
          <w:p w14:paraId="7E6F5C59" w14:textId="77777777" w:rsidR="00562AF4" w:rsidRPr="0081033F" w:rsidRDefault="00562AF4" w:rsidP="00F37C35">
            <w:pPr>
              <w:rPr>
                <w:rFonts w:ascii="Aptos" w:eastAsia="Calibri" w:hAnsi="Aptos" w:cs="Segoe UI"/>
              </w:rPr>
            </w:pPr>
            <w:r w:rsidRPr="0081033F">
              <w:rPr>
                <w:rFonts w:ascii="Aptos" w:eastAsia="Calibri" w:hAnsi="Aptos" w:cs="Segoe UI"/>
                <w:b/>
              </w:rPr>
              <w:t>If yes,</w:t>
            </w:r>
            <w:r w:rsidRPr="0081033F">
              <w:rPr>
                <w:rFonts w:ascii="Aptos" w:eastAsia="Calibri" w:hAnsi="Aptos" w:cs="Segoe UI"/>
              </w:rPr>
              <w:t xml:space="preserve"> how did this module principle support your practice? </w:t>
            </w:r>
          </w:p>
        </w:tc>
        <w:tc>
          <w:tcPr>
            <w:tcW w:w="3241" w:type="dxa"/>
          </w:tcPr>
          <w:p w14:paraId="1136B533" w14:textId="77777777" w:rsidR="00562AF4" w:rsidRPr="0081033F" w:rsidRDefault="00562AF4" w:rsidP="00F37C35">
            <w:pPr>
              <w:rPr>
                <w:rFonts w:ascii="Aptos" w:eastAsia="Calibri" w:hAnsi="Aptos" w:cs="Segoe UI"/>
              </w:rPr>
            </w:pPr>
            <w:r w:rsidRPr="0081033F">
              <w:rPr>
                <w:rFonts w:ascii="Aptos" w:eastAsia="Calibri" w:hAnsi="Aptos" w:cs="Segoe UI"/>
                <w:b/>
              </w:rPr>
              <w:t xml:space="preserve">If no, </w:t>
            </w:r>
            <w:r w:rsidRPr="0081033F">
              <w:rPr>
                <w:rFonts w:ascii="Aptos" w:eastAsia="Calibri" w:hAnsi="Aptos" w:cs="Segoe UI"/>
              </w:rPr>
              <w:t xml:space="preserve">what might you do next time to use this module principle? </w:t>
            </w:r>
          </w:p>
          <w:p w14:paraId="7AD22A88" w14:textId="77777777" w:rsidR="00562AF4" w:rsidRPr="0081033F" w:rsidRDefault="00562AF4" w:rsidP="00F37C35">
            <w:pPr>
              <w:rPr>
                <w:rFonts w:ascii="Aptos" w:eastAsia="Calibri" w:hAnsi="Aptos" w:cs="Segoe UI"/>
              </w:rPr>
            </w:pPr>
          </w:p>
        </w:tc>
      </w:tr>
      <w:tr w:rsidR="00211D27" w:rsidRPr="0081033F" w14:paraId="5014ADA5"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5A5BB613" w14:textId="7FE370CC" w:rsidR="00211D27" w:rsidRPr="0081033F" w:rsidRDefault="00211D27" w:rsidP="00211D27">
            <w:pPr>
              <w:rPr>
                <w:rFonts w:ascii="Aptos" w:eastAsia="Calibri" w:hAnsi="Aptos" w:cs="Segoe UI"/>
                <w:b/>
              </w:rPr>
            </w:pPr>
            <w:r w:rsidRPr="0081033F">
              <w:rPr>
                <w:rFonts w:ascii="Aptos" w:eastAsia="Calibri" w:hAnsi="Aptos" w:cs="Segoe UI"/>
                <w:b/>
                <w:bCs/>
                <w:lang w:val="en-US"/>
              </w:rPr>
              <w:t>Be consistent</w:t>
            </w:r>
          </w:p>
        </w:tc>
        <w:tc>
          <w:tcPr>
            <w:tcW w:w="1684" w:type="dxa"/>
          </w:tcPr>
          <w:p w14:paraId="0B64D025" w14:textId="77777777" w:rsidR="00211D27" w:rsidRPr="0081033F" w:rsidRDefault="00211D27" w:rsidP="00211D27">
            <w:pPr>
              <w:rPr>
                <w:rFonts w:ascii="Aptos" w:eastAsia="Calibri" w:hAnsi="Aptos" w:cs="Segoe UI"/>
              </w:rPr>
            </w:pPr>
          </w:p>
        </w:tc>
        <w:tc>
          <w:tcPr>
            <w:tcW w:w="3518" w:type="dxa"/>
          </w:tcPr>
          <w:p w14:paraId="3591DBBB" w14:textId="77777777" w:rsidR="00211D27" w:rsidRPr="0081033F" w:rsidRDefault="00211D27" w:rsidP="00211D27">
            <w:pPr>
              <w:rPr>
                <w:rFonts w:ascii="Aptos" w:eastAsia="Calibri" w:hAnsi="Aptos" w:cs="Segoe UI"/>
              </w:rPr>
            </w:pPr>
          </w:p>
          <w:p w14:paraId="37A768EE" w14:textId="77777777" w:rsidR="00211D27" w:rsidRPr="0081033F" w:rsidRDefault="00211D27" w:rsidP="00211D27">
            <w:pPr>
              <w:rPr>
                <w:rFonts w:ascii="Aptos" w:eastAsia="Calibri" w:hAnsi="Aptos" w:cs="Segoe UI"/>
              </w:rPr>
            </w:pPr>
          </w:p>
          <w:p w14:paraId="2C713DB1" w14:textId="77777777" w:rsidR="00211D27" w:rsidRPr="0081033F" w:rsidRDefault="00211D27" w:rsidP="00211D27">
            <w:pPr>
              <w:rPr>
                <w:rFonts w:ascii="Aptos" w:eastAsia="Calibri" w:hAnsi="Aptos" w:cs="Segoe UI"/>
              </w:rPr>
            </w:pPr>
          </w:p>
          <w:p w14:paraId="0F5870DE" w14:textId="77777777" w:rsidR="00211D27" w:rsidRPr="0081033F" w:rsidRDefault="00211D27" w:rsidP="00211D27">
            <w:pPr>
              <w:rPr>
                <w:rFonts w:ascii="Aptos" w:eastAsia="Calibri" w:hAnsi="Aptos" w:cs="Segoe UI"/>
              </w:rPr>
            </w:pPr>
          </w:p>
          <w:p w14:paraId="4EEEA5A7" w14:textId="77777777" w:rsidR="00211D27" w:rsidRPr="0081033F" w:rsidRDefault="00211D27" w:rsidP="00211D27">
            <w:pPr>
              <w:rPr>
                <w:rFonts w:ascii="Aptos" w:eastAsia="Calibri" w:hAnsi="Aptos" w:cs="Segoe UI"/>
              </w:rPr>
            </w:pPr>
          </w:p>
        </w:tc>
        <w:tc>
          <w:tcPr>
            <w:tcW w:w="3241" w:type="dxa"/>
          </w:tcPr>
          <w:p w14:paraId="3455C991" w14:textId="77777777" w:rsidR="00211D27" w:rsidRPr="0081033F" w:rsidRDefault="00211D27" w:rsidP="00211D27">
            <w:pPr>
              <w:rPr>
                <w:rFonts w:ascii="Aptos" w:eastAsia="Calibri" w:hAnsi="Aptos" w:cs="Segoe UI"/>
              </w:rPr>
            </w:pPr>
          </w:p>
          <w:p w14:paraId="5A22879B" w14:textId="77777777" w:rsidR="00211D27" w:rsidRPr="0081033F" w:rsidRDefault="00211D27" w:rsidP="00211D27">
            <w:pPr>
              <w:rPr>
                <w:rFonts w:ascii="Aptos" w:eastAsia="Calibri" w:hAnsi="Aptos" w:cs="Segoe UI"/>
              </w:rPr>
            </w:pPr>
          </w:p>
          <w:p w14:paraId="79B92D88" w14:textId="77777777" w:rsidR="00211D27" w:rsidRPr="0081033F" w:rsidRDefault="00211D27" w:rsidP="00211D27">
            <w:pPr>
              <w:rPr>
                <w:rFonts w:ascii="Aptos" w:eastAsia="Calibri" w:hAnsi="Aptos" w:cs="Segoe UI"/>
              </w:rPr>
            </w:pPr>
          </w:p>
        </w:tc>
      </w:tr>
      <w:tr w:rsidR="00211D27" w:rsidRPr="0081033F" w14:paraId="49196E3A"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44567ADE" w14:textId="553204EE" w:rsidR="00211D27" w:rsidRPr="0081033F" w:rsidRDefault="00211D27" w:rsidP="00211D27">
            <w:pPr>
              <w:rPr>
                <w:rFonts w:ascii="Aptos" w:eastAsia="Calibri" w:hAnsi="Aptos" w:cs="Segoe UI"/>
                <w:b/>
              </w:rPr>
            </w:pPr>
            <w:r w:rsidRPr="0081033F">
              <w:rPr>
                <w:rFonts w:ascii="Aptos" w:eastAsia="Calibri" w:hAnsi="Aptos" w:cs="Segoe UI"/>
                <w:b/>
                <w:bCs/>
                <w:lang w:val="en-US"/>
              </w:rPr>
              <w:t>Guide attention</w:t>
            </w:r>
          </w:p>
        </w:tc>
        <w:tc>
          <w:tcPr>
            <w:tcW w:w="1684" w:type="dxa"/>
          </w:tcPr>
          <w:p w14:paraId="44B46E04" w14:textId="77777777" w:rsidR="00211D27" w:rsidRPr="0081033F" w:rsidRDefault="00211D27" w:rsidP="00211D27">
            <w:pPr>
              <w:rPr>
                <w:rFonts w:ascii="Aptos" w:eastAsia="Calibri" w:hAnsi="Aptos" w:cs="Segoe UI"/>
              </w:rPr>
            </w:pPr>
          </w:p>
        </w:tc>
        <w:tc>
          <w:tcPr>
            <w:tcW w:w="3518" w:type="dxa"/>
          </w:tcPr>
          <w:p w14:paraId="58ED6159" w14:textId="77777777" w:rsidR="00211D27" w:rsidRPr="0081033F" w:rsidRDefault="00211D27" w:rsidP="00211D27">
            <w:pPr>
              <w:rPr>
                <w:rFonts w:ascii="Aptos" w:eastAsia="Calibri" w:hAnsi="Aptos" w:cs="Segoe UI"/>
              </w:rPr>
            </w:pPr>
          </w:p>
          <w:p w14:paraId="25BC81A1" w14:textId="77777777" w:rsidR="00211D27" w:rsidRPr="0081033F" w:rsidRDefault="00211D27" w:rsidP="00211D27">
            <w:pPr>
              <w:rPr>
                <w:rFonts w:ascii="Aptos" w:eastAsia="Calibri" w:hAnsi="Aptos" w:cs="Segoe UI"/>
              </w:rPr>
            </w:pPr>
          </w:p>
          <w:p w14:paraId="4BC5BF5A" w14:textId="77777777" w:rsidR="00211D27" w:rsidRPr="0081033F" w:rsidRDefault="00211D27" w:rsidP="00211D27">
            <w:pPr>
              <w:rPr>
                <w:rFonts w:ascii="Aptos" w:eastAsia="Calibri" w:hAnsi="Aptos" w:cs="Segoe UI"/>
              </w:rPr>
            </w:pPr>
          </w:p>
          <w:p w14:paraId="7C4AAC92" w14:textId="77777777" w:rsidR="00211D27" w:rsidRPr="0081033F" w:rsidRDefault="00211D27" w:rsidP="00211D27">
            <w:pPr>
              <w:rPr>
                <w:rFonts w:ascii="Aptos" w:eastAsia="Calibri" w:hAnsi="Aptos" w:cs="Segoe UI"/>
              </w:rPr>
            </w:pPr>
          </w:p>
          <w:p w14:paraId="57CB44D0" w14:textId="77777777" w:rsidR="00211D27" w:rsidRPr="0081033F" w:rsidRDefault="00211D27" w:rsidP="00211D27">
            <w:pPr>
              <w:rPr>
                <w:rFonts w:ascii="Aptos" w:eastAsia="Calibri" w:hAnsi="Aptos" w:cs="Segoe UI"/>
              </w:rPr>
            </w:pPr>
          </w:p>
        </w:tc>
        <w:tc>
          <w:tcPr>
            <w:tcW w:w="3241" w:type="dxa"/>
          </w:tcPr>
          <w:p w14:paraId="2C1BCF6F" w14:textId="77777777" w:rsidR="00211D27" w:rsidRPr="0081033F" w:rsidRDefault="00211D27" w:rsidP="00211D27">
            <w:pPr>
              <w:rPr>
                <w:rFonts w:ascii="Aptos" w:eastAsia="Calibri" w:hAnsi="Aptos" w:cs="Segoe UI"/>
              </w:rPr>
            </w:pPr>
          </w:p>
          <w:p w14:paraId="41F19011" w14:textId="77777777" w:rsidR="00211D27" w:rsidRPr="0081033F" w:rsidRDefault="00211D27" w:rsidP="00211D27">
            <w:pPr>
              <w:rPr>
                <w:rFonts w:ascii="Aptos" w:eastAsia="Calibri" w:hAnsi="Aptos" w:cs="Segoe UI"/>
              </w:rPr>
            </w:pPr>
          </w:p>
          <w:p w14:paraId="6B30C599" w14:textId="77777777" w:rsidR="00211D27" w:rsidRPr="0081033F" w:rsidRDefault="00211D27" w:rsidP="00211D27">
            <w:pPr>
              <w:rPr>
                <w:rFonts w:ascii="Aptos" w:eastAsia="Calibri" w:hAnsi="Aptos" w:cs="Segoe UI"/>
              </w:rPr>
            </w:pPr>
          </w:p>
        </w:tc>
      </w:tr>
      <w:tr w:rsidR="00211D27" w:rsidRPr="0081033F" w14:paraId="36A8CECE"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6FA6736B" w14:textId="7C3BD722" w:rsidR="00211D27" w:rsidRPr="0081033F" w:rsidRDefault="00211D27" w:rsidP="00211D27">
            <w:pPr>
              <w:rPr>
                <w:rFonts w:ascii="Aptos" w:eastAsia="Calibri" w:hAnsi="Aptos" w:cs="Segoe UI"/>
                <w:b/>
              </w:rPr>
            </w:pPr>
            <w:r w:rsidRPr="0081033F">
              <w:rPr>
                <w:rFonts w:ascii="Aptos" w:eastAsia="Calibri" w:hAnsi="Aptos" w:cs="Segoe UI"/>
                <w:b/>
                <w:bCs/>
                <w:lang w:val="en-US"/>
              </w:rPr>
              <w:t>Share purpose</w:t>
            </w:r>
          </w:p>
        </w:tc>
        <w:tc>
          <w:tcPr>
            <w:tcW w:w="1684" w:type="dxa"/>
          </w:tcPr>
          <w:p w14:paraId="5FA6D398" w14:textId="77777777" w:rsidR="00211D27" w:rsidRPr="0081033F" w:rsidRDefault="00211D27" w:rsidP="00211D27">
            <w:pPr>
              <w:rPr>
                <w:rFonts w:ascii="Aptos" w:eastAsia="Calibri" w:hAnsi="Aptos" w:cs="Segoe UI"/>
              </w:rPr>
            </w:pPr>
          </w:p>
        </w:tc>
        <w:tc>
          <w:tcPr>
            <w:tcW w:w="3518" w:type="dxa"/>
          </w:tcPr>
          <w:p w14:paraId="1E1054A6" w14:textId="77777777" w:rsidR="00211D27" w:rsidRPr="0081033F" w:rsidRDefault="00211D27" w:rsidP="00211D27">
            <w:pPr>
              <w:rPr>
                <w:rFonts w:ascii="Aptos" w:eastAsia="Calibri" w:hAnsi="Aptos" w:cs="Segoe UI"/>
              </w:rPr>
            </w:pPr>
          </w:p>
          <w:p w14:paraId="738C2364" w14:textId="77777777" w:rsidR="00211D27" w:rsidRPr="0081033F" w:rsidRDefault="00211D27" w:rsidP="00211D27">
            <w:pPr>
              <w:rPr>
                <w:rFonts w:ascii="Aptos" w:eastAsia="Calibri" w:hAnsi="Aptos" w:cs="Segoe UI"/>
              </w:rPr>
            </w:pPr>
          </w:p>
          <w:p w14:paraId="6236B148" w14:textId="77777777" w:rsidR="00211D27" w:rsidRPr="0081033F" w:rsidRDefault="00211D27" w:rsidP="00211D27">
            <w:pPr>
              <w:rPr>
                <w:rFonts w:ascii="Aptos" w:eastAsia="Calibri" w:hAnsi="Aptos" w:cs="Segoe UI"/>
              </w:rPr>
            </w:pPr>
          </w:p>
          <w:p w14:paraId="673BFE08" w14:textId="77777777" w:rsidR="00211D27" w:rsidRPr="0081033F" w:rsidRDefault="00211D27" w:rsidP="00211D27">
            <w:pPr>
              <w:rPr>
                <w:rFonts w:ascii="Aptos" w:eastAsia="Calibri" w:hAnsi="Aptos" w:cs="Segoe UI"/>
              </w:rPr>
            </w:pPr>
          </w:p>
          <w:p w14:paraId="038D61CF" w14:textId="77777777" w:rsidR="00211D27" w:rsidRPr="0081033F" w:rsidRDefault="00211D27" w:rsidP="00211D27">
            <w:pPr>
              <w:rPr>
                <w:rFonts w:ascii="Aptos" w:eastAsia="Calibri" w:hAnsi="Aptos" w:cs="Segoe UI"/>
              </w:rPr>
            </w:pPr>
          </w:p>
        </w:tc>
        <w:tc>
          <w:tcPr>
            <w:tcW w:w="3241" w:type="dxa"/>
          </w:tcPr>
          <w:p w14:paraId="61EE0110" w14:textId="77777777" w:rsidR="00211D27" w:rsidRPr="0081033F" w:rsidRDefault="00211D27" w:rsidP="00211D27">
            <w:pPr>
              <w:rPr>
                <w:rFonts w:ascii="Aptos" w:eastAsia="Calibri" w:hAnsi="Aptos" w:cs="Segoe UI"/>
              </w:rPr>
            </w:pPr>
          </w:p>
          <w:p w14:paraId="02ABABDE" w14:textId="77777777" w:rsidR="00211D27" w:rsidRPr="0081033F" w:rsidRDefault="00211D27" w:rsidP="00211D27">
            <w:pPr>
              <w:rPr>
                <w:rFonts w:ascii="Aptos" w:eastAsia="Calibri" w:hAnsi="Aptos" w:cs="Segoe UI"/>
              </w:rPr>
            </w:pPr>
          </w:p>
          <w:p w14:paraId="0EED0A17" w14:textId="77777777" w:rsidR="00211D27" w:rsidRPr="0081033F" w:rsidRDefault="00211D27" w:rsidP="00211D27">
            <w:pPr>
              <w:rPr>
                <w:rFonts w:ascii="Aptos" w:eastAsia="Calibri" w:hAnsi="Aptos" w:cs="Segoe UI"/>
              </w:rPr>
            </w:pPr>
          </w:p>
        </w:tc>
      </w:tr>
      <w:tr w:rsidR="00211D27" w:rsidRPr="0081033F" w14:paraId="3CA7C7E2" w14:textId="77777777" w:rsidTr="002421F0">
        <w:trPr>
          <w:trHeight w:val="2667"/>
        </w:trPr>
        <w:tc>
          <w:tcPr>
            <w:tcW w:w="1681" w:type="dxa"/>
            <w:tcBorders>
              <w:top w:val="single" w:sz="6" w:space="0" w:color="000000"/>
              <w:left w:val="single" w:sz="6" w:space="0" w:color="000000"/>
              <w:bottom w:val="single" w:sz="6" w:space="0" w:color="000000"/>
              <w:right w:val="single" w:sz="6" w:space="0" w:color="000000"/>
            </w:tcBorders>
          </w:tcPr>
          <w:p w14:paraId="05127308" w14:textId="415AA793" w:rsidR="00211D27" w:rsidRPr="0081033F" w:rsidRDefault="00211D27" w:rsidP="00211D27">
            <w:pPr>
              <w:rPr>
                <w:rFonts w:ascii="Aptos" w:eastAsia="Calibri" w:hAnsi="Aptos" w:cs="Segoe UI"/>
                <w:b/>
              </w:rPr>
            </w:pPr>
            <w:r w:rsidRPr="0081033F">
              <w:rPr>
                <w:rFonts w:ascii="Aptos" w:eastAsia="Calibri" w:hAnsi="Aptos" w:cs="Segoe UI"/>
                <w:b/>
                <w:bCs/>
                <w:lang w:val="en-US"/>
              </w:rPr>
              <w:t>Be responsive</w:t>
            </w:r>
          </w:p>
        </w:tc>
        <w:tc>
          <w:tcPr>
            <w:tcW w:w="1684" w:type="dxa"/>
          </w:tcPr>
          <w:p w14:paraId="2FD3A43E" w14:textId="77777777" w:rsidR="00211D27" w:rsidRPr="0081033F" w:rsidRDefault="00211D27" w:rsidP="00211D27">
            <w:pPr>
              <w:rPr>
                <w:rFonts w:ascii="Aptos" w:eastAsia="Calibri" w:hAnsi="Aptos" w:cs="Segoe UI"/>
              </w:rPr>
            </w:pPr>
          </w:p>
        </w:tc>
        <w:tc>
          <w:tcPr>
            <w:tcW w:w="3518" w:type="dxa"/>
          </w:tcPr>
          <w:p w14:paraId="6550AA0D" w14:textId="77777777" w:rsidR="00211D27" w:rsidRPr="0081033F" w:rsidRDefault="00211D27" w:rsidP="00211D27">
            <w:pPr>
              <w:rPr>
                <w:rFonts w:ascii="Aptos" w:eastAsia="Calibri" w:hAnsi="Aptos" w:cs="Segoe UI"/>
              </w:rPr>
            </w:pPr>
          </w:p>
          <w:p w14:paraId="62989228" w14:textId="77777777" w:rsidR="00211D27" w:rsidRPr="0081033F" w:rsidRDefault="00211D27" w:rsidP="00211D27">
            <w:pPr>
              <w:rPr>
                <w:rFonts w:ascii="Aptos" w:eastAsia="Calibri" w:hAnsi="Aptos" w:cs="Segoe UI"/>
              </w:rPr>
            </w:pPr>
          </w:p>
          <w:p w14:paraId="122BF5C8" w14:textId="77777777" w:rsidR="00211D27" w:rsidRPr="0081033F" w:rsidRDefault="00211D27" w:rsidP="00211D27">
            <w:pPr>
              <w:rPr>
                <w:rFonts w:ascii="Aptos" w:eastAsia="Calibri" w:hAnsi="Aptos" w:cs="Segoe UI"/>
              </w:rPr>
            </w:pPr>
          </w:p>
          <w:p w14:paraId="3B80A6B0" w14:textId="77777777" w:rsidR="00211D27" w:rsidRPr="0081033F" w:rsidRDefault="00211D27" w:rsidP="00211D27">
            <w:pPr>
              <w:rPr>
                <w:rFonts w:ascii="Aptos" w:eastAsia="Calibri" w:hAnsi="Aptos" w:cs="Segoe UI"/>
              </w:rPr>
            </w:pPr>
          </w:p>
          <w:p w14:paraId="51878E25" w14:textId="77777777" w:rsidR="00211D27" w:rsidRPr="0081033F" w:rsidRDefault="00211D27" w:rsidP="00211D27">
            <w:pPr>
              <w:rPr>
                <w:rFonts w:ascii="Aptos" w:eastAsia="Calibri" w:hAnsi="Aptos" w:cs="Segoe UI"/>
              </w:rPr>
            </w:pPr>
          </w:p>
          <w:p w14:paraId="586503F9" w14:textId="77777777" w:rsidR="00211D27" w:rsidRPr="0081033F" w:rsidRDefault="00211D27" w:rsidP="00211D27">
            <w:pPr>
              <w:rPr>
                <w:rFonts w:ascii="Aptos" w:eastAsia="Calibri" w:hAnsi="Aptos" w:cs="Segoe UI"/>
              </w:rPr>
            </w:pPr>
          </w:p>
        </w:tc>
        <w:tc>
          <w:tcPr>
            <w:tcW w:w="3241" w:type="dxa"/>
          </w:tcPr>
          <w:p w14:paraId="36563BD4" w14:textId="77777777" w:rsidR="00211D27" w:rsidRPr="0081033F" w:rsidRDefault="00211D27" w:rsidP="00211D27">
            <w:pPr>
              <w:rPr>
                <w:rFonts w:ascii="Aptos" w:eastAsia="Calibri" w:hAnsi="Aptos" w:cs="Segoe UI"/>
              </w:rPr>
            </w:pPr>
          </w:p>
          <w:p w14:paraId="2541FBB9" w14:textId="77777777" w:rsidR="00211D27" w:rsidRPr="0081033F" w:rsidRDefault="00211D27" w:rsidP="00211D27">
            <w:pPr>
              <w:rPr>
                <w:rFonts w:ascii="Aptos" w:eastAsia="Calibri" w:hAnsi="Aptos" w:cs="Segoe UI"/>
              </w:rPr>
            </w:pPr>
          </w:p>
          <w:p w14:paraId="6F62BB86" w14:textId="77777777" w:rsidR="00211D27" w:rsidRPr="0081033F" w:rsidRDefault="00211D27" w:rsidP="00211D27">
            <w:pPr>
              <w:rPr>
                <w:rFonts w:ascii="Aptos" w:eastAsia="Calibri" w:hAnsi="Aptos" w:cs="Segoe UI"/>
              </w:rPr>
            </w:pPr>
          </w:p>
          <w:p w14:paraId="39C10349" w14:textId="77777777" w:rsidR="00211D27" w:rsidRPr="0081033F" w:rsidRDefault="00211D27" w:rsidP="00211D27">
            <w:pPr>
              <w:rPr>
                <w:rFonts w:ascii="Aptos" w:eastAsia="Calibri" w:hAnsi="Aptos" w:cs="Segoe UI"/>
              </w:rPr>
            </w:pPr>
          </w:p>
        </w:tc>
      </w:tr>
    </w:tbl>
    <w:p w14:paraId="3472A8E6" w14:textId="77777777" w:rsidR="00AE4AA9" w:rsidRPr="0081033F" w:rsidRDefault="00AE4AA9">
      <w:pPr>
        <w:rPr>
          <w:rFonts w:ascii="Aptos" w:hAnsi="Aptos" w:cstheme="minorHAnsi"/>
          <w:b/>
          <w:color w:val="474C68" w:themeColor="accent1"/>
          <w:sz w:val="28"/>
          <w:szCs w:val="28"/>
        </w:rPr>
      </w:pPr>
      <w:r w:rsidRPr="0081033F">
        <w:rPr>
          <w:rFonts w:ascii="Aptos" w:hAnsi="Aptos"/>
          <w:sz w:val="28"/>
          <w:szCs w:val="28"/>
        </w:rPr>
        <w:br w:type="page"/>
      </w:r>
    </w:p>
    <w:p w14:paraId="20E9C4A9" w14:textId="77777777" w:rsidR="00B13876" w:rsidRPr="0081033F" w:rsidRDefault="00B13876" w:rsidP="003F55C1">
      <w:pPr>
        <w:pStyle w:val="Heading1"/>
        <w:rPr>
          <w:rFonts w:ascii="Aptos" w:hAnsi="Aptos"/>
        </w:rPr>
      </w:pPr>
      <w:bookmarkStart w:id="1" w:name="_Toc204765357"/>
      <w:r w:rsidRPr="0081033F">
        <w:rPr>
          <w:rFonts w:ascii="Aptos" w:hAnsi="Aptos"/>
        </w:rPr>
        <w:lastRenderedPageBreak/>
        <w:t>Teaching problem</w:t>
      </w:r>
      <w:bookmarkEnd w:id="1"/>
    </w:p>
    <w:p w14:paraId="432A480F" w14:textId="77777777" w:rsidR="00B13876" w:rsidRPr="0081033F" w:rsidRDefault="00B13876" w:rsidP="00B13876">
      <w:pPr>
        <w:rPr>
          <w:rFonts w:ascii="Aptos" w:eastAsia="Calibri" w:hAnsi="Aptos" w:cs="Segoe UI"/>
        </w:rPr>
      </w:pPr>
      <w:r w:rsidRPr="0081033F">
        <w:rPr>
          <w:rFonts w:ascii="Aptos" w:eastAsia="Calibri" w:hAnsi="Aptos" w:cs="Segoe UI"/>
          <w:noProof/>
        </w:rPr>
        <mc:AlternateContent>
          <mc:Choice Requires="wps">
            <w:drawing>
              <wp:anchor distT="0" distB="0" distL="114300" distR="114300" simplePos="0" relativeHeight="251658242" behindDoc="0" locked="0" layoutInCell="1" allowOverlap="1" wp14:anchorId="048B7E5F" wp14:editId="12E8BCC1">
                <wp:simplePos x="0" y="0"/>
                <wp:positionH relativeFrom="margin">
                  <wp:align>left</wp:align>
                </wp:positionH>
                <wp:positionV relativeFrom="paragraph">
                  <wp:posOffset>40792</wp:posOffset>
                </wp:positionV>
                <wp:extent cx="5815584" cy="497434"/>
                <wp:effectExtent l="0" t="0" r="13970" b="17145"/>
                <wp:wrapNone/>
                <wp:docPr id="538880224" name="Text Box 1"/>
                <wp:cNvGraphicFramePr/>
                <a:graphic xmlns:a="http://schemas.openxmlformats.org/drawingml/2006/main">
                  <a:graphicData uri="http://schemas.microsoft.com/office/word/2010/wordprocessingShape">
                    <wps:wsp>
                      <wps:cNvSpPr txBox="1"/>
                      <wps:spPr>
                        <a:xfrm>
                          <a:off x="0" y="0"/>
                          <a:ext cx="5815584" cy="497434"/>
                        </a:xfrm>
                        <a:prstGeom prst="rect">
                          <a:avLst/>
                        </a:prstGeom>
                        <a:noFill/>
                        <a:ln w="12700">
                          <a:solidFill>
                            <a:srgbClr val="0070C0"/>
                          </a:solidFill>
                        </a:ln>
                      </wps:spPr>
                      <wps:txbx>
                        <w:txbxContent>
                          <w:p w14:paraId="739EE1DA" w14:textId="77777777" w:rsidR="00737025" w:rsidRPr="00307E7F" w:rsidRDefault="00737025" w:rsidP="00737025">
                            <w:pPr>
                              <w:rPr>
                                <w:rFonts w:ascii="Segoe UI" w:eastAsia="Calibri" w:hAnsi="Segoe UI" w:cs="Segoe UI"/>
                              </w:rPr>
                            </w:pPr>
                            <w:r w:rsidRPr="00307E7F">
                              <w:rPr>
                                <w:rFonts w:ascii="Segoe UI" w:eastAsia="Calibri" w:hAnsi="Segoe UI" w:cs="Segoe UI"/>
                              </w:rPr>
                              <w:t>How can teachers prevent and respond to low level disruption to create a positive, predictable and safe learning environment? </w:t>
                            </w:r>
                          </w:p>
                          <w:p w14:paraId="1D856113" w14:textId="78373BE1" w:rsidR="00B13876" w:rsidRPr="00C40420" w:rsidRDefault="00B13876" w:rsidP="00B13876">
                            <w:pPr>
                              <w:rPr>
                                <w:rFonts w:ascii="Segoe UI" w:hAnsi="Segoe UI" w:cs="Segoe U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8B7E5F" id="_x0000_s1029" type="#_x0000_t202" style="position:absolute;margin-left:0;margin-top:3.2pt;width:457.9pt;height:39.15pt;z-index:25165824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" filled="f" strokecolor="#0070c0" strokeweight="1pt">
                <v:textbox>
                  <w:txbxContent>
                    <w:p w14:paraId="739EE1DA" w14:textId="77777777" w:rsidR="00737025" w:rsidRPr="00307E7F" w:rsidRDefault="00737025" w:rsidP="00737025">
                      <w:pPr>
                        <w:rPr>
                          <w:rFonts w:ascii="Segoe UI" w:eastAsia="Calibri" w:hAnsi="Segoe UI" w:cs="Segoe UI"/>
                        </w:rPr>
                      </w:pPr>
                      <w:r w:rsidRPr="00307E7F">
                        <w:rPr>
                          <w:rFonts w:ascii="Segoe UI" w:eastAsia="Calibri" w:hAnsi="Segoe UI" w:cs="Segoe UI"/>
                        </w:rPr>
                        <w:t>How can teachers prevent and respond to low level disruption to create a positive, predictable and safe learning environment? </w:t>
                      </w:r>
                    </w:p>
                    <w:p w14:paraId="1D856113" w14:textId="78373BE1" w:rsidR="00B13876" w:rsidRPr="00C40420" w:rsidRDefault="00B13876" w:rsidP="00B13876">
                      <w:pPr>
                        <w:rPr>
                          <w:rFonts w:ascii="Segoe UI" w:hAnsi="Segoe UI" w:cs="Segoe UI"/>
                          <w:sz w:val="24"/>
                          <w:szCs w:val="24"/>
                        </w:rPr>
                      </w:pPr>
                    </w:p>
                  </w:txbxContent>
                </v:textbox>
                <w10:wrap anchorx="margin"/>
              </v:shape>
            </w:pict>
          </mc:Fallback>
        </mc:AlternateContent>
      </w:r>
    </w:p>
    <w:p w14:paraId="481B37EC" w14:textId="77777777" w:rsidR="00B13876" w:rsidRPr="0081033F" w:rsidRDefault="00B13876" w:rsidP="00B13876">
      <w:pPr>
        <w:rPr>
          <w:rFonts w:ascii="Aptos" w:eastAsia="Calibri" w:hAnsi="Aptos" w:cs="Segoe UI"/>
        </w:rPr>
      </w:pPr>
    </w:p>
    <w:p w14:paraId="573D35B8" w14:textId="77777777" w:rsidR="00B13876" w:rsidRPr="0081033F" w:rsidRDefault="00B13876" w:rsidP="00B13876">
      <w:pPr>
        <w:spacing w:before="160" w:line="254" w:lineRule="auto"/>
        <w:contextualSpacing/>
        <w:rPr>
          <w:rFonts w:ascii="Aptos" w:eastAsia="+mn-ea" w:hAnsi="Aptos" w:cs="Segoe UI"/>
          <w:b/>
          <w:kern w:val="24"/>
          <w:lang w:eastAsia="en-GB"/>
        </w:rPr>
      </w:pPr>
    </w:p>
    <w:p w14:paraId="6242BDA4" w14:textId="77777777" w:rsidR="00B13876" w:rsidRPr="0081033F" w:rsidRDefault="00B13876" w:rsidP="00B13876">
      <w:pPr>
        <w:spacing w:before="160" w:line="254" w:lineRule="auto"/>
        <w:contextualSpacing/>
        <w:rPr>
          <w:rFonts w:ascii="Aptos" w:eastAsia="Segoe UI" w:hAnsi="Aptos" w:cs="Segoe UI"/>
          <w:b/>
        </w:rPr>
      </w:pPr>
      <w:r w:rsidRPr="0081033F">
        <w:rPr>
          <w:rFonts w:ascii="Aptos" w:eastAsia="Segoe UI" w:hAnsi="Aptos" w:cs="Segoe UI"/>
          <w:b/>
        </w:rPr>
        <w:t>Paired discussion</w:t>
      </w:r>
    </w:p>
    <w:p w14:paraId="357228B3" w14:textId="64D584B8" w:rsidR="00B13876" w:rsidRPr="0081033F" w:rsidRDefault="00B13876" w:rsidP="00B13876">
      <w:pPr>
        <w:spacing w:before="160" w:line="254" w:lineRule="auto"/>
        <w:rPr>
          <w:rFonts w:ascii="Aptos" w:eastAsia="Segoe UI" w:hAnsi="Aptos" w:cs="Segoe UI"/>
        </w:rPr>
      </w:pPr>
      <w:r w:rsidRPr="0081033F">
        <w:rPr>
          <w:rFonts w:ascii="Aptos" w:eastAsia="Segoe UI" w:hAnsi="Aptos" w:cs="Segoe UI"/>
        </w:rPr>
        <w:t xml:space="preserve">Reflect on your experience of </w:t>
      </w:r>
      <w:r w:rsidR="000869F5" w:rsidRPr="0081033F">
        <w:rPr>
          <w:rFonts w:ascii="Aptos" w:eastAsia="Segoe UI" w:hAnsi="Aptos" w:cs="Segoe UI"/>
        </w:rPr>
        <w:t>setting and maintaining high expectations in school</w:t>
      </w:r>
      <w:r w:rsidRPr="0081033F">
        <w:rPr>
          <w:rFonts w:ascii="Aptos" w:eastAsia="Segoe UI" w:hAnsi="Aptos" w:cs="Segoe UI"/>
        </w:rPr>
        <w:t xml:space="preserve">. This might include </w:t>
      </w:r>
      <w:r w:rsidR="00F33CFC" w:rsidRPr="0081033F">
        <w:rPr>
          <w:rFonts w:ascii="Aptos" w:eastAsia="Segoe UI" w:hAnsi="Aptos" w:cs="Segoe UI"/>
        </w:rPr>
        <w:t>giving instructions or responding to pupil behaviour</w:t>
      </w:r>
      <w:r w:rsidRPr="0081033F">
        <w:rPr>
          <w:rFonts w:ascii="Aptos" w:eastAsia="Segoe UI" w:hAnsi="Aptos" w:cs="Segoe UI"/>
        </w:rPr>
        <w:t>.</w:t>
      </w:r>
    </w:p>
    <w:p w14:paraId="779038FC" w14:textId="77777777" w:rsidR="00B13876" w:rsidRPr="0081033F" w:rsidRDefault="00B13876" w:rsidP="00B13876">
      <w:pPr>
        <w:spacing w:before="160" w:after="0" w:line="254" w:lineRule="auto"/>
        <w:rPr>
          <w:rFonts w:ascii="Aptos" w:eastAsia="Segoe UI" w:hAnsi="Aptos" w:cs="Segoe UI"/>
        </w:rPr>
      </w:pPr>
      <w:r w:rsidRPr="0081033F">
        <w:rPr>
          <w:rFonts w:ascii="Aptos" w:eastAsia="Segoe UI" w:hAnsi="Aptos" w:cs="Segoe UI"/>
          <w:b/>
        </w:rPr>
        <w:t>Questions:</w:t>
      </w:r>
    </w:p>
    <w:p w14:paraId="477BD5AF" w14:textId="77777777" w:rsidR="00F33CFC" w:rsidRPr="0081033F" w:rsidRDefault="00F33CFC" w:rsidP="00C17180">
      <w:pPr>
        <w:numPr>
          <w:ilvl w:val="0"/>
          <w:numId w:val="13"/>
        </w:numPr>
        <w:spacing w:after="0" w:line="254" w:lineRule="auto"/>
        <w:rPr>
          <w:rFonts w:ascii="Aptos" w:hAnsi="Aptos" w:cs="Segoe UI"/>
          <w:position w:val="1"/>
          <w:bdr w:val="none" w:sz="0" w:space="0" w:color="auto" w:frame="1"/>
        </w:rPr>
      </w:pPr>
      <w:r w:rsidRPr="0081033F">
        <w:rPr>
          <w:rFonts w:ascii="Aptos" w:hAnsi="Aptos" w:cs="Segoe UI"/>
          <w:position w:val="1"/>
          <w:bdr w:val="none" w:sz="0" w:space="0" w:color="auto" w:frame="1"/>
          <w:lang w:val="en-US"/>
        </w:rPr>
        <w:t>How does low-level disruption present in the classroom? What does it look like and when does it tend to take place?</w:t>
      </w:r>
    </w:p>
    <w:p w14:paraId="74C17C34" w14:textId="77777777" w:rsidR="00F33CFC" w:rsidRPr="0081033F" w:rsidRDefault="00F33CFC" w:rsidP="00C17180">
      <w:pPr>
        <w:numPr>
          <w:ilvl w:val="0"/>
          <w:numId w:val="13"/>
        </w:numPr>
        <w:spacing w:after="0" w:line="254" w:lineRule="auto"/>
        <w:rPr>
          <w:rFonts w:ascii="Aptos" w:hAnsi="Aptos" w:cs="Segoe UI"/>
          <w:position w:val="1"/>
          <w:bdr w:val="none" w:sz="0" w:space="0" w:color="auto" w:frame="1"/>
        </w:rPr>
      </w:pPr>
      <w:r w:rsidRPr="0081033F">
        <w:rPr>
          <w:rFonts w:ascii="Aptos" w:hAnsi="Aptos" w:cs="Segoe UI"/>
          <w:position w:val="1"/>
          <w:bdr w:val="none" w:sz="0" w:space="0" w:color="auto" w:frame="1"/>
          <w:lang w:val="en-US"/>
        </w:rPr>
        <w:t>What impact does it have? </w:t>
      </w:r>
    </w:p>
    <w:p w14:paraId="05ADCF0A" w14:textId="77777777" w:rsidR="00B13876" w:rsidRPr="0081033F" w:rsidRDefault="00B13876" w:rsidP="00B13876">
      <w:pPr>
        <w:spacing w:after="0" w:line="254" w:lineRule="auto"/>
        <w:ind w:left="720"/>
        <w:rPr>
          <w:rFonts w:ascii="Aptos" w:eastAsia="Segoe UI" w:hAnsi="Aptos" w:cs="Segoe UI"/>
        </w:rPr>
      </w:pPr>
    </w:p>
    <w:tbl>
      <w:tblPr>
        <w:tblStyle w:val="TableGrid"/>
        <w:tblW w:w="0" w:type="auto"/>
        <w:tblLook w:val="04A0" w:firstRow="1" w:lastRow="0" w:firstColumn="1" w:lastColumn="0" w:noHBand="0" w:noVBand="1"/>
      </w:tblPr>
      <w:tblGrid>
        <w:gridCol w:w="9912"/>
      </w:tblGrid>
      <w:tr w:rsidR="00B13876" w:rsidRPr="0081033F" w14:paraId="26863F11" w14:textId="77777777" w:rsidTr="005C0858">
        <w:trPr>
          <w:trHeight w:val="2268"/>
        </w:trPr>
        <w:tc>
          <w:tcPr>
            <w:tcW w:w="9912" w:type="dxa"/>
          </w:tcPr>
          <w:p w14:paraId="34DD3D52" w14:textId="205DB56C" w:rsidR="00B13876" w:rsidRPr="0081033F" w:rsidRDefault="00B13876" w:rsidP="005C0858">
            <w:pPr>
              <w:spacing w:before="160" w:line="254" w:lineRule="auto"/>
              <w:rPr>
                <w:rFonts w:ascii="Aptos" w:eastAsia="Segoe UI" w:hAnsi="Aptos" w:cs="Segoe UI"/>
              </w:rPr>
            </w:pPr>
            <w:r w:rsidRPr="0081033F">
              <w:rPr>
                <w:rFonts w:ascii="Aptos" w:eastAsia="Segoe UI" w:hAnsi="Aptos" w:cs="Segoe UI"/>
              </w:rPr>
              <w:t>Notes:</w:t>
            </w:r>
          </w:p>
        </w:tc>
      </w:tr>
    </w:tbl>
    <w:p w14:paraId="027C8D0D" w14:textId="77777777" w:rsidR="001167B6" w:rsidRPr="0081033F" w:rsidRDefault="001167B6" w:rsidP="00B13876">
      <w:pPr>
        <w:spacing w:before="160" w:line="254" w:lineRule="auto"/>
        <w:rPr>
          <w:rFonts w:ascii="Aptos" w:eastAsia="Segoe UI" w:hAnsi="Aptos" w:cs="Segoe UI"/>
          <w:b/>
          <w:bCs/>
          <w:sz w:val="20"/>
          <w:szCs w:val="20"/>
        </w:rPr>
      </w:pPr>
    </w:p>
    <w:p w14:paraId="7EF16230" w14:textId="777E117E" w:rsidR="005C0858" w:rsidRPr="0081033F" w:rsidRDefault="000D5F41" w:rsidP="005C0858">
      <w:pPr>
        <w:spacing w:before="160" w:after="240" w:line="254" w:lineRule="auto"/>
        <w:rPr>
          <w:rFonts w:ascii="Aptos" w:eastAsia="Segoe UI" w:hAnsi="Aptos" w:cs="Segoe UI"/>
          <w:b/>
          <w:bCs/>
        </w:rPr>
      </w:pPr>
      <w:r w:rsidRPr="0081033F">
        <w:rPr>
          <w:rFonts w:ascii="Aptos" w:eastAsia="Segoe UI" w:hAnsi="Aptos" w:cs="Segoe UI"/>
          <w:b/>
          <w:bCs/>
        </w:rPr>
        <w:t>Maintaining high expectations</w:t>
      </w:r>
    </w:p>
    <w:tbl>
      <w:tblPr>
        <w:tblStyle w:val="TableGrid"/>
        <w:tblW w:w="0" w:type="auto"/>
        <w:tblLook w:val="04A0" w:firstRow="1" w:lastRow="0" w:firstColumn="1" w:lastColumn="0" w:noHBand="0" w:noVBand="1"/>
      </w:tblPr>
      <w:tblGrid>
        <w:gridCol w:w="4956"/>
        <w:gridCol w:w="4956"/>
      </w:tblGrid>
      <w:tr w:rsidR="005C0858" w:rsidRPr="0081033F" w14:paraId="4476DEAF" w14:textId="77777777" w:rsidTr="005C0858">
        <w:trPr>
          <w:trHeight w:val="397"/>
        </w:trPr>
        <w:tc>
          <w:tcPr>
            <w:tcW w:w="4956" w:type="dxa"/>
            <w:vAlign w:val="center"/>
          </w:tcPr>
          <w:p w14:paraId="02294819" w14:textId="1804A2A0" w:rsidR="005C0858" w:rsidRPr="0081033F" w:rsidRDefault="005C0858" w:rsidP="005C0858">
            <w:pPr>
              <w:spacing w:line="259" w:lineRule="auto"/>
              <w:rPr>
                <w:rFonts w:ascii="Aptos" w:hAnsi="Aptos"/>
                <w:b/>
                <w:bCs/>
              </w:rPr>
            </w:pPr>
            <w:r w:rsidRPr="0081033F">
              <w:rPr>
                <w:rFonts w:ascii="Aptos" w:hAnsi="Aptos"/>
                <w:b/>
                <w:bCs/>
              </w:rPr>
              <w:t>Preventing low-level disruption </w:t>
            </w:r>
          </w:p>
        </w:tc>
        <w:tc>
          <w:tcPr>
            <w:tcW w:w="4956" w:type="dxa"/>
            <w:vAlign w:val="center"/>
          </w:tcPr>
          <w:p w14:paraId="04BF92FE" w14:textId="04DF8C1A" w:rsidR="005C0858" w:rsidRPr="0081033F" w:rsidRDefault="005C0858" w:rsidP="005C0858">
            <w:pPr>
              <w:spacing w:line="259" w:lineRule="auto"/>
              <w:rPr>
                <w:rFonts w:ascii="Aptos" w:hAnsi="Aptos"/>
                <w:b/>
                <w:bCs/>
              </w:rPr>
            </w:pPr>
            <w:r w:rsidRPr="0081033F">
              <w:rPr>
                <w:rFonts w:ascii="Aptos" w:hAnsi="Aptos"/>
                <w:b/>
                <w:bCs/>
              </w:rPr>
              <w:t>Responding to low-level disruption</w:t>
            </w:r>
          </w:p>
        </w:tc>
      </w:tr>
      <w:tr w:rsidR="005C0858" w:rsidRPr="0081033F" w14:paraId="2C83296C" w14:textId="77777777">
        <w:tc>
          <w:tcPr>
            <w:tcW w:w="4956" w:type="dxa"/>
          </w:tcPr>
          <w:p w14:paraId="0F0E68DC"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Routines</w:t>
            </w:r>
          </w:p>
          <w:p w14:paraId="36D9883B"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 xml:space="preserve">Teacher-pupil relationships </w:t>
            </w:r>
          </w:p>
          <w:p w14:paraId="524BFDC6"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 xml:space="preserve">Clear instructions </w:t>
            </w:r>
          </w:p>
          <w:p w14:paraId="48537390"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Learning planned and content broken down to allow pupils to access it</w:t>
            </w:r>
          </w:p>
          <w:p w14:paraId="448544F6"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Teacher's belief in pupils’ ability to succeed</w:t>
            </w:r>
          </w:p>
          <w:p w14:paraId="1F49CA31" w14:textId="47B36F8D"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Social norms and culture of learning</w:t>
            </w:r>
          </w:p>
        </w:tc>
        <w:tc>
          <w:tcPr>
            <w:tcW w:w="4956" w:type="dxa"/>
          </w:tcPr>
          <w:p w14:paraId="49CB5A6D"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Least invasive approaches (non-verbals, private reminders)</w:t>
            </w:r>
          </w:p>
          <w:p w14:paraId="1958D826" w14:textId="77777777"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Escalation (behaviour systems and support) </w:t>
            </w:r>
          </w:p>
          <w:p w14:paraId="6CDE7032" w14:textId="0068E766" w:rsidR="005C0858" w:rsidRPr="0081033F" w:rsidRDefault="005C0858" w:rsidP="00C17180">
            <w:pPr>
              <w:pStyle w:val="ListParagraph"/>
              <w:numPr>
                <w:ilvl w:val="0"/>
                <w:numId w:val="14"/>
              </w:numPr>
              <w:spacing w:after="40"/>
              <w:ind w:left="470" w:hanging="357"/>
              <w:contextualSpacing w:val="0"/>
              <w:rPr>
                <w:rFonts w:ascii="Aptos" w:hAnsi="Aptos"/>
              </w:rPr>
            </w:pPr>
            <w:r w:rsidRPr="0081033F">
              <w:rPr>
                <w:rFonts w:ascii="Aptos" w:hAnsi="Aptos"/>
              </w:rPr>
              <w:t>Positive reinforcement </w:t>
            </w:r>
          </w:p>
        </w:tc>
      </w:tr>
    </w:tbl>
    <w:p w14:paraId="2BD46014" w14:textId="77777777" w:rsidR="000D5F41" w:rsidRPr="0081033F" w:rsidRDefault="000D5F41" w:rsidP="00B13876">
      <w:pPr>
        <w:spacing w:before="160" w:line="254" w:lineRule="auto"/>
        <w:rPr>
          <w:rStyle w:val="eop"/>
          <w:rFonts w:ascii="Aptos" w:hAnsi="Aptos" w:cs="Segoe UI"/>
          <w:shd w:val="clear" w:color="auto" w:fill="FFFFFF"/>
        </w:rPr>
      </w:pPr>
    </w:p>
    <w:tbl>
      <w:tblPr>
        <w:tblStyle w:val="TableGrid"/>
        <w:tblW w:w="0" w:type="auto"/>
        <w:tblLook w:val="04A0" w:firstRow="1" w:lastRow="0" w:firstColumn="1" w:lastColumn="0" w:noHBand="0" w:noVBand="1"/>
      </w:tblPr>
      <w:tblGrid>
        <w:gridCol w:w="9912"/>
      </w:tblGrid>
      <w:tr w:rsidR="00B13876" w:rsidRPr="0081033F" w14:paraId="45A0DF20" w14:textId="77777777" w:rsidTr="00BE29C9">
        <w:trPr>
          <w:trHeight w:val="2526"/>
        </w:trPr>
        <w:tc>
          <w:tcPr>
            <w:tcW w:w="9912" w:type="dxa"/>
          </w:tcPr>
          <w:p w14:paraId="03C55D81" w14:textId="61D9B18C" w:rsidR="00B13876" w:rsidRPr="0081033F" w:rsidRDefault="00B13876" w:rsidP="005C0858">
            <w:pPr>
              <w:spacing w:before="160" w:line="254" w:lineRule="auto"/>
              <w:rPr>
                <w:rFonts w:ascii="Aptos" w:eastAsia="Segoe UI" w:hAnsi="Aptos" w:cs="Segoe UI"/>
              </w:rPr>
            </w:pPr>
            <w:r w:rsidRPr="0081033F">
              <w:rPr>
                <w:rFonts w:ascii="Aptos" w:eastAsia="Segoe UI" w:hAnsi="Aptos" w:cs="Segoe UI"/>
              </w:rPr>
              <w:t>Notes:</w:t>
            </w:r>
          </w:p>
        </w:tc>
      </w:tr>
    </w:tbl>
    <w:p w14:paraId="612B4110" w14:textId="77777777" w:rsidR="00B13876" w:rsidRPr="0081033F" w:rsidRDefault="00B13876" w:rsidP="00B13876">
      <w:pPr>
        <w:spacing w:before="160" w:line="254" w:lineRule="auto"/>
        <w:rPr>
          <w:rFonts w:ascii="Aptos" w:eastAsia="Segoe UI" w:hAnsi="Aptos" w:cs="Segoe UI"/>
          <w:b/>
        </w:rPr>
      </w:pPr>
      <w:r w:rsidRPr="0081033F">
        <w:rPr>
          <w:rFonts w:ascii="Aptos" w:eastAsia="Segoe UI" w:hAnsi="Aptos" w:cs="Segoe UI"/>
          <w:b/>
        </w:rPr>
        <w:lastRenderedPageBreak/>
        <w:t>What are module principles?</w:t>
      </w:r>
    </w:p>
    <w:p w14:paraId="536BEF9C" w14:textId="77777777" w:rsidR="00B13876" w:rsidRPr="0081033F" w:rsidRDefault="00B13876" w:rsidP="00B13876">
      <w:pPr>
        <w:spacing w:before="160" w:line="254" w:lineRule="auto"/>
        <w:rPr>
          <w:rFonts w:ascii="Aptos" w:eastAsia="Segoe UI" w:hAnsi="Aptos" w:cs="Segoe UI"/>
        </w:rPr>
      </w:pPr>
      <w:r w:rsidRPr="0081033F">
        <w:rPr>
          <w:rFonts w:ascii="Aptos" w:eastAsia="Segoe UI" w:hAnsi="Aptos" w:cs="Segoe UI"/>
        </w:rPr>
        <w:t>Module principles are the components of an approach that can be applied across all subjects, phases or settings.  They serve as a guide for what good practice is likely to look like.</w:t>
      </w:r>
    </w:p>
    <w:p w14:paraId="6ED4039E" w14:textId="3D04A454" w:rsidR="00B13876" w:rsidRPr="0081033F" w:rsidRDefault="00B13876" w:rsidP="00BE29C9">
      <w:pPr>
        <w:rPr>
          <w:rFonts w:ascii="Aptos" w:hAnsi="Aptos"/>
          <w:b/>
          <w:bCs/>
        </w:rPr>
      </w:pPr>
      <w:r w:rsidRPr="0081033F">
        <w:rPr>
          <w:rFonts w:ascii="Aptos" w:hAnsi="Aptos"/>
          <w:b/>
          <w:bCs/>
        </w:rPr>
        <w:t xml:space="preserve">Module principles </w:t>
      </w:r>
    </w:p>
    <w:tbl>
      <w:tblPr>
        <w:tblW w:w="9348" w:type="dxa"/>
        <w:tblBorders>
          <w:top w:val="outset" w:sz="6" w:space="0" w:color="auto"/>
          <w:left w:val="outset" w:sz="6" w:space="0" w:color="auto"/>
          <w:bottom w:val="outset" w:sz="6" w:space="0" w:color="auto"/>
          <w:right w:val="outset" w:sz="6" w:space="0" w:color="auto"/>
        </w:tblBorders>
        <w:tblCellMar>
          <w:top w:w="57" w:type="dxa"/>
          <w:bottom w:w="57" w:type="dxa"/>
        </w:tblCellMar>
        <w:tblLook w:val="04A0" w:firstRow="1" w:lastRow="0" w:firstColumn="1" w:lastColumn="0" w:noHBand="0" w:noVBand="1"/>
      </w:tblPr>
      <w:tblGrid>
        <w:gridCol w:w="2119"/>
        <w:gridCol w:w="7229"/>
      </w:tblGrid>
      <w:tr w:rsidR="00B13876" w:rsidRPr="0081033F" w14:paraId="3E853C23"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569BBD55" w14:textId="77777777" w:rsidR="00B13876" w:rsidRPr="0081033F" w:rsidRDefault="00B13876"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Module principle</w:t>
            </w:r>
          </w:p>
        </w:tc>
        <w:tc>
          <w:tcPr>
            <w:tcW w:w="7229" w:type="dxa"/>
            <w:tcBorders>
              <w:top w:val="single" w:sz="6" w:space="0" w:color="000000"/>
              <w:left w:val="single" w:sz="6" w:space="0" w:color="000000"/>
              <w:bottom w:val="single" w:sz="6" w:space="0" w:color="000000"/>
              <w:right w:val="single" w:sz="6" w:space="0" w:color="000000"/>
            </w:tcBorders>
            <w:hideMark/>
          </w:tcPr>
          <w:p w14:paraId="2FBB4650" w14:textId="77777777" w:rsidR="00B13876" w:rsidRPr="0081033F" w:rsidRDefault="00B13876" w:rsidP="00F37C35">
            <w:pPr>
              <w:spacing w:beforeAutospacing="1" w:after="0" w:afterAutospacing="1" w:line="240" w:lineRule="auto"/>
              <w:textAlignment w:val="baseline"/>
              <w:rPr>
                <w:rFonts w:ascii="Aptos" w:eastAsia="Times New Roman" w:hAnsi="Aptos" w:cs="Segoe UI"/>
                <w:lang w:eastAsia="en-GB"/>
              </w:rPr>
            </w:pPr>
            <w:r w:rsidRPr="0081033F">
              <w:rPr>
                <w:rFonts w:ascii="Aptos" w:eastAsia="Times New Roman" w:hAnsi="Aptos" w:cs="Segoe UI"/>
                <w:b/>
                <w:lang w:eastAsia="en-GB"/>
              </w:rPr>
              <w:t>Description</w:t>
            </w:r>
          </w:p>
        </w:tc>
      </w:tr>
      <w:tr w:rsidR="00302EBA" w:rsidRPr="0081033F" w14:paraId="49206463"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1860D2B9" w14:textId="21518F35"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consistent</w:t>
            </w:r>
          </w:p>
        </w:tc>
        <w:tc>
          <w:tcPr>
            <w:tcW w:w="7229" w:type="dxa"/>
            <w:tcBorders>
              <w:top w:val="single" w:sz="6" w:space="0" w:color="000000"/>
              <w:left w:val="single" w:sz="6" w:space="0" w:color="000000"/>
              <w:bottom w:val="single" w:sz="6" w:space="0" w:color="000000"/>
              <w:right w:val="single" w:sz="6" w:space="0" w:color="000000"/>
            </w:tcBorders>
            <w:hideMark/>
          </w:tcPr>
          <w:p w14:paraId="5580CC09" w14:textId="175F7BC6"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A predictable environment helps pupils feel secure and know what to expect. Maintain expectations and embed routines by taking a consistent approach, using familiar language and providing predictable responses. For example, use a predictable system of rewards and sanctions in line with whole-school policies.</w:t>
            </w:r>
          </w:p>
        </w:tc>
      </w:tr>
      <w:tr w:rsidR="00302EBA" w:rsidRPr="0081033F" w14:paraId="2E59A0CF"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7AB8121D" w14:textId="62EB2039"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Guide attention</w:t>
            </w:r>
          </w:p>
        </w:tc>
        <w:tc>
          <w:tcPr>
            <w:tcW w:w="7229" w:type="dxa"/>
            <w:tcBorders>
              <w:top w:val="single" w:sz="6" w:space="0" w:color="000000"/>
              <w:left w:val="single" w:sz="6" w:space="0" w:color="000000"/>
              <w:bottom w:val="single" w:sz="6" w:space="0" w:color="000000"/>
              <w:right w:val="single" w:sz="6" w:space="0" w:color="000000"/>
            </w:tcBorders>
            <w:hideMark/>
          </w:tcPr>
          <w:p w14:paraId="029BCED0" w14:textId="44119175"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Expectations need to be carefully communicated so that pupils understand what to do. Direct attention with specific, sequential and manageable instructions, using scaffolds to make these concrete.</w:t>
            </w:r>
          </w:p>
        </w:tc>
      </w:tr>
      <w:tr w:rsidR="00302EBA" w:rsidRPr="0081033F" w14:paraId="0B917659"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3F7AF53A" w14:textId="0FE67BE3"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Share purpose</w:t>
            </w:r>
          </w:p>
        </w:tc>
        <w:tc>
          <w:tcPr>
            <w:tcW w:w="7229" w:type="dxa"/>
            <w:tcBorders>
              <w:top w:val="single" w:sz="6" w:space="0" w:color="000000"/>
              <w:left w:val="single" w:sz="6" w:space="0" w:color="000000"/>
              <w:bottom w:val="single" w:sz="6" w:space="0" w:color="000000"/>
              <w:right w:val="single" w:sz="6" w:space="0" w:color="000000"/>
            </w:tcBorders>
            <w:hideMark/>
          </w:tcPr>
          <w:p w14:paraId="6B1E7C3F" w14:textId="54247CB4"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Explaining the intent behind expectations and routines can make them more meaningful and motivating for pupils. Share the purpose and benefits so that pupils understand what is expected of them and why it matters.</w:t>
            </w:r>
          </w:p>
        </w:tc>
      </w:tr>
      <w:tr w:rsidR="00302EBA" w:rsidRPr="0081033F" w14:paraId="2D25DCB1" w14:textId="77777777" w:rsidTr="00F37C35">
        <w:trPr>
          <w:trHeight w:val="300"/>
        </w:trPr>
        <w:tc>
          <w:tcPr>
            <w:tcW w:w="2119" w:type="dxa"/>
            <w:tcBorders>
              <w:top w:val="single" w:sz="6" w:space="0" w:color="000000"/>
              <w:left w:val="single" w:sz="6" w:space="0" w:color="000000"/>
              <w:bottom w:val="single" w:sz="6" w:space="0" w:color="000000"/>
              <w:right w:val="single" w:sz="6" w:space="0" w:color="000000"/>
            </w:tcBorders>
            <w:hideMark/>
          </w:tcPr>
          <w:p w14:paraId="6675F8BD" w14:textId="6946C71E" w:rsidR="00302EBA" w:rsidRPr="0081033F" w:rsidRDefault="00302EBA" w:rsidP="00302EBA">
            <w:pPr>
              <w:spacing w:after="0" w:line="240" w:lineRule="auto"/>
              <w:textAlignment w:val="baseline"/>
              <w:rPr>
                <w:rFonts w:ascii="Aptos" w:eastAsia="Times New Roman" w:hAnsi="Aptos" w:cs="Segoe UI"/>
                <w:b/>
                <w:bCs/>
                <w:lang w:eastAsia="en-GB"/>
              </w:rPr>
            </w:pPr>
            <w:r w:rsidRPr="0081033F">
              <w:rPr>
                <w:rFonts w:ascii="Aptos" w:eastAsia="Calibri" w:hAnsi="Aptos" w:cs="Segoe UI"/>
                <w:b/>
                <w:bCs/>
                <w:lang w:val="en-US"/>
              </w:rPr>
              <w:t>Be responsive</w:t>
            </w:r>
          </w:p>
        </w:tc>
        <w:tc>
          <w:tcPr>
            <w:tcW w:w="7229" w:type="dxa"/>
            <w:tcBorders>
              <w:top w:val="single" w:sz="6" w:space="0" w:color="000000"/>
              <w:left w:val="single" w:sz="6" w:space="0" w:color="000000"/>
              <w:bottom w:val="single" w:sz="6" w:space="0" w:color="000000"/>
              <w:right w:val="single" w:sz="6" w:space="0" w:color="000000"/>
            </w:tcBorders>
            <w:hideMark/>
          </w:tcPr>
          <w:p w14:paraId="56D464A4" w14:textId="678A49BE" w:rsidR="00302EBA" w:rsidRPr="0081033F" w:rsidRDefault="00302EBA" w:rsidP="00302EBA">
            <w:pPr>
              <w:spacing w:after="0" w:line="240" w:lineRule="auto"/>
              <w:textAlignment w:val="baseline"/>
              <w:rPr>
                <w:rFonts w:ascii="Aptos" w:eastAsia="Times New Roman" w:hAnsi="Aptos" w:cs="Segoe UI"/>
                <w:lang w:eastAsia="en-GB"/>
              </w:rPr>
            </w:pPr>
            <w:r w:rsidRPr="0081033F">
              <w:rPr>
                <w:rStyle w:val="normaltextrun"/>
                <w:rFonts w:ascii="Aptos" w:eastAsia="Calibri" w:hAnsi="Aptos" w:cs="Segoe UI"/>
              </w:rPr>
              <w:t>Responding promptly and appropriately to pupils’ behaviour reinforces expectations. Use strategies such as checking for understanding, positive framing and specific praise to promote positive behaviours. Use least-invasive strategies early when expectations are not met.</w:t>
            </w:r>
          </w:p>
        </w:tc>
      </w:tr>
    </w:tbl>
    <w:p w14:paraId="1345F91B" w14:textId="77777777" w:rsidR="00A31522" w:rsidRPr="0081033F" w:rsidRDefault="00A31522" w:rsidP="124C0486">
      <w:pPr>
        <w:spacing w:before="160" w:line="254" w:lineRule="auto"/>
        <w:contextualSpacing/>
        <w:rPr>
          <w:rFonts w:ascii="Aptos" w:eastAsia="+mn-ea" w:hAnsi="Aptos" w:cs="Segoe UI"/>
          <w:b/>
          <w:sz w:val="20"/>
          <w:szCs w:val="20"/>
          <w:lang w:eastAsia="en-GB"/>
        </w:rPr>
      </w:pPr>
    </w:p>
    <w:p w14:paraId="4BFE1058" w14:textId="77777777" w:rsidR="003F55C1" w:rsidRPr="0081033F" w:rsidRDefault="003F55C1">
      <w:pPr>
        <w:rPr>
          <w:rFonts w:ascii="Aptos" w:hAnsi="Aptos" w:cstheme="minorHAnsi"/>
          <w:b/>
          <w:color w:val="474C68" w:themeColor="accent1"/>
        </w:rPr>
      </w:pPr>
      <w:r w:rsidRPr="0081033F">
        <w:rPr>
          <w:rFonts w:ascii="Aptos" w:hAnsi="Aptos"/>
        </w:rPr>
        <w:br w:type="page"/>
      </w:r>
    </w:p>
    <w:p w14:paraId="643B59A5" w14:textId="41B4B12E" w:rsidR="00C44287" w:rsidRPr="0081033F" w:rsidRDefault="00967575" w:rsidP="003F55C1">
      <w:pPr>
        <w:pStyle w:val="Heading1"/>
        <w:rPr>
          <w:rFonts w:ascii="Aptos" w:hAnsi="Aptos"/>
        </w:rPr>
      </w:pPr>
      <w:bookmarkStart w:id="2" w:name="_Toc204765358"/>
      <w:r w:rsidRPr="0081033F">
        <w:rPr>
          <w:rFonts w:ascii="Aptos" w:hAnsi="Aptos"/>
        </w:rPr>
        <w:lastRenderedPageBreak/>
        <w:t xml:space="preserve">I </w:t>
      </w:r>
      <w:r w:rsidR="000D1324" w:rsidRPr="0081033F">
        <w:rPr>
          <w:rFonts w:ascii="Aptos" w:hAnsi="Aptos"/>
        </w:rPr>
        <w:t>d</w:t>
      </w:r>
      <w:r w:rsidRPr="0081033F">
        <w:rPr>
          <w:rFonts w:ascii="Aptos" w:hAnsi="Aptos"/>
        </w:rPr>
        <w:t>o</w:t>
      </w:r>
      <w:bookmarkEnd w:id="2"/>
    </w:p>
    <w:p w14:paraId="2B99BCD8" w14:textId="77777777" w:rsidR="00CF15D4" w:rsidRPr="0081033F" w:rsidRDefault="00CF15D4" w:rsidP="0013760B">
      <w:pPr>
        <w:spacing w:after="120"/>
        <w:rPr>
          <w:rFonts w:ascii="Aptos" w:eastAsia="Calibri" w:hAnsi="Aptos" w:cs="Segoe UI"/>
          <w:b/>
        </w:rPr>
      </w:pPr>
      <w:r w:rsidRPr="0081033F">
        <w:rPr>
          <w:rFonts w:ascii="Aptos" w:eastAsia="Calibri" w:hAnsi="Aptos" w:cs="Segoe UI"/>
          <w:b/>
        </w:rPr>
        <w:t>Scenario</w:t>
      </w:r>
    </w:p>
    <w:p w14:paraId="38DF98B6" w14:textId="77777777" w:rsidR="00447CDE" w:rsidRPr="0059569A" w:rsidRDefault="00447CDE" w:rsidP="00447CDE">
      <w:pPr>
        <w:spacing w:after="120"/>
        <w:rPr>
          <w:rFonts w:ascii="Aptos" w:eastAsia="Calibri" w:hAnsi="Aptos" w:cs="Segoe UI"/>
        </w:rPr>
      </w:pPr>
      <w:r w:rsidRPr="0059569A">
        <w:rPr>
          <w:rFonts w:ascii="Aptos" w:eastAsia="Calibri" w:hAnsi="Aptos" w:cs="Segoe UI"/>
        </w:rPr>
        <w:t xml:space="preserve">In alignment with the whole school feedback policy, teachers at Shorehouse Academy regularly engage pupils in whole-class feedback related to a model. As teachers talk through a model, pupils respond to the feedback by editing their work in green pen. Today, in his Year 8 French lesson Mr. Murphy is marking a piece of pupil work on his board to give whole-class feedback on a writing task. </w:t>
      </w:r>
    </w:p>
    <w:p w14:paraId="74F2412D" w14:textId="77777777" w:rsidR="00447CDE" w:rsidRPr="0059569A" w:rsidRDefault="00447CDE" w:rsidP="00447CDE">
      <w:pPr>
        <w:spacing w:after="120"/>
        <w:rPr>
          <w:rFonts w:ascii="Aptos" w:eastAsia="Calibri" w:hAnsi="Aptos" w:cs="Segoe UI"/>
        </w:rPr>
      </w:pPr>
      <w:r w:rsidRPr="0059569A">
        <w:rPr>
          <w:rFonts w:ascii="Aptos" w:eastAsia="Calibri" w:hAnsi="Aptos" w:cs="Segoe UI"/>
        </w:rPr>
        <w:t>Mr Murphy wants to gain his pupils’ full attention, to explain the task and ensure that they have everything they need. In line with his classroom routine, he uses a narrated countdown. When he has his pupils’ full attention, he gives his instructions: “While I am talking you through this piece of work, I expect you to pay full attention. You will need to work in silence. As always, you should have your green pens in your hand, ready to make improvements to your own copy of the paragraph as we go. Remember, we are looking for three things as we assess the model: use of the key vocabulary we have covered this week to describe our holidays, use of at least two opinion phrases and accurate adjective agreements. Green pens in hands. Let’s do it.”</w:t>
      </w:r>
    </w:p>
    <w:p w14:paraId="0CBB4AFF" w14:textId="77777777" w:rsidR="00447CDE" w:rsidRPr="0059569A" w:rsidRDefault="00447CDE" w:rsidP="00447CDE">
      <w:pPr>
        <w:spacing w:after="120"/>
        <w:rPr>
          <w:rFonts w:ascii="Aptos" w:eastAsia="Calibri" w:hAnsi="Aptos" w:cs="Segoe UI"/>
        </w:rPr>
      </w:pPr>
      <w:r w:rsidRPr="0059569A">
        <w:rPr>
          <w:rFonts w:ascii="Aptos" w:eastAsia="Calibri" w:hAnsi="Aptos" w:cs="Segoe UI"/>
        </w:rPr>
        <w:t xml:space="preserve">Mr Murphy scans the room. He can see that three pupils have not yet got their pens in hand and do not appear ready. </w:t>
      </w:r>
    </w:p>
    <w:p w14:paraId="0838BEA1" w14:textId="77777777" w:rsidR="00447CDE" w:rsidRPr="0059569A" w:rsidRDefault="00447CDE" w:rsidP="00447CDE">
      <w:pPr>
        <w:spacing w:after="120"/>
        <w:rPr>
          <w:rFonts w:ascii="Aptos" w:eastAsia="Calibri" w:hAnsi="Aptos" w:cs="Segoe UI"/>
        </w:rPr>
      </w:pPr>
      <w:r w:rsidRPr="0059569A">
        <w:rPr>
          <w:rFonts w:ascii="Aptos" w:eastAsia="Calibri" w:hAnsi="Aptos" w:cs="Segoe UI"/>
        </w:rPr>
        <w:t xml:space="preserve">“At least 80% of us are ready to go. That’s great to see, well done. It's super important that we are all paying full attention. We can then note down all the changes we think of. We don't want to miss anything which will help you to improve your own work in the next task”. </w:t>
      </w:r>
    </w:p>
    <w:p w14:paraId="03F5DD7D" w14:textId="77777777" w:rsidR="00447CDE" w:rsidRPr="0059569A" w:rsidRDefault="00447CDE" w:rsidP="00447CDE">
      <w:pPr>
        <w:spacing w:after="120"/>
        <w:rPr>
          <w:rFonts w:ascii="Aptos" w:eastAsia="Calibri" w:hAnsi="Aptos" w:cs="Segoe UI"/>
          <w:b/>
          <w:bCs/>
        </w:rPr>
      </w:pPr>
      <w:r w:rsidRPr="0059569A">
        <w:rPr>
          <w:rFonts w:ascii="Aptos" w:eastAsia="Calibri" w:hAnsi="Aptos" w:cs="Segoe UI"/>
        </w:rPr>
        <w:t xml:space="preserve">All pupils now appear ready to begin the feedback task, Mr Murphy talks his class through the example work, looking up and scanning the room at moments when he would expect that they would be adding green pen to their own work. He notices that one pupil is not focussed on the board and is not adding to her work. He decides to give a final whole class reminder to support her to meet his expectations, “we have made some fantastic additions to our model so far. It is really important that we all add this extra example to our paragraphs. I haven’t yet seen this vocabulary in anyone’s writing and it will increase the quality of our work when we return to our own paragraphs. I should see all of your green pens adding this in.” He gives the less-focussed pupil a nod as he says this. She quickly adds to her work.  </w:t>
      </w:r>
    </w:p>
    <w:p w14:paraId="21A0B50D" w14:textId="77777777" w:rsidR="0081033F" w:rsidRPr="0081033F" w:rsidRDefault="0081033F">
      <w:pPr>
        <w:rPr>
          <w:rFonts w:ascii="Aptos" w:eastAsia="+mn-ea" w:hAnsi="Aptos" w:cs="Segoe UI"/>
          <w:b/>
          <w:kern w:val="24"/>
          <w:lang w:eastAsia="en-GB"/>
        </w:rPr>
      </w:pPr>
      <w:r w:rsidRPr="0081033F">
        <w:rPr>
          <w:rFonts w:ascii="Aptos" w:eastAsia="+mn-ea" w:hAnsi="Aptos" w:cs="Segoe UI"/>
          <w:b/>
          <w:kern w:val="24"/>
          <w:lang w:eastAsia="en-GB"/>
        </w:rPr>
        <w:br w:type="page"/>
      </w:r>
    </w:p>
    <w:p w14:paraId="7DF6835B" w14:textId="070D3B18" w:rsidR="0081033F" w:rsidRPr="0081033F" w:rsidRDefault="0081033F" w:rsidP="0081033F">
      <w:pPr>
        <w:spacing w:before="160" w:line="254" w:lineRule="auto"/>
        <w:contextualSpacing/>
        <w:rPr>
          <w:rFonts w:ascii="Aptos" w:eastAsia="+mn-ea" w:hAnsi="Aptos" w:cs="Segoe UI"/>
          <w:kern w:val="24"/>
          <w:lang w:eastAsia="en-GB"/>
        </w:rPr>
      </w:pPr>
      <w:r w:rsidRPr="0081033F">
        <w:rPr>
          <w:rFonts w:ascii="Aptos" w:eastAsia="+mn-ea" w:hAnsi="Aptos" w:cs="Segoe UI"/>
          <w:b/>
          <w:kern w:val="24"/>
          <w:lang w:eastAsia="en-GB"/>
        </w:rPr>
        <w:lastRenderedPageBreak/>
        <w:t xml:space="preserve">Task: </w:t>
      </w:r>
      <w:r w:rsidRPr="0081033F">
        <w:rPr>
          <w:rFonts w:ascii="Aptos" w:eastAsia="+mn-ea" w:hAnsi="Aptos" w:cs="Segoe UI"/>
          <w:kern w:val="24"/>
          <w:lang w:eastAsia="en-GB"/>
        </w:rPr>
        <w:t xml:space="preserve">Take notes while the facilitator models how the module principles appear in the first scenario. As this scenario was used for the pre-clinic task, you may also want to compare your own notes and reflections. </w:t>
      </w:r>
    </w:p>
    <w:p w14:paraId="54ED8667" w14:textId="77777777" w:rsidR="00CF15D4" w:rsidRPr="0081033F" w:rsidRDefault="00CF15D4" w:rsidP="00CF15D4">
      <w:pPr>
        <w:spacing w:before="160" w:line="254" w:lineRule="auto"/>
        <w:contextualSpacing/>
        <w:rPr>
          <w:rFonts w:ascii="Aptos" w:eastAsia="+mn-ea" w:hAnsi="Aptos" w:cs="Segoe UI"/>
          <w:kern w:val="24"/>
          <w:lang w:eastAsia="en-GB"/>
        </w:rPr>
      </w:pPr>
    </w:p>
    <w:tbl>
      <w:tblPr>
        <w:tblStyle w:val="TableGrid"/>
        <w:tblW w:w="10034" w:type="dxa"/>
        <w:tblInd w:w="-5" w:type="dxa"/>
        <w:tblCellMar>
          <w:top w:w="57" w:type="dxa"/>
          <w:bottom w:w="57" w:type="dxa"/>
        </w:tblCellMar>
        <w:tblLook w:val="04A0" w:firstRow="1" w:lastRow="0" w:firstColumn="1" w:lastColumn="0" w:noHBand="0" w:noVBand="1"/>
      </w:tblPr>
      <w:tblGrid>
        <w:gridCol w:w="2012"/>
        <w:gridCol w:w="8022"/>
      </w:tblGrid>
      <w:tr w:rsidR="00CF15D4" w:rsidRPr="0081033F" w14:paraId="70E1FD68" w14:textId="77777777" w:rsidTr="0081033F">
        <w:trPr>
          <w:trHeight w:val="321"/>
        </w:trPr>
        <w:tc>
          <w:tcPr>
            <w:tcW w:w="2012" w:type="dxa"/>
          </w:tcPr>
          <w:p w14:paraId="374A0C03" w14:textId="5AD9AF1E" w:rsidR="00CF15D4" w:rsidRPr="0081033F" w:rsidRDefault="00CF15D4" w:rsidP="00F37C35">
            <w:pPr>
              <w:spacing w:before="160" w:after="160" w:line="254" w:lineRule="auto"/>
              <w:contextualSpacing/>
              <w:jc w:val="center"/>
              <w:rPr>
                <w:rFonts w:ascii="Aptos" w:eastAsia="+mn-ea" w:hAnsi="Aptos" w:cs="Segoe UI"/>
                <w:b/>
                <w:bCs/>
                <w:kern w:val="24"/>
                <w:lang w:eastAsia="en-GB"/>
              </w:rPr>
            </w:pPr>
            <w:r w:rsidRPr="0081033F">
              <w:rPr>
                <w:rFonts w:ascii="Aptos" w:eastAsia="+mn-ea" w:hAnsi="Aptos" w:cs="Segoe UI"/>
                <w:b/>
                <w:bCs/>
                <w:kern w:val="24"/>
                <w:lang w:eastAsia="en-GB"/>
              </w:rPr>
              <w:t xml:space="preserve">Module </w:t>
            </w:r>
            <w:r w:rsidR="00211D27" w:rsidRPr="0081033F">
              <w:rPr>
                <w:rFonts w:ascii="Aptos" w:eastAsia="+mn-ea" w:hAnsi="Aptos" w:cs="Segoe UI"/>
                <w:b/>
                <w:bCs/>
                <w:kern w:val="24"/>
                <w:lang w:eastAsia="en-GB"/>
              </w:rPr>
              <w:t>p</w:t>
            </w:r>
            <w:r w:rsidRPr="0081033F">
              <w:rPr>
                <w:rFonts w:ascii="Aptos" w:eastAsia="+mn-ea" w:hAnsi="Aptos" w:cs="Segoe UI"/>
                <w:b/>
                <w:bCs/>
                <w:kern w:val="24"/>
                <w:lang w:eastAsia="en-GB"/>
              </w:rPr>
              <w:t xml:space="preserve">rinciple </w:t>
            </w:r>
          </w:p>
        </w:tc>
        <w:tc>
          <w:tcPr>
            <w:tcW w:w="8022" w:type="dxa"/>
          </w:tcPr>
          <w:p w14:paraId="2EBBACD4" w14:textId="77777777" w:rsidR="00CF15D4" w:rsidRPr="0081033F" w:rsidRDefault="00CF15D4" w:rsidP="00F37C35">
            <w:pPr>
              <w:spacing w:before="160" w:after="160" w:line="254" w:lineRule="auto"/>
              <w:contextualSpacing/>
              <w:jc w:val="center"/>
              <w:rPr>
                <w:rFonts w:ascii="Aptos" w:eastAsia="+mn-ea" w:hAnsi="Aptos" w:cs="Segoe UI"/>
                <w:b/>
                <w:bCs/>
                <w:kern w:val="24"/>
                <w:lang w:eastAsia="en-GB"/>
              </w:rPr>
            </w:pPr>
            <w:r w:rsidRPr="0081033F">
              <w:rPr>
                <w:rFonts w:ascii="Aptos" w:eastAsia="+mn-ea" w:hAnsi="Aptos" w:cs="Segoe UI"/>
                <w:b/>
                <w:bCs/>
                <w:kern w:val="24"/>
                <w:lang w:eastAsia="en-GB"/>
              </w:rPr>
              <w:t>Response</w:t>
            </w:r>
          </w:p>
        </w:tc>
      </w:tr>
      <w:tr w:rsidR="00211D27" w:rsidRPr="0081033F" w14:paraId="53F6225E" w14:textId="77777777" w:rsidTr="0081033F">
        <w:trPr>
          <w:trHeight w:val="2110"/>
        </w:trPr>
        <w:tc>
          <w:tcPr>
            <w:tcW w:w="2012" w:type="dxa"/>
          </w:tcPr>
          <w:p w14:paraId="6B7BC2DD" w14:textId="257A7265" w:rsidR="00211D27" w:rsidRPr="0081033F" w:rsidRDefault="00211D27" w:rsidP="00211D27">
            <w:pPr>
              <w:rPr>
                <w:rFonts w:ascii="Aptos" w:eastAsia="+mn-ea" w:hAnsi="Aptos" w:cs="Segoe UI"/>
                <w:lang w:eastAsia="en-GB"/>
              </w:rPr>
            </w:pPr>
            <w:r w:rsidRPr="0081033F">
              <w:rPr>
                <w:rFonts w:ascii="Aptos" w:eastAsia="Calibri" w:hAnsi="Aptos" w:cs="Segoe UI"/>
                <w:lang w:val="en-US"/>
              </w:rPr>
              <w:t>Be consistent</w:t>
            </w:r>
          </w:p>
        </w:tc>
        <w:tc>
          <w:tcPr>
            <w:tcW w:w="8022" w:type="dxa"/>
          </w:tcPr>
          <w:p w14:paraId="05EF9A11"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709BC27F" w14:textId="77777777" w:rsidTr="0081033F">
        <w:trPr>
          <w:trHeight w:val="2110"/>
        </w:trPr>
        <w:tc>
          <w:tcPr>
            <w:tcW w:w="2012" w:type="dxa"/>
          </w:tcPr>
          <w:p w14:paraId="24913FB9" w14:textId="7B521479"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Guide attention</w:t>
            </w:r>
          </w:p>
        </w:tc>
        <w:tc>
          <w:tcPr>
            <w:tcW w:w="8022" w:type="dxa"/>
          </w:tcPr>
          <w:p w14:paraId="7346724C"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327251EB" w14:textId="77777777" w:rsidTr="0081033F">
        <w:trPr>
          <w:trHeight w:val="2110"/>
        </w:trPr>
        <w:tc>
          <w:tcPr>
            <w:tcW w:w="2012" w:type="dxa"/>
          </w:tcPr>
          <w:p w14:paraId="228169C4" w14:textId="6D397DEA"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Share purpose</w:t>
            </w:r>
          </w:p>
        </w:tc>
        <w:tc>
          <w:tcPr>
            <w:tcW w:w="8022" w:type="dxa"/>
          </w:tcPr>
          <w:p w14:paraId="59C33FC5"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211D27" w:rsidRPr="0081033F" w14:paraId="5CB6A19A" w14:textId="77777777" w:rsidTr="0081033F">
        <w:trPr>
          <w:trHeight w:val="2110"/>
        </w:trPr>
        <w:tc>
          <w:tcPr>
            <w:tcW w:w="2012" w:type="dxa"/>
          </w:tcPr>
          <w:p w14:paraId="66BD66AE" w14:textId="1218F6FD"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Be responsive</w:t>
            </w:r>
          </w:p>
        </w:tc>
        <w:tc>
          <w:tcPr>
            <w:tcW w:w="8022" w:type="dxa"/>
          </w:tcPr>
          <w:p w14:paraId="0B1917E7" w14:textId="77777777" w:rsidR="00211D27" w:rsidRPr="0081033F" w:rsidRDefault="00211D27" w:rsidP="00211D27">
            <w:pPr>
              <w:spacing w:before="160" w:after="160" w:line="254" w:lineRule="auto"/>
              <w:contextualSpacing/>
              <w:rPr>
                <w:rFonts w:ascii="Aptos" w:eastAsia="+mn-ea" w:hAnsi="Aptos" w:cs="Segoe UI"/>
                <w:b/>
                <w:bCs/>
                <w:kern w:val="24"/>
                <w:lang w:eastAsia="en-GB"/>
              </w:rPr>
            </w:pPr>
          </w:p>
        </w:tc>
      </w:tr>
      <w:tr w:rsidR="00CF15D4" w:rsidRPr="0081033F" w14:paraId="2198615C" w14:textId="77777777" w:rsidTr="0081033F">
        <w:trPr>
          <w:trHeight w:val="2110"/>
        </w:trPr>
        <w:tc>
          <w:tcPr>
            <w:tcW w:w="10034" w:type="dxa"/>
            <w:gridSpan w:val="2"/>
            <w:shd w:val="clear" w:color="auto" w:fill="FFFFFF" w:themeFill="background2"/>
          </w:tcPr>
          <w:p w14:paraId="4D7A8B05" w14:textId="77777777" w:rsidR="00CF15D4" w:rsidRPr="0081033F" w:rsidRDefault="00CF15D4" w:rsidP="00F37C35">
            <w:pPr>
              <w:spacing w:before="160" w:after="160" w:line="254" w:lineRule="auto"/>
              <w:contextualSpacing/>
              <w:rPr>
                <w:rFonts w:ascii="Aptos" w:eastAsia="+mn-ea" w:hAnsi="Aptos" w:cs="Segoe UI"/>
                <w:kern w:val="24"/>
                <w:lang w:eastAsia="en-GB"/>
              </w:rPr>
            </w:pPr>
            <w:r w:rsidRPr="0081033F">
              <w:rPr>
                <w:rFonts w:ascii="Aptos" w:eastAsia="+mn-ea" w:hAnsi="Aptos" w:cs="Segoe UI"/>
                <w:kern w:val="24"/>
                <w:lang w:eastAsia="en-GB"/>
              </w:rPr>
              <w:t>Other notes:</w:t>
            </w:r>
          </w:p>
          <w:p w14:paraId="713417FA"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7688D7DD"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7ACE37D6"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54410500"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5D69BF5E" w14:textId="77777777" w:rsidR="00CF15D4" w:rsidRPr="0081033F" w:rsidRDefault="00CF15D4" w:rsidP="00F37C35">
            <w:pPr>
              <w:spacing w:before="160" w:after="160" w:line="254" w:lineRule="auto"/>
              <w:contextualSpacing/>
              <w:rPr>
                <w:rFonts w:ascii="Aptos" w:eastAsia="+mn-ea" w:hAnsi="Aptos" w:cs="Segoe UI"/>
                <w:kern w:val="24"/>
                <w:lang w:eastAsia="en-GB"/>
              </w:rPr>
            </w:pPr>
          </w:p>
          <w:p w14:paraId="61B2C0B9" w14:textId="77777777" w:rsidR="00CF15D4" w:rsidRPr="0081033F" w:rsidRDefault="00CF15D4" w:rsidP="00F37C35">
            <w:pPr>
              <w:spacing w:before="160" w:after="160" w:line="254" w:lineRule="auto"/>
              <w:contextualSpacing/>
              <w:rPr>
                <w:rFonts w:ascii="Aptos" w:eastAsia="+mn-ea" w:hAnsi="Aptos" w:cs="Segoe UI"/>
                <w:kern w:val="24"/>
                <w:lang w:eastAsia="en-GB"/>
              </w:rPr>
            </w:pPr>
          </w:p>
        </w:tc>
      </w:tr>
    </w:tbl>
    <w:p w14:paraId="15FA4D76" w14:textId="77777777" w:rsidR="003F55C1" w:rsidRPr="0081033F" w:rsidRDefault="003F55C1" w:rsidP="007D35F9">
      <w:pPr>
        <w:pStyle w:val="Heading"/>
        <w:rPr>
          <w:rFonts w:ascii="Aptos" w:hAnsi="Aptos"/>
          <w:sz w:val="28"/>
          <w:szCs w:val="28"/>
        </w:rPr>
      </w:pPr>
    </w:p>
    <w:p w14:paraId="7EDEFEF3" w14:textId="3E7A6A8E" w:rsidR="00291C85" w:rsidRPr="0081033F" w:rsidRDefault="00B238EE" w:rsidP="003F55C1">
      <w:pPr>
        <w:pStyle w:val="Heading1"/>
        <w:rPr>
          <w:rFonts w:ascii="Aptos" w:hAnsi="Aptos"/>
        </w:rPr>
      </w:pPr>
      <w:bookmarkStart w:id="3" w:name="_Toc204765359"/>
      <w:r w:rsidRPr="0081033F">
        <w:rPr>
          <w:rFonts w:ascii="Aptos" w:hAnsi="Aptos"/>
        </w:rPr>
        <w:lastRenderedPageBreak/>
        <w:t xml:space="preserve">We </w:t>
      </w:r>
      <w:r w:rsidR="000D1324" w:rsidRPr="0081033F">
        <w:rPr>
          <w:rFonts w:ascii="Aptos" w:hAnsi="Aptos"/>
        </w:rPr>
        <w:t>d</w:t>
      </w:r>
      <w:r w:rsidRPr="0081033F">
        <w:rPr>
          <w:rFonts w:ascii="Aptos" w:hAnsi="Aptos"/>
        </w:rPr>
        <w:t>o</w:t>
      </w:r>
      <w:bookmarkEnd w:id="3"/>
    </w:p>
    <w:p w14:paraId="3D961200" w14:textId="67F168CA" w:rsidR="00E777CB" w:rsidRPr="0081033F" w:rsidRDefault="00BA5509" w:rsidP="00BA5509">
      <w:pPr>
        <w:spacing w:before="160" w:line="254" w:lineRule="auto"/>
        <w:contextualSpacing/>
        <w:rPr>
          <w:rFonts w:ascii="Aptos" w:eastAsia="+mn-ea" w:hAnsi="Aptos" w:cs="Segoe UI"/>
          <w:kern w:val="24"/>
          <w:lang w:eastAsia="en-GB"/>
        </w:rPr>
      </w:pPr>
      <w:r w:rsidRPr="0081033F">
        <w:rPr>
          <w:rFonts w:ascii="Aptos" w:eastAsia="+mn-ea" w:hAnsi="Aptos" w:cs="Segoe UI"/>
          <w:kern w:val="24"/>
          <w:lang w:eastAsia="en-GB"/>
        </w:rPr>
        <w:t xml:space="preserve">There are two ‘We do’ scenarios. Read </w:t>
      </w:r>
      <w:r w:rsidR="00A728D2" w:rsidRPr="0081033F">
        <w:rPr>
          <w:rFonts w:ascii="Aptos" w:eastAsia="+mn-ea" w:hAnsi="Aptos" w:cs="Segoe UI"/>
          <w:kern w:val="24"/>
          <w:lang w:eastAsia="en-GB"/>
        </w:rPr>
        <w:t xml:space="preserve">and analyse </w:t>
      </w:r>
      <w:r w:rsidR="00E777CB" w:rsidRPr="0081033F">
        <w:rPr>
          <w:rFonts w:ascii="Aptos" w:eastAsia="+mn-ea" w:hAnsi="Aptos" w:cs="Segoe UI"/>
          <w:kern w:val="24"/>
          <w:lang w:eastAsia="en-GB"/>
        </w:rPr>
        <w:t xml:space="preserve">each scenario </w:t>
      </w:r>
      <w:r w:rsidR="00A728D2" w:rsidRPr="0081033F">
        <w:rPr>
          <w:rFonts w:ascii="Aptos" w:eastAsia="+mn-ea" w:hAnsi="Aptos" w:cs="Segoe UI"/>
          <w:kern w:val="24"/>
          <w:lang w:eastAsia="en-GB"/>
        </w:rPr>
        <w:t>with the</w:t>
      </w:r>
      <w:r w:rsidR="00E777CB" w:rsidRPr="0081033F">
        <w:rPr>
          <w:rFonts w:ascii="Aptos" w:eastAsia="+mn-ea" w:hAnsi="Aptos" w:cs="Segoe UI"/>
          <w:kern w:val="24"/>
          <w:lang w:eastAsia="en-GB"/>
        </w:rPr>
        <w:t xml:space="preserve"> following questions</w:t>
      </w:r>
      <w:r w:rsidR="00A728D2" w:rsidRPr="0081033F">
        <w:rPr>
          <w:rFonts w:ascii="Aptos" w:eastAsia="+mn-ea" w:hAnsi="Aptos" w:cs="Segoe UI"/>
          <w:kern w:val="24"/>
          <w:lang w:eastAsia="en-GB"/>
        </w:rPr>
        <w:t xml:space="preserve"> in mind. Use the table below </w:t>
      </w:r>
      <w:r w:rsidR="00014F76" w:rsidRPr="0081033F">
        <w:rPr>
          <w:rFonts w:ascii="Aptos" w:eastAsia="+mn-ea" w:hAnsi="Aptos" w:cs="Segoe UI"/>
          <w:kern w:val="24"/>
          <w:lang w:eastAsia="en-GB"/>
        </w:rPr>
        <w:t xml:space="preserve">the scenarios </w:t>
      </w:r>
      <w:r w:rsidR="00A728D2" w:rsidRPr="0081033F">
        <w:rPr>
          <w:rFonts w:ascii="Aptos" w:eastAsia="+mn-ea" w:hAnsi="Aptos" w:cs="Segoe UI"/>
          <w:kern w:val="24"/>
          <w:lang w:eastAsia="en-GB"/>
        </w:rPr>
        <w:t xml:space="preserve">to </w:t>
      </w:r>
      <w:r w:rsidR="00014F76" w:rsidRPr="0081033F">
        <w:rPr>
          <w:rFonts w:ascii="Aptos" w:eastAsia="+mn-ea" w:hAnsi="Aptos" w:cs="Segoe UI"/>
          <w:kern w:val="24"/>
          <w:lang w:eastAsia="en-GB"/>
        </w:rPr>
        <w:t xml:space="preserve">write your response. </w:t>
      </w:r>
    </w:p>
    <w:p w14:paraId="681255CC" w14:textId="21FDD148" w:rsidR="00A728D2" w:rsidRPr="0081033F" w:rsidRDefault="00E777CB" w:rsidP="00C17180">
      <w:pPr>
        <w:pStyle w:val="ListParagraph"/>
        <w:numPr>
          <w:ilvl w:val="0"/>
          <w:numId w:val="8"/>
        </w:numPr>
        <w:spacing w:after="0" w:line="254" w:lineRule="auto"/>
        <w:rPr>
          <w:rFonts w:ascii="Aptos" w:eastAsia="+mn-ea" w:hAnsi="Aptos" w:cs="Segoe UI"/>
          <w:kern w:val="24"/>
          <w:lang w:eastAsia="en-GB"/>
        </w:rPr>
      </w:pPr>
      <w:r w:rsidRPr="0081033F">
        <w:rPr>
          <w:rFonts w:ascii="Aptos" w:eastAsia="+mn-ea" w:hAnsi="Aptos" w:cs="Segoe UI"/>
          <w:kern w:val="24"/>
          <w:lang w:eastAsia="en-GB"/>
        </w:rPr>
        <w:t>Where can you see evidence of the module principles in the scenario?</w:t>
      </w:r>
    </w:p>
    <w:p w14:paraId="03C7688A" w14:textId="6132EA56" w:rsidR="00CD2FB7" w:rsidRPr="0081033F" w:rsidRDefault="00E777CB" w:rsidP="00C17180">
      <w:pPr>
        <w:pStyle w:val="ListParagraph"/>
        <w:numPr>
          <w:ilvl w:val="0"/>
          <w:numId w:val="8"/>
        </w:numPr>
        <w:spacing w:after="0" w:line="254" w:lineRule="auto"/>
        <w:rPr>
          <w:rFonts w:ascii="Aptos" w:eastAsia="+mn-ea" w:hAnsi="Aptos" w:cs="Segoe UI"/>
          <w:kern w:val="24"/>
          <w:lang w:eastAsia="en-GB"/>
        </w:rPr>
      </w:pPr>
      <w:r w:rsidRPr="0081033F">
        <w:rPr>
          <w:rFonts w:ascii="Aptos" w:eastAsia="+mn-ea" w:hAnsi="Aptos" w:cs="Segoe UI"/>
          <w:kern w:val="24"/>
          <w:lang w:eastAsia="en-GB"/>
        </w:rPr>
        <w:t xml:space="preserve">What impact do the module principles have on the teacher’s actions and practice? </w:t>
      </w:r>
    </w:p>
    <w:p w14:paraId="7EC717D6" w14:textId="14DDCCA0" w:rsidR="00F47309" w:rsidRPr="0081033F" w:rsidRDefault="00F47309" w:rsidP="3F2A9B31">
      <w:pPr>
        <w:spacing w:before="160" w:line="254" w:lineRule="auto"/>
        <w:contextualSpacing/>
        <w:rPr>
          <w:rFonts w:ascii="Aptos" w:eastAsia="+mn-ea" w:hAnsi="Aptos" w:cs="Segoe UI"/>
          <w:b/>
          <w:sz w:val="20"/>
          <w:szCs w:val="20"/>
          <w:lang w:eastAsia="en-GB"/>
        </w:rPr>
      </w:pPr>
    </w:p>
    <w:p w14:paraId="02F14A05" w14:textId="56CDABE6" w:rsidR="003D7F5B" w:rsidRPr="0081033F" w:rsidRDefault="003D7F5B" w:rsidP="003F55C1">
      <w:pPr>
        <w:rPr>
          <w:rFonts w:ascii="Aptos" w:hAnsi="Aptos"/>
          <w:b/>
          <w:bCs/>
        </w:rPr>
      </w:pPr>
      <w:r w:rsidRPr="0081033F">
        <w:rPr>
          <w:rFonts w:ascii="Aptos" w:hAnsi="Aptos"/>
          <w:b/>
          <w:bCs/>
        </w:rPr>
        <w:t>We do – Scenario 1</w:t>
      </w:r>
    </w:p>
    <w:p w14:paraId="4B9FE1D5"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As part of their approach to developing all pupils’ speaking and listening skills, teachers at Tonsdown Secondary School regularly use talk partners throughout lessons. Here, teachers pose a question, then ask pupils to turn to their partner to share their responses in a structured way. </w:t>
      </w:r>
    </w:p>
    <w:p w14:paraId="4FA79480"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Ms Ayaz is teaching an English lesson, and this term pupils are reading the novel ‘Boy Everywhere’. The class have read a chapter together, and now Ms Ayaz wants pupils to share how they think the main character feels. It is the autumn term, and while pupils have used talk partners in English lessons and in other subjects, they are still getting used to the routine. </w:t>
      </w:r>
    </w:p>
    <w:p w14:paraId="6AF8D075"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In line with her classroom routine, Ms Ayaz has used a call and response to ensure all pupils are looking at her and paying attention. After she has shared the question with pupils, she gives the following instructions: “You are going to talk about this question now in pairs. Throughout your discussion, you need to make sure that you are looking at your partner and listening to what they say. When I say go, partner A will share their answer first. When I put my hand up, partner A will stop, and partner B will share their response. Let’s get ready - turn to face your partner now.” As Ms Ayaz gives this instruction, she has three corresponding visual cues up on the board. In turn, she indicates to these. There are cues for looking, listening, and hands up to help pupils to remember the process. </w:t>
      </w:r>
    </w:p>
    <w:p w14:paraId="6662102A"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Ms Ayaz scans the room. While she can see most pupils have turned to face each other, there are still some pupils who have not yet done this. </w:t>
      </w:r>
    </w:p>
    <w:p w14:paraId="5B12F83E"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“I can see most of us have turned to face our partners and are ready to discuss this question. Remember, it is important that we look at each other, to show that we are paying attention to our partner.” Again, she points at the visual cue for looking. </w:t>
      </w:r>
    </w:p>
    <w:p w14:paraId="01CA4C54"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Ms Ayaz scans the room again, and this time, all pupils are ready to start their discussion. </w:t>
      </w:r>
    </w:p>
    <w:p w14:paraId="48DED1E9" w14:textId="77777777" w:rsidR="00B96DF2" w:rsidRPr="0059569A" w:rsidRDefault="00B96DF2" w:rsidP="00B96DF2">
      <w:pPr>
        <w:spacing w:after="120"/>
        <w:rPr>
          <w:rFonts w:ascii="Aptos" w:eastAsia="Calibri" w:hAnsi="Aptos" w:cs="Segoe UI"/>
        </w:rPr>
      </w:pPr>
      <w:r w:rsidRPr="0059569A">
        <w:rPr>
          <w:rFonts w:ascii="Aptos" w:eastAsia="Calibri" w:hAnsi="Aptos" w:cs="Segoe UI"/>
        </w:rPr>
        <w:t xml:space="preserve">During the discussion, she notices that one pupil begins looking around the classroom. She briefly says his name and indicates to the visual cue on the board for looking. He turns to look back at his partner.  </w:t>
      </w:r>
    </w:p>
    <w:p w14:paraId="43AB2D76" w14:textId="77777777" w:rsidR="005B1776" w:rsidRPr="0081033F" w:rsidRDefault="005B1776" w:rsidP="003D7F5B">
      <w:pPr>
        <w:pStyle w:val="Heading"/>
        <w:rPr>
          <w:rFonts w:ascii="Aptos" w:hAnsi="Aptos"/>
          <w:sz w:val="28"/>
          <w:szCs w:val="28"/>
        </w:rPr>
      </w:pPr>
    </w:p>
    <w:p w14:paraId="0FCFC84B" w14:textId="77777777" w:rsidR="005B1776" w:rsidRPr="0081033F" w:rsidRDefault="005B1776">
      <w:pPr>
        <w:rPr>
          <w:rFonts w:ascii="Aptos" w:hAnsi="Aptos" w:cstheme="minorHAnsi"/>
          <w:b/>
          <w:color w:val="474C68" w:themeColor="accent1"/>
          <w:sz w:val="28"/>
          <w:szCs w:val="28"/>
        </w:rPr>
      </w:pPr>
      <w:r w:rsidRPr="0081033F">
        <w:rPr>
          <w:rFonts w:ascii="Aptos" w:hAnsi="Aptos"/>
          <w:sz w:val="28"/>
          <w:szCs w:val="28"/>
        </w:rPr>
        <w:br w:type="page"/>
      </w:r>
    </w:p>
    <w:p w14:paraId="156D7ED3" w14:textId="18FBD2B9" w:rsidR="003D7F5B" w:rsidRPr="0081033F" w:rsidRDefault="003D7F5B" w:rsidP="00AB2B2E">
      <w:pPr>
        <w:rPr>
          <w:rFonts w:ascii="Aptos" w:hAnsi="Aptos"/>
          <w:b/>
          <w:bCs/>
        </w:rPr>
      </w:pPr>
      <w:r w:rsidRPr="0081033F">
        <w:rPr>
          <w:rFonts w:ascii="Aptos" w:hAnsi="Aptos"/>
          <w:b/>
          <w:bCs/>
        </w:rPr>
        <w:lastRenderedPageBreak/>
        <w:t>We do – Scenario 2</w:t>
      </w:r>
    </w:p>
    <w:p w14:paraId="4899E15D" w14:textId="77777777" w:rsidR="0011195B" w:rsidRPr="00C65C42" w:rsidRDefault="0011195B" w:rsidP="0011195B">
      <w:pPr>
        <w:spacing w:after="120"/>
        <w:rPr>
          <w:rFonts w:ascii="Aptos" w:eastAsia="Calibri" w:hAnsi="Aptos" w:cs="Segoe UI"/>
        </w:rPr>
      </w:pPr>
      <w:r w:rsidRPr="00C65C42">
        <w:rPr>
          <w:rFonts w:ascii="Aptos" w:eastAsia="Calibri" w:hAnsi="Aptos" w:cs="Segoe UI"/>
        </w:rPr>
        <w:t xml:space="preserve">Mrs. Ahmed is an </w:t>
      </w:r>
      <w:r>
        <w:rPr>
          <w:rFonts w:ascii="Aptos" w:eastAsia="Calibri" w:hAnsi="Aptos" w:cs="Segoe UI"/>
        </w:rPr>
        <w:t>a</w:t>
      </w:r>
      <w:r w:rsidRPr="00C65C42">
        <w:rPr>
          <w:rFonts w:ascii="Aptos" w:eastAsia="Calibri" w:hAnsi="Aptos" w:cs="Segoe UI"/>
        </w:rPr>
        <w:t xml:space="preserve">rt Teacher at Cooper’s Academy, a secondary school for pupils with special educational needs. She has found that pupils often struggle to maintain focus for the duration of longer tasks. This can cause low-level disruption as pupils become fidgety, move around the room and chat to each other. </w:t>
      </w:r>
    </w:p>
    <w:p w14:paraId="52678D5E" w14:textId="77777777" w:rsidR="0011195B" w:rsidRPr="00C65C42" w:rsidRDefault="0011195B" w:rsidP="0011195B">
      <w:pPr>
        <w:spacing w:after="120"/>
        <w:rPr>
          <w:rFonts w:ascii="Aptos" w:eastAsia="Calibri" w:hAnsi="Aptos" w:cs="Segoe UI"/>
        </w:rPr>
      </w:pPr>
      <w:r w:rsidRPr="00C65C42">
        <w:rPr>
          <w:rFonts w:ascii="Aptos" w:eastAsia="Calibri" w:hAnsi="Aptos" w:cs="Segoe UI"/>
        </w:rPr>
        <w:t xml:space="preserve">Mrs. Ahmed knows that pupils benefit from regular short breaks. So, she has considered how to include these in her routines to support pupils. She also understands the importance of teaching her pupils to self-regulate because it will reduce the likelihood of low-level disruption in her lessons. Over the last term, Mrs. Ahmed has established a routine which uses coloured sand timers to break long tasks into smaller periods of focussed work. Pupils can then take timed movement breaks. The frequency and length of these breaks are based on the individual needs of the pupils. However, the structure remains consistent. </w:t>
      </w:r>
    </w:p>
    <w:p w14:paraId="69A72E28" w14:textId="77777777" w:rsidR="0011195B" w:rsidRPr="00C65C42" w:rsidRDefault="0011195B" w:rsidP="0011195B">
      <w:pPr>
        <w:spacing w:after="120"/>
        <w:rPr>
          <w:rFonts w:ascii="Aptos" w:eastAsia="Calibri" w:hAnsi="Aptos" w:cs="Segoe UI"/>
        </w:rPr>
      </w:pPr>
      <w:r w:rsidRPr="00C65C42">
        <w:rPr>
          <w:rFonts w:ascii="Aptos" w:eastAsia="Calibri" w:hAnsi="Aptos" w:cs="Segoe UI"/>
        </w:rPr>
        <w:t>In today’s lesson, pupils will be working on an extended piece of work. She knows movement breaks will be a good way to support them to do this. When she is setting up the task, she reminds them of her expectations:</w:t>
      </w:r>
    </w:p>
    <w:p w14:paraId="4DA29AA8" w14:textId="77777777" w:rsidR="0011195B" w:rsidRPr="00C65C42" w:rsidRDefault="0011195B" w:rsidP="0011195B">
      <w:pPr>
        <w:spacing w:after="120"/>
        <w:rPr>
          <w:rFonts w:ascii="Aptos" w:eastAsia="Calibri" w:hAnsi="Aptos" w:cs="Segoe UI"/>
        </w:rPr>
      </w:pPr>
      <w:r w:rsidRPr="00C65C42">
        <w:rPr>
          <w:rFonts w:ascii="Aptos" w:eastAsia="Calibri" w:hAnsi="Aptos" w:cs="Segoe UI"/>
        </w:rPr>
        <w:t>“Today, it is an extended piece of work. We know our concentration is improved when we have an opportunity to move around and take a break from our work. So, I will give regular movement breaks. We will use the sand timers to help us remember how long we are working for, and how long our breaks last. I will direct you to the appropriate timer colour for you.”</w:t>
      </w:r>
    </w:p>
    <w:p w14:paraId="72140EF9" w14:textId="77777777" w:rsidR="0011195B" w:rsidRDefault="0011195B" w:rsidP="0011195B">
      <w:pPr>
        <w:spacing w:after="120"/>
        <w:rPr>
          <w:rFonts w:ascii="Aptos" w:eastAsia="Calibri" w:hAnsi="Aptos" w:cs="Segoe UI"/>
        </w:rPr>
      </w:pPr>
      <w:r w:rsidRPr="00C65C42">
        <w:rPr>
          <w:rFonts w:ascii="Aptos" w:eastAsia="Calibri" w:hAnsi="Aptos" w:cs="Segoe UI"/>
        </w:rPr>
        <w:t>Later, while most pupils are settled into their drawing task, Mrs. Ahmed notices that Daniella is fidgeting in her seat. Mrs. Ahmed walks to her desk; “Daniella, you have worked really hard on the shading on your drawing. I am going to put this 2-minute timer on your desk because I want you to spend two more really focussed minutes on your drawing. I know you can time your own movement break. So, after this timer runs out you can go to the bench at the back of the room and pick up a red timer and start it. You will have until that timer has finished to take a movement break quietly, in the movement space. I will see you back at your desk when your red timer has finished.”</w:t>
      </w:r>
    </w:p>
    <w:p w14:paraId="03644122" w14:textId="2FC14F0B" w:rsidR="0011195B" w:rsidRDefault="0011195B">
      <w:pPr>
        <w:rPr>
          <w:rFonts w:ascii="Aptos" w:eastAsia="Times New Roman" w:hAnsi="Aptos" w:cs="Segoe UI"/>
          <w:lang w:eastAsia="en-GB"/>
        </w:rPr>
      </w:pPr>
      <w:r>
        <w:rPr>
          <w:rFonts w:ascii="Aptos" w:eastAsia="Times New Roman" w:hAnsi="Aptos" w:cs="Segoe UI"/>
          <w:lang w:eastAsia="en-GB"/>
        </w:rPr>
        <w:br w:type="page"/>
      </w:r>
    </w:p>
    <w:tbl>
      <w:tblPr>
        <w:tblStyle w:val="TableGrid"/>
        <w:tblW w:w="9977" w:type="dxa"/>
        <w:tblInd w:w="-5" w:type="dxa"/>
        <w:tblCellMar>
          <w:top w:w="57" w:type="dxa"/>
          <w:bottom w:w="57" w:type="dxa"/>
        </w:tblCellMar>
        <w:tblLook w:val="04A0" w:firstRow="1" w:lastRow="0" w:firstColumn="1" w:lastColumn="0" w:noHBand="0" w:noVBand="1"/>
      </w:tblPr>
      <w:tblGrid>
        <w:gridCol w:w="1997"/>
        <w:gridCol w:w="3989"/>
        <w:gridCol w:w="3991"/>
      </w:tblGrid>
      <w:tr w:rsidR="00E57EBA" w:rsidRPr="0081033F" w14:paraId="7AD1777D" w14:textId="77777777" w:rsidTr="0081033F">
        <w:trPr>
          <w:trHeight w:val="13"/>
        </w:trPr>
        <w:tc>
          <w:tcPr>
            <w:tcW w:w="9977" w:type="dxa"/>
            <w:gridSpan w:val="3"/>
          </w:tcPr>
          <w:p w14:paraId="4F1885CA" w14:textId="77777777" w:rsidR="00E57EBA" w:rsidRPr="0081033F" w:rsidRDefault="00E57EBA" w:rsidP="00F37C35">
            <w:pPr>
              <w:spacing w:before="160" w:line="254" w:lineRule="auto"/>
              <w:contextualSpacing/>
              <w:jc w:val="center"/>
              <w:rPr>
                <w:rFonts w:ascii="Aptos" w:eastAsia="+mn-ea" w:hAnsi="Aptos" w:cs="Segoe UI"/>
                <w:b/>
                <w:kern w:val="24"/>
                <w:lang w:eastAsia="en-GB"/>
              </w:rPr>
            </w:pPr>
            <w:r w:rsidRPr="0081033F">
              <w:rPr>
                <w:rFonts w:ascii="Aptos" w:eastAsia="+mn-ea" w:hAnsi="Aptos" w:cs="Segoe UI"/>
                <w:b/>
                <w:kern w:val="24"/>
                <w:lang w:eastAsia="en-GB"/>
              </w:rPr>
              <w:lastRenderedPageBreak/>
              <w:t>Analysis</w:t>
            </w:r>
          </w:p>
        </w:tc>
      </w:tr>
      <w:tr w:rsidR="00E57EBA" w:rsidRPr="0081033F" w14:paraId="164FE0EB" w14:textId="77777777" w:rsidTr="0011195B">
        <w:trPr>
          <w:trHeight w:val="13"/>
        </w:trPr>
        <w:tc>
          <w:tcPr>
            <w:tcW w:w="1997" w:type="dxa"/>
          </w:tcPr>
          <w:p w14:paraId="50E1DFD5" w14:textId="2B9163E3" w:rsidR="00E57EBA" w:rsidRPr="0081033F" w:rsidRDefault="00E57EBA" w:rsidP="00211D27">
            <w:pPr>
              <w:spacing w:before="160" w:after="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 xml:space="preserve">Module </w:t>
            </w:r>
            <w:r w:rsidR="00211D27" w:rsidRPr="0081033F">
              <w:rPr>
                <w:rFonts w:ascii="Aptos" w:eastAsia="+mn-ea" w:hAnsi="Aptos" w:cs="Segoe UI"/>
                <w:b/>
                <w:kern w:val="24"/>
                <w:lang w:eastAsia="en-GB"/>
              </w:rPr>
              <w:t>p</w:t>
            </w:r>
            <w:r w:rsidRPr="0081033F">
              <w:rPr>
                <w:rFonts w:ascii="Aptos" w:eastAsia="+mn-ea" w:hAnsi="Aptos" w:cs="Segoe UI"/>
                <w:b/>
                <w:kern w:val="24"/>
                <w:lang w:eastAsia="en-GB"/>
              </w:rPr>
              <w:t xml:space="preserve">rinciple </w:t>
            </w:r>
          </w:p>
        </w:tc>
        <w:tc>
          <w:tcPr>
            <w:tcW w:w="3989" w:type="dxa"/>
          </w:tcPr>
          <w:p w14:paraId="0454DE1A" w14:textId="77777777" w:rsidR="00E57EBA" w:rsidRPr="0081033F" w:rsidRDefault="00E57EBA" w:rsidP="00211D27">
            <w:pPr>
              <w:spacing w:before="160" w:after="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 xml:space="preserve">We do scenario 1 </w:t>
            </w:r>
          </w:p>
        </w:tc>
        <w:tc>
          <w:tcPr>
            <w:tcW w:w="3991" w:type="dxa"/>
          </w:tcPr>
          <w:p w14:paraId="46D93841" w14:textId="77777777" w:rsidR="00E57EBA" w:rsidRPr="0081033F" w:rsidRDefault="00E57EBA" w:rsidP="00211D27">
            <w:pPr>
              <w:spacing w:before="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We do scenario 2</w:t>
            </w:r>
          </w:p>
        </w:tc>
      </w:tr>
      <w:tr w:rsidR="00211D27" w:rsidRPr="0081033F" w14:paraId="7F96AB90" w14:textId="77777777" w:rsidTr="0011195B">
        <w:trPr>
          <w:trHeight w:val="2245"/>
        </w:trPr>
        <w:tc>
          <w:tcPr>
            <w:tcW w:w="1997" w:type="dxa"/>
          </w:tcPr>
          <w:p w14:paraId="388FF42A" w14:textId="34CF6F1E" w:rsidR="00211D27" w:rsidRPr="0081033F" w:rsidRDefault="00211D27" w:rsidP="00211D27">
            <w:pPr>
              <w:rPr>
                <w:rFonts w:ascii="Aptos" w:eastAsia="+mn-ea" w:hAnsi="Aptos" w:cs="Segoe UI"/>
                <w:lang w:eastAsia="en-GB"/>
              </w:rPr>
            </w:pPr>
            <w:r w:rsidRPr="0081033F">
              <w:rPr>
                <w:rFonts w:ascii="Aptos" w:eastAsia="Calibri" w:hAnsi="Aptos" w:cs="Segoe UI"/>
                <w:lang w:val="en-US"/>
              </w:rPr>
              <w:t>Be consistent</w:t>
            </w:r>
          </w:p>
        </w:tc>
        <w:tc>
          <w:tcPr>
            <w:tcW w:w="3989" w:type="dxa"/>
          </w:tcPr>
          <w:p w14:paraId="11BE2C17"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47AE2A39"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03748F6B" w14:textId="77777777" w:rsidTr="0011195B">
        <w:trPr>
          <w:trHeight w:val="2245"/>
        </w:trPr>
        <w:tc>
          <w:tcPr>
            <w:tcW w:w="1997" w:type="dxa"/>
          </w:tcPr>
          <w:p w14:paraId="5240B1DE" w14:textId="6EADD678"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Guide attention</w:t>
            </w:r>
          </w:p>
        </w:tc>
        <w:tc>
          <w:tcPr>
            <w:tcW w:w="3989" w:type="dxa"/>
          </w:tcPr>
          <w:p w14:paraId="7E608714"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582AF7E2"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06D15106" w14:textId="77777777" w:rsidTr="0011195B">
        <w:trPr>
          <w:trHeight w:val="2245"/>
        </w:trPr>
        <w:tc>
          <w:tcPr>
            <w:tcW w:w="1997" w:type="dxa"/>
          </w:tcPr>
          <w:p w14:paraId="29AEA815" w14:textId="7582E05B"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Share purpose</w:t>
            </w:r>
          </w:p>
        </w:tc>
        <w:tc>
          <w:tcPr>
            <w:tcW w:w="3989" w:type="dxa"/>
          </w:tcPr>
          <w:p w14:paraId="29F0812B"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0A981103"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211D27" w:rsidRPr="0081033F" w14:paraId="15BC1251" w14:textId="77777777" w:rsidTr="0011195B">
        <w:trPr>
          <w:trHeight w:val="2245"/>
        </w:trPr>
        <w:tc>
          <w:tcPr>
            <w:tcW w:w="1997" w:type="dxa"/>
          </w:tcPr>
          <w:p w14:paraId="271DF7BF" w14:textId="67A57AB6" w:rsidR="00211D27" w:rsidRPr="0081033F" w:rsidRDefault="00211D27" w:rsidP="00211D27">
            <w:pPr>
              <w:spacing w:before="160" w:after="160" w:line="254" w:lineRule="auto"/>
              <w:contextualSpacing/>
              <w:rPr>
                <w:rFonts w:ascii="Aptos" w:eastAsia="+mn-ea" w:hAnsi="Aptos" w:cs="Segoe UI"/>
                <w:kern w:val="24"/>
                <w:lang w:eastAsia="en-GB"/>
              </w:rPr>
            </w:pPr>
            <w:r w:rsidRPr="0081033F">
              <w:rPr>
                <w:rFonts w:ascii="Aptos" w:eastAsia="Calibri" w:hAnsi="Aptos" w:cs="Segoe UI"/>
                <w:lang w:val="en-US"/>
              </w:rPr>
              <w:t>Be responsive</w:t>
            </w:r>
          </w:p>
        </w:tc>
        <w:tc>
          <w:tcPr>
            <w:tcW w:w="3989" w:type="dxa"/>
          </w:tcPr>
          <w:p w14:paraId="0B50CFEB" w14:textId="77777777" w:rsidR="00211D27" w:rsidRPr="0081033F" w:rsidRDefault="00211D27" w:rsidP="00211D27">
            <w:pPr>
              <w:spacing w:before="160" w:after="160" w:line="254" w:lineRule="auto"/>
              <w:contextualSpacing/>
              <w:rPr>
                <w:rFonts w:ascii="Aptos" w:eastAsia="+mn-ea" w:hAnsi="Aptos" w:cs="Segoe UI"/>
                <w:b/>
                <w:kern w:val="24"/>
                <w:lang w:eastAsia="en-GB"/>
              </w:rPr>
            </w:pPr>
          </w:p>
        </w:tc>
        <w:tc>
          <w:tcPr>
            <w:tcW w:w="3991" w:type="dxa"/>
          </w:tcPr>
          <w:p w14:paraId="3645257E" w14:textId="77777777" w:rsidR="00211D27" w:rsidRPr="0081033F" w:rsidRDefault="00211D27" w:rsidP="00211D27">
            <w:pPr>
              <w:spacing w:before="160" w:line="254" w:lineRule="auto"/>
              <w:contextualSpacing/>
              <w:rPr>
                <w:rFonts w:ascii="Aptos" w:eastAsia="+mn-ea" w:hAnsi="Aptos" w:cs="Segoe UI"/>
                <w:b/>
                <w:kern w:val="24"/>
                <w:lang w:eastAsia="en-GB"/>
              </w:rPr>
            </w:pPr>
          </w:p>
        </w:tc>
      </w:tr>
      <w:tr w:rsidR="00E57EBA" w:rsidRPr="0081033F" w14:paraId="553E3E08" w14:textId="77777777" w:rsidTr="0081033F">
        <w:trPr>
          <w:trHeight w:val="2245"/>
        </w:trPr>
        <w:tc>
          <w:tcPr>
            <w:tcW w:w="9977" w:type="dxa"/>
            <w:gridSpan w:val="3"/>
            <w:shd w:val="clear" w:color="auto" w:fill="FFFFFF" w:themeFill="background2"/>
          </w:tcPr>
          <w:p w14:paraId="3CCB1054" w14:textId="68B06D3C" w:rsidR="00E57EBA" w:rsidRPr="0081033F" w:rsidRDefault="00E57EBA" w:rsidP="00ED329F">
            <w:pPr>
              <w:spacing w:before="160" w:after="160" w:line="254" w:lineRule="auto"/>
              <w:contextualSpacing/>
              <w:rPr>
                <w:rFonts w:ascii="Aptos" w:eastAsia="+mn-ea" w:hAnsi="Aptos" w:cs="Segoe UI"/>
                <w:kern w:val="24"/>
                <w:lang w:eastAsia="en-GB"/>
              </w:rPr>
            </w:pPr>
            <w:r w:rsidRPr="0081033F">
              <w:rPr>
                <w:rFonts w:ascii="Aptos" w:eastAsia="+mn-ea" w:hAnsi="Aptos" w:cs="Segoe UI"/>
                <w:kern w:val="24"/>
                <w:lang w:eastAsia="en-GB"/>
              </w:rPr>
              <w:t>Other notes:</w:t>
            </w:r>
          </w:p>
        </w:tc>
      </w:tr>
    </w:tbl>
    <w:p w14:paraId="4FDE98BD" w14:textId="77777777" w:rsidR="00E57EBA" w:rsidRPr="0081033F" w:rsidRDefault="00E57EBA" w:rsidP="00ED329F">
      <w:pPr>
        <w:spacing w:after="0" w:line="254" w:lineRule="auto"/>
        <w:rPr>
          <w:rFonts w:ascii="Aptos" w:eastAsia="+mn-ea" w:hAnsi="Aptos" w:cs="Segoe UI"/>
          <w:b/>
          <w:sz w:val="20"/>
          <w:szCs w:val="20"/>
          <w:lang w:eastAsia="en-GB"/>
        </w:rPr>
      </w:pPr>
    </w:p>
    <w:p w14:paraId="299670B7" w14:textId="77777777" w:rsidR="00E57EBA" w:rsidRPr="0081033F" w:rsidRDefault="00E57EBA" w:rsidP="00E57EBA">
      <w:pPr>
        <w:spacing w:before="160" w:line="254" w:lineRule="auto"/>
        <w:rPr>
          <w:rFonts w:ascii="Aptos" w:eastAsia="+mn-ea" w:hAnsi="Aptos" w:cs="Segoe UI"/>
          <w:b/>
          <w:lang w:eastAsia="en-GB"/>
        </w:rPr>
      </w:pPr>
      <w:r w:rsidRPr="0081033F">
        <w:rPr>
          <w:rFonts w:ascii="Aptos" w:eastAsia="+mn-ea" w:hAnsi="Aptos" w:cs="Segoe UI"/>
          <w:b/>
          <w:lang w:eastAsia="en-GB"/>
        </w:rPr>
        <w:t>Task: share in pairs.</w:t>
      </w:r>
    </w:p>
    <w:tbl>
      <w:tblPr>
        <w:tblStyle w:val="TableGrid"/>
        <w:tblW w:w="0" w:type="auto"/>
        <w:tblLook w:val="04A0" w:firstRow="1" w:lastRow="0" w:firstColumn="1" w:lastColumn="0" w:noHBand="0" w:noVBand="1"/>
      </w:tblPr>
      <w:tblGrid>
        <w:gridCol w:w="9912"/>
      </w:tblGrid>
      <w:tr w:rsidR="00E57EBA" w:rsidRPr="0081033F" w14:paraId="6E1249F8" w14:textId="77777777" w:rsidTr="0081033F">
        <w:trPr>
          <w:trHeight w:val="4791"/>
        </w:trPr>
        <w:tc>
          <w:tcPr>
            <w:tcW w:w="9912" w:type="dxa"/>
          </w:tcPr>
          <w:p w14:paraId="3745065F" w14:textId="56B8F0ED" w:rsidR="00E57EBA" w:rsidRPr="0081033F" w:rsidRDefault="00E57EBA" w:rsidP="00F37C35">
            <w:pPr>
              <w:spacing w:line="254" w:lineRule="auto"/>
              <w:rPr>
                <w:rFonts w:ascii="Aptos" w:eastAsia="+mn-ea" w:hAnsi="Aptos" w:cs="Segoe UI"/>
                <w:lang w:eastAsia="en-GB"/>
              </w:rPr>
            </w:pPr>
            <w:r w:rsidRPr="0081033F">
              <w:rPr>
                <w:rFonts w:ascii="Aptos" w:eastAsia="+mn-ea" w:hAnsi="Aptos" w:cs="Segoe UI"/>
                <w:lang w:eastAsia="en-GB"/>
              </w:rPr>
              <w:lastRenderedPageBreak/>
              <w:t>Notes:</w:t>
            </w:r>
          </w:p>
        </w:tc>
      </w:tr>
    </w:tbl>
    <w:p w14:paraId="4EACAFAC" w14:textId="77777777" w:rsidR="00E57EBA" w:rsidRPr="0081033F" w:rsidRDefault="00E57EBA" w:rsidP="00ED329F">
      <w:pPr>
        <w:spacing w:after="0" w:line="254" w:lineRule="auto"/>
        <w:rPr>
          <w:rFonts w:ascii="Aptos" w:eastAsia="+mn-ea" w:hAnsi="Aptos" w:cs="Segoe UI"/>
          <w:b/>
          <w:lang w:eastAsia="en-GB"/>
        </w:rPr>
      </w:pPr>
    </w:p>
    <w:p w14:paraId="51DC27A2" w14:textId="77777777" w:rsidR="00E57EBA" w:rsidRPr="0081033F" w:rsidRDefault="00E57EBA" w:rsidP="00E57EBA">
      <w:pPr>
        <w:spacing w:before="160" w:line="254" w:lineRule="auto"/>
        <w:rPr>
          <w:rFonts w:ascii="Aptos" w:eastAsia="+mn-ea" w:hAnsi="Aptos" w:cs="Segoe UI"/>
          <w:b/>
          <w:lang w:eastAsia="en-GB"/>
        </w:rPr>
      </w:pPr>
      <w:r w:rsidRPr="0081033F">
        <w:rPr>
          <w:rFonts w:ascii="Aptos" w:eastAsia="+mn-ea" w:hAnsi="Aptos" w:cs="Segoe UI"/>
          <w:b/>
          <w:lang w:eastAsia="en-GB"/>
        </w:rPr>
        <w:t>Task: share with the group.</w:t>
      </w:r>
    </w:p>
    <w:p w14:paraId="05E95D01" w14:textId="77777777" w:rsidR="00E57EBA" w:rsidRPr="0081033F" w:rsidRDefault="00E57EBA" w:rsidP="00E57EBA">
      <w:pPr>
        <w:spacing w:before="160" w:line="254" w:lineRule="auto"/>
        <w:contextualSpacing/>
        <w:rPr>
          <w:rFonts w:ascii="Aptos" w:eastAsia="+mn-ea" w:hAnsi="Aptos" w:cs="Segoe UI"/>
          <w:lang w:eastAsia="en-GB"/>
        </w:rPr>
      </w:pPr>
      <w:r w:rsidRPr="0081033F">
        <w:rPr>
          <w:rFonts w:ascii="Aptos" w:eastAsia="+mn-ea" w:hAnsi="Aptos" w:cs="Segoe UI"/>
          <w:b/>
          <w:kern w:val="24"/>
          <w:lang w:eastAsia="en-GB"/>
        </w:rPr>
        <w:t xml:space="preserve">Reflect and record: </w:t>
      </w:r>
      <w:r w:rsidRPr="0081033F">
        <w:rPr>
          <w:rFonts w:ascii="Aptos" w:eastAsia="+mn-ea" w:hAnsi="Aptos" w:cs="Segoe UI"/>
          <w:lang w:eastAsia="en-GB"/>
        </w:rPr>
        <w:t>Reflect on the group discussion and record your final thoughts on the ‘we do’ scenarios.</w:t>
      </w:r>
    </w:p>
    <w:p w14:paraId="64A19919" w14:textId="77777777" w:rsidR="00E57EBA" w:rsidRPr="0081033F" w:rsidRDefault="00E57EBA" w:rsidP="00E57EBA">
      <w:pPr>
        <w:spacing w:before="160" w:line="254" w:lineRule="auto"/>
        <w:contextualSpacing/>
        <w:rPr>
          <w:rFonts w:ascii="Aptos" w:eastAsia="+mn-ea" w:hAnsi="Aptos" w:cs="Segoe UI"/>
          <w:lang w:eastAsia="en-GB"/>
        </w:rPr>
      </w:pPr>
    </w:p>
    <w:tbl>
      <w:tblPr>
        <w:tblStyle w:val="TableGrid"/>
        <w:tblW w:w="0" w:type="auto"/>
        <w:tblLook w:val="04A0" w:firstRow="1" w:lastRow="0" w:firstColumn="1" w:lastColumn="0" w:noHBand="0" w:noVBand="1"/>
      </w:tblPr>
      <w:tblGrid>
        <w:gridCol w:w="9912"/>
      </w:tblGrid>
      <w:tr w:rsidR="00E57EBA" w:rsidRPr="0081033F" w14:paraId="5FA9E3EB" w14:textId="77777777" w:rsidTr="0081033F">
        <w:trPr>
          <w:trHeight w:val="5182"/>
        </w:trPr>
        <w:tc>
          <w:tcPr>
            <w:tcW w:w="9912" w:type="dxa"/>
          </w:tcPr>
          <w:p w14:paraId="38FD120A" w14:textId="7B796396" w:rsidR="00E57EBA" w:rsidRPr="0081033F" w:rsidRDefault="00E57EBA" w:rsidP="00F37C35">
            <w:pPr>
              <w:spacing w:line="254" w:lineRule="auto"/>
              <w:rPr>
                <w:rFonts w:ascii="Aptos" w:eastAsia="+mn-ea" w:hAnsi="Aptos" w:cs="Segoe UI"/>
                <w:lang w:eastAsia="en-GB"/>
              </w:rPr>
            </w:pPr>
            <w:r w:rsidRPr="0081033F">
              <w:rPr>
                <w:rFonts w:ascii="Aptos" w:eastAsia="+mn-ea" w:hAnsi="Aptos" w:cs="Segoe UI"/>
                <w:lang w:eastAsia="en-GB"/>
              </w:rPr>
              <w:t>Notes:</w:t>
            </w:r>
          </w:p>
        </w:tc>
      </w:tr>
    </w:tbl>
    <w:p w14:paraId="1DA6D9CA" w14:textId="77777777" w:rsidR="0081033F" w:rsidRDefault="0081033F" w:rsidP="00AB2B2E">
      <w:pPr>
        <w:pStyle w:val="Heading1"/>
        <w:rPr>
          <w:rFonts w:ascii="Aptos" w:hAnsi="Aptos"/>
        </w:rPr>
      </w:pPr>
    </w:p>
    <w:p w14:paraId="3BB79597" w14:textId="77777777" w:rsidR="0081033F" w:rsidRDefault="0081033F">
      <w:pPr>
        <w:rPr>
          <w:rFonts w:ascii="Aptos" w:eastAsiaTheme="majorEastAsia" w:hAnsi="Aptos" w:cstheme="majorBidi"/>
          <w:b/>
          <w:color w:val="35384D" w:themeColor="accent1" w:themeShade="BF"/>
          <w:sz w:val="32"/>
          <w:szCs w:val="32"/>
        </w:rPr>
      </w:pPr>
      <w:r>
        <w:rPr>
          <w:rFonts w:ascii="Aptos" w:hAnsi="Aptos"/>
        </w:rPr>
        <w:br w:type="page"/>
      </w:r>
    </w:p>
    <w:p w14:paraId="006D03BB" w14:textId="24FDE7F0" w:rsidR="008A5FCD" w:rsidRDefault="728964D7" w:rsidP="00AB2B2E">
      <w:pPr>
        <w:pStyle w:val="Heading1"/>
        <w:rPr>
          <w:rFonts w:ascii="Aptos" w:hAnsi="Aptos"/>
        </w:rPr>
      </w:pPr>
      <w:bookmarkStart w:id="4" w:name="_Toc204765360"/>
      <w:r w:rsidRPr="0081033F">
        <w:rPr>
          <w:rFonts w:ascii="Aptos" w:hAnsi="Aptos"/>
        </w:rPr>
        <w:lastRenderedPageBreak/>
        <w:t xml:space="preserve">Option A: </w:t>
      </w:r>
      <w:r w:rsidR="00B015B1" w:rsidRPr="0081033F">
        <w:rPr>
          <w:rFonts w:ascii="Aptos" w:hAnsi="Aptos"/>
        </w:rPr>
        <w:t>N</w:t>
      </w:r>
      <w:r w:rsidR="008A5FCD" w:rsidRPr="0081033F">
        <w:rPr>
          <w:rFonts w:ascii="Aptos" w:hAnsi="Aptos"/>
        </w:rPr>
        <w:t>on-example</w:t>
      </w:r>
      <w:bookmarkEnd w:id="4"/>
    </w:p>
    <w:p w14:paraId="2B1F3D6E" w14:textId="77777777" w:rsidR="0081033F" w:rsidRPr="0081033F" w:rsidRDefault="0081033F" w:rsidP="0081033F"/>
    <w:p w14:paraId="59CC4276" w14:textId="77777777" w:rsidR="00561172" w:rsidRPr="0059569A" w:rsidRDefault="00561172" w:rsidP="00561172">
      <w:pPr>
        <w:spacing w:after="120"/>
        <w:rPr>
          <w:rStyle w:val="normaltextrun"/>
          <w:rFonts w:ascii="Aptos" w:eastAsiaTheme="majorEastAsia" w:hAnsi="Aptos" w:cs="Segoe UI"/>
          <w:lang w:eastAsia="en-GB"/>
        </w:rPr>
      </w:pPr>
      <w:r w:rsidRPr="0059569A">
        <w:rPr>
          <w:rStyle w:val="normaltextrun"/>
          <w:rFonts w:ascii="Aptos" w:eastAsiaTheme="majorEastAsia" w:hAnsi="Aptos" w:cs="Segoe UI"/>
          <w:lang w:eastAsia="en-GB"/>
        </w:rPr>
        <w:t xml:space="preserve">In alignment with the whole school feedback policy, teachers at Shorehouse Academy regularly engage pupils in whole-class feedback related to a model. As teachers talk through a model, pupils respond to the feedback by editing their work in green pen. Today, in his Year 8 French lesson Mr. Murphy is marking a piece of pupil work on his board to give whole-class feedback on a writing task.  </w:t>
      </w:r>
    </w:p>
    <w:p w14:paraId="0C1E924B" w14:textId="77777777" w:rsidR="00561172" w:rsidRPr="0059569A" w:rsidRDefault="00561172" w:rsidP="00561172">
      <w:pPr>
        <w:spacing w:after="120"/>
        <w:rPr>
          <w:rStyle w:val="normaltextrun"/>
          <w:rFonts w:ascii="Aptos" w:eastAsiaTheme="majorEastAsia" w:hAnsi="Aptos" w:cs="Segoe UI"/>
          <w:lang w:eastAsia="en-GB"/>
        </w:rPr>
      </w:pPr>
      <w:r w:rsidRPr="0059569A">
        <w:rPr>
          <w:rStyle w:val="normaltextrun"/>
          <w:rFonts w:ascii="Aptos" w:eastAsiaTheme="majorEastAsia" w:hAnsi="Aptos" w:cs="Segoe UI"/>
          <w:lang w:eastAsia="en-GB"/>
        </w:rPr>
        <w:t xml:space="preserve">Mr Murphy wants to gain his pupils’ full attention, to explain the task and ensure that they have everything they need. In line with his classroom routine, he uses a narrated countdown. When he has his pupils’ full attention, he gives his instructions: “While I am talking you through this piece of work, I expect you to pay full attention. You will need to work in silence. As always, you should have your green pens in your hand, ready to make improvements to your own copy of the paragraph as we go. Remember, we are looking for three things as we assess the model: use of the key vocabulary we have covered this week to describe our holidays, use of at least two opinion phrases and accurate adjective agreements. Green pens in hands. Let’s do it.” </w:t>
      </w:r>
    </w:p>
    <w:p w14:paraId="0BDF1088" w14:textId="77777777" w:rsidR="00561172" w:rsidRPr="0059569A" w:rsidRDefault="00561172" w:rsidP="00561172">
      <w:pPr>
        <w:spacing w:after="120"/>
        <w:rPr>
          <w:rStyle w:val="normaltextrun"/>
          <w:rFonts w:ascii="Aptos" w:eastAsiaTheme="majorEastAsia" w:hAnsi="Aptos" w:cs="Segoe UI"/>
          <w:lang w:eastAsia="en-GB"/>
        </w:rPr>
      </w:pPr>
      <w:r w:rsidRPr="0059569A">
        <w:rPr>
          <w:rStyle w:val="normaltextrun"/>
          <w:rFonts w:ascii="Aptos" w:eastAsiaTheme="majorEastAsia" w:hAnsi="Aptos" w:cs="Segoe UI"/>
          <w:lang w:eastAsia="en-GB"/>
        </w:rPr>
        <w:t>Mr Murphy starts to talk his class through the example work. Soon the noise level in the room begins to rise as pupils start to talk to one another. Mr Murphy stops the class and repeats his instructions; “You are all talking, and you should be looking at the board.” Mr Murphy is feeling frustrated as he thinks his instructions were very clear. He believes that the pupils are behaving like this on purpose because they can’t be bothered to do the work.</w:t>
      </w:r>
    </w:p>
    <w:p w14:paraId="0789D740" w14:textId="77777777" w:rsidR="00561172" w:rsidRPr="0059569A" w:rsidRDefault="00561172" w:rsidP="00561172">
      <w:pPr>
        <w:spacing w:after="120"/>
        <w:rPr>
          <w:rStyle w:val="normaltextrun"/>
          <w:rFonts w:ascii="Aptos" w:eastAsiaTheme="majorEastAsia" w:hAnsi="Aptos" w:cs="Segoe UI"/>
          <w:lang w:eastAsia="en-GB"/>
        </w:rPr>
      </w:pPr>
      <w:r w:rsidRPr="0059569A">
        <w:rPr>
          <w:rStyle w:val="normaltextrun"/>
          <w:rFonts w:ascii="Aptos" w:eastAsiaTheme="majorEastAsia" w:hAnsi="Aptos" w:cs="Segoe UI"/>
          <w:lang w:eastAsia="en-GB"/>
        </w:rPr>
        <w:t xml:space="preserve">He returns to talking them through the model answer. Gradually, more pupils are starting to go off task. He has lots of content still to cover in this lesson so decides to carry on rather than lose the pace of the lesson. He wants to reward pupils who are following his instructions. “It’s so great to see Nico and Francesca so focussed, well done you two.” </w:t>
      </w:r>
    </w:p>
    <w:p w14:paraId="4E135B4F" w14:textId="77777777" w:rsidR="00561172" w:rsidRPr="0059569A" w:rsidRDefault="00561172" w:rsidP="00561172">
      <w:pPr>
        <w:spacing w:after="120"/>
        <w:rPr>
          <w:rStyle w:val="normaltextrun"/>
          <w:rFonts w:ascii="Aptos" w:eastAsiaTheme="majorEastAsia" w:hAnsi="Aptos" w:cs="Segoe UI"/>
          <w:lang w:eastAsia="en-GB"/>
        </w:rPr>
      </w:pPr>
      <w:r w:rsidRPr="0059569A">
        <w:rPr>
          <w:rStyle w:val="normaltextrun"/>
          <w:rFonts w:ascii="Aptos" w:eastAsiaTheme="majorEastAsia" w:hAnsi="Aptos" w:cs="Segoe UI"/>
          <w:lang w:eastAsia="en-GB"/>
        </w:rPr>
        <w:t xml:space="preserve">The pupils who have continued to talk have now reached a volume that Mr Murphy cannot ignore. “Back row, all three of you are now on your first sanction because you are constantly talking and not doing as you are told.” </w:t>
      </w:r>
    </w:p>
    <w:p w14:paraId="57A2D438" w14:textId="77777777" w:rsidR="00561172" w:rsidRPr="0059569A" w:rsidRDefault="00561172" w:rsidP="00561172">
      <w:pPr>
        <w:spacing w:after="120"/>
        <w:rPr>
          <w:rStyle w:val="normaltextrun"/>
          <w:rFonts w:ascii="Aptos" w:eastAsiaTheme="majorEastAsia" w:hAnsi="Aptos" w:cs="Segoe UI"/>
          <w:lang w:eastAsia="en-GB"/>
        </w:rPr>
      </w:pPr>
      <w:r w:rsidRPr="0059569A">
        <w:rPr>
          <w:rStyle w:val="normaltextrun"/>
          <w:rFonts w:ascii="Aptos" w:eastAsiaTheme="majorEastAsia" w:hAnsi="Aptos" w:cs="Segoe UI"/>
          <w:lang w:eastAsia="en-GB"/>
        </w:rPr>
        <w:t xml:space="preserve">Mr Murphy decides it is best to move on to the next task before fully completing his feedback task. After the lesson he is left wondering what he could do next time to ensure all pupils stayed on task.  </w:t>
      </w:r>
    </w:p>
    <w:p w14:paraId="40867238" w14:textId="358E8CC5" w:rsidR="00FC1FBE" w:rsidRDefault="00FC1FBE">
      <w:pPr>
        <w:rPr>
          <w:rFonts w:ascii="Aptos" w:eastAsia="+mn-ea" w:hAnsi="Aptos" w:cs="Segoe UI"/>
          <w:b/>
          <w:lang w:eastAsia="en-GB"/>
        </w:rPr>
      </w:pPr>
      <w:r>
        <w:rPr>
          <w:rFonts w:ascii="Aptos" w:eastAsia="+mn-ea" w:hAnsi="Aptos" w:cs="Segoe UI"/>
          <w:b/>
          <w:lang w:eastAsia="en-GB"/>
        </w:rPr>
        <w:br w:type="page"/>
      </w:r>
    </w:p>
    <w:p w14:paraId="7DF31BFE" w14:textId="1360187C" w:rsidR="00400A74" w:rsidRPr="0081033F" w:rsidRDefault="00400A74" w:rsidP="0081033F">
      <w:pPr>
        <w:spacing w:before="160" w:after="120" w:line="254" w:lineRule="auto"/>
        <w:rPr>
          <w:rFonts w:ascii="Aptos" w:eastAsia="+mn-ea" w:hAnsi="Aptos" w:cs="Segoe UI"/>
          <w:b/>
          <w:lang w:eastAsia="en-GB"/>
        </w:rPr>
      </w:pPr>
      <w:r w:rsidRPr="0081033F">
        <w:rPr>
          <w:rFonts w:ascii="Aptos" w:eastAsia="+mn-ea" w:hAnsi="Aptos" w:cs="Segoe UI"/>
          <w:b/>
          <w:lang w:eastAsia="en-GB"/>
        </w:rPr>
        <w:lastRenderedPageBreak/>
        <w:t>Answer the following questions:</w:t>
      </w:r>
    </w:p>
    <w:p w14:paraId="53A6DC63" w14:textId="77777777" w:rsidR="00400A74" w:rsidRPr="0081033F" w:rsidRDefault="00400A74" w:rsidP="00400A74">
      <w:pPr>
        <w:rPr>
          <w:rFonts w:ascii="Aptos" w:hAnsi="Aptos" w:cs="Segoe UI"/>
        </w:rPr>
      </w:pPr>
      <w:r w:rsidRPr="0081033F">
        <w:rPr>
          <w:rFonts w:ascii="Aptos" w:hAnsi="Aptos" w:cs="Segoe UI"/>
          <w:color w:val="E94B58" w:themeColor="accent2"/>
        </w:rPr>
        <w:t xml:space="preserve">1. </w:t>
      </w:r>
      <w:r w:rsidRPr="0081033F">
        <w:rPr>
          <w:rFonts w:ascii="Aptos" w:hAnsi="Aptos" w:cs="Segoe UI"/>
        </w:rPr>
        <w:t xml:space="preserve">Which of the module principles are </w:t>
      </w:r>
      <w:r w:rsidRPr="0081033F">
        <w:rPr>
          <w:rFonts w:ascii="Aptos" w:hAnsi="Aptos" w:cs="Segoe UI"/>
          <w:b/>
        </w:rPr>
        <w:t xml:space="preserve">not </w:t>
      </w:r>
      <w:r w:rsidRPr="0081033F">
        <w:rPr>
          <w:rFonts w:ascii="Aptos" w:hAnsi="Aptos" w:cs="Segoe UI"/>
        </w:rPr>
        <w:t>present in this scenario? (there may be more than one)</w:t>
      </w:r>
    </w:p>
    <w:p w14:paraId="075DCEF6" w14:textId="07626915" w:rsidR="00400A74" w:rsidRPr="0081033F" w:rsidRDefault="00211D27" w:rsidP="00C17180">
      <w:pPr>
        <w:numPr>
          <w:ilvl w:val="1"/>
          <w:numId w:val="10"/>
        </w:numPr>
        <w:spacing w:after="0" w:line="240" w:lineRule="auto"/>
        <w:rPr>
          <w:rFonts w:ascii="Aptos" w:hAnsi="Aptos" w:cs="Segoe UI"/>
        </w:rPr>
      </w:pPr>
      <w:r w:rsidRPr="0081033F">
        <w:rPr>
          <w:rFonts w:ascii="Aptos" w:hAnsi="Aptos" w:cs="Segoe UI"/>
        </w:rPr>
        <w:t>Be consistent</w:t>
      </w:r>
    </w:p>
    <w:p w14:paraId="170E29BF" w14:textId="1FC08098" w:rsidR="00211D27" w:rsidRPr="0081033F" w:rsidRDefault="00211D27" w:rsidP="00C17180">
      <w:pPr>
        <w:numPr>
          <w:ilvl w:val="1"/>
          <w:numId w:val="10"/>
        </w:numPr>
        <w:spacing w:after="0" w:line="240" w:lineRule="auto"/>
        <w:rPr>
          <w:rFonts w:ascii="Aptos" w:hAnsi="Aptos" w:cs="Segoe UI"/>
        </w:rPr>
      </w:pPr>
      <w:r w:rsidRPr="0081033F">
        <w:rPr>
          <w:rFonts w:ascii="Aptos" w:hAnsi="Aptos" w:cs="Segoe UI"/>
        </w:rPr>
        <w:t>Guide attention</w:t>
      </w:r>
    </w:p>
    <w:p w14:paraId="4B3AE8C3" w14:textId="0D149A29" w:rsidR="00211D27" w:rsidRPr="0081033F" w:rsidRDefault="00211D27" w:rsidP="00C17180">
      <w:pPr>
        <w:numPr>
          <w:ilvl w:val="1"/>
          <w:numId w:val="10"/>
        </w:numPr>
        <w:spacing w:after="0" w:line="240" w:lineRule="auto"/>
        <w:rPr>
          <w:rFonts w:ascii="Aptos" w:hAnsi="Aptos" w:cs="Segoe UI"/>
        </w:rPr>
      </w:pPr>
      <w:r w:rsidRPr="0081033F">
        <w:rPr>
          <w:rFonts w:ascii="Aptos" w:hAnsi="Aptos" w:cs="Segoe UI"/>
        </w:rPr>
        <w:t>Share purpose</w:t>
      </w:r>
    </w:p>
    <w:p w14:paraId="66BE025B" w14:textId="5B87D054" w:rsidR="007A641A" w:rsidRPr="0081033F" w:rsidRDefault="00211D27" w:rsidP="00C17180">
      <w:pPr>
        <w:numPr>
          <w:ilvl w:val="1"/>
          <w:numId w:val="10"/>
        </w:numPr>
        <w:spacing w:after="120" w:line="240" w:lineRule="auto"/>
        <w:rPr>
          <w:rFonts w:ascii="Aptos" w:hAnsi="Aptos" w:cs="Segoe UI"/>
        </w:rPr>
      </w:pPr>
      <w:r w:rsidRPr="0081033F">
        <w:rPr>
          <w:rFonts w:ascii="Aptos" w:hAnsi="Aptos" w:cs="Segoe UI"/>
        </w:rPr>
        <w:t>Be responsive</w:t>
      </w:r>
    </w:p>
    <w:p w14:paraId="54B17D31" w14:textId="5EC041C5" w:rsidR="00A33195" w:rsidRPr="0081033F" w:rsidRDefault="00A33195" w:rsidP="00875997">
      <w:pPr>
        <w:spacing w:after="120" w:line="240" w:lineRule="auto"/>
        <w:rPr>
          <w:rFonts w:ascii="Aptos" w:hAnsi="Aptos" w:cs="Segoe UI"/>
        </w:rPr>
      </w:pPr>
      <w:r w:rsidRPr="0081033F">
        <w:rPr>
          <w:rFonts w:ascii="Aptos" w:hAnsi="Aptos" w:cs="Segoe UI"/>
        </w:rPr>
        <w:t xml:space="preserve">Provide your reasoning for the missing module principle(s): </w:t>
      </w:r>
    </w:p>
    <w:tbl>
      <w:tblPr>
        <w:tblStyle w:val="TableGrid"/>
        <w:tblW w:w="0" w:type="auto"/>
        <w:tblLook w:val="04A0" w:firstRow="1" w:lastRow="0" w:firstColumn="1" w:lastColumn="0" w:noHBand="0" w:noVBand="1"/>
      </w:tblPr>
      <w:tblGrid>
        <w:gridCol w:w="9912"/>
      </w:tblGrid>
      <w:tr w:rsidR="00A33195" w:rsidRPr="0081033F" w14:paraId="6DFD9D6E" w14:textId="77777777" w:rsidTr="00875997">
        <w:trPr>
          <w:trHeight w:val="2835"/>
        </w:trPr>
        <w:tc>
          <w:tcPr>
            <w:tcW w:w="9912" w:type="dxa"/>
          </w:tcPr>
          <w:p w14:paraId="6E05C258" w14:textId="77777777" w:rsidR="00A33195" w:rsidRPr="0081033F" w:rsidRDefault="00A33195" w:rsidP="00F37C35">
            <w:pPr>
              <w:spacing w:line="254" w:lineRule="auto"/>
              <w:rPr>
                <w:rFonts w:ascii="Aptos" w:eastAsia="+mn-ea" w:hAnsi="Aptos" w:cs="Segoe UI"/>
                <w:lang w:eastAsia="en-GB"/>
              </w:rPr>
            </w:pPr>
          </w:p>
        </w:tc>
      </w:tr>
    </w:tbl>
    <w:p w14:paraId="358D81B8" w14:textId="77777777" w:rsidR="00A33195" w:rsidRPr="0081033F" w:rsidRDefault="00A33195" w:rsidP="00A33195">
      <w:pPr>
        <w:spacing w:after="0"/>
        <w:rPr>
          <w:rFonts w:ascii="Aptos" w:hAnsi="Aptos" w:cs="Segoe UI"/>
        </w:rPr>
      </w:pPr>
    </w:p>
    <w:p w14:paraId="10B633F5" w14:textId="77777777" w:rsidR="00A33195" w:rsidRPr="0081033F" w:rsidRDefault="00A33195" w:rsidP="00A33195">
      <w:pPr>
        <w:spacing w:after="0"/>
        <w:rPr>
          <w:rFonts w:ascii="Aptos" w:hAnsi="Aptos" w:cs="Segoe UI"/>
        </w:rPr>
      </w:pPr>
    </w:p>
    <w:p w14:paraId="38F3F5C0" w14:textId="2607AE9D" w:rsidR="00A33195" w:rsidRPr="0081033F" w:rsidRDefault="00A33195" w:rsidP="00A33195">
      <w:pPr>
        <w:rPr>
          <w:rFonts w:ascii="Aptos" w:hAnsi="Aptos" w:cs="Segoe UI"/>
        </w:rPr>
      </w:pPr>
      <w:r w:rsidRPr="0081033F">
        <w:rPr>
          <w:rFonts w:ascii="Aptos" w:hAnsi="Aptos" w:cs="Segoe UI"/>
          <w:color w:val="E94B58" w:themeColor="accent2"/>
        </w:rPr>
        <w:t xml:space="preserve">2. </w:t>
      </w:r>
      <w:r w:rsidRPr="0081033F">
        <w:rPr>
          <w:rFonts w:ascii="Aptos" w:hAnsi="Aptos" w:cs="Segoe UI"/>
        </w:rPr>
        <w:t>What impact does the missing module principle</w:t>
      </w:r>
      <w:r w:rsidR="00211D27" w:rsidRPr="0081033F">
        <w:rPr>
          <w:rFonts w:ascii="Aptos" w:hAnsi="Aptos" w:cs="Segoe UI"/>
        </w:rPr>
        <w:t>/s</w:t>
      </w:r>
      <w:r w:rsidRPr="0081033F">
        <w:rPr>
          <w:rFonts w:ascii="Aptos" w:hAnsi="Aptos" w:cs="Segoe UI"/>
        </w:rPr>
        <w:t xml:space="preserve"> have on the scenario?</w:t>
      </w:r>
    </w:p>
    <w:tbl>
      <w:tblPr>
        <w:tblStyle w:val="TableGrid"/>
        <w:tblW w:w="0" w:type="auto"/>
        <w:tblLook w:val="04A0" w:firstRow="1" w:lastRow="0" w:firstColumn="1" w:lastColumn="0" w:noHBand="0" w:noVBand="1"/>
      </w:tblPr>
      <w:tblGrid>
        <w:gridCol w:w="9912"/>
      </w:tblGrid>
      <w:tr w:rsidR="00A33195" w:rsidRPr="0081033F" w14:paraId="02B8091D" w14:textId="77777777" w:rsidTr="00875997">
        <w:trPr>
          <w:trHeight w:val="2835"/>
        </w:trPr>
        <w:tc>
          <w:tcPr>
            <w:tcW w:w="9912" w:type="dxa"/>
          </w:tcPr>
          <w:p w14:paraId="4B89DB8A" w14:textId="77777777" w:rsidR="00A33195" w:rsidRPr="0081033F" w:rsidRDefault="00A33195" w:rsidP="00F37C35">
            <w:pPr>
              <w:spacing w:line="254" w:lineRule="auto"/>
              <w:rPr>
                <w:rFonts w:ascii="Aptos" w:eastAsia="+mn-ea" w:hAnsi="Aptos" w:cs="Segoe UI"/>
                <w:lang w:eastAsia="en-GB"/>
              </w:rPr>
            </w:pPr>
          </w:p>
        </w:tc>
      </w:tr>
    </w:tbl>
    <w:p w14:paraId="2126B290" w14:textId="765DF86A" w:rsidR="003A0FD8" w:rsidRPr="0081033F" w:rsidRDefault="003A0FD8">
      <w:pPr>
        <w:rPr>
          <w:rFonts w:ascii="Aptos" w:eastAsiaTheme="minorEastAsia" w:hAnsi="Aptos" w:cs="Segoe UI"/>
          <w:b/>
        </w:rPr>
      </w:pPr>
    </w:p>
    <w:p w14:paraId="21073F7D" w14:textId="77777777" w:rsidR="00BC60B3" w:rsidRPr="0081033F" w:rsidRDefault="00BC60B3">
      <w:pPr>
        <w:rPr>
          <w:rFonts w:ascii="Aptos" w:hAnsi="Aptos" w:cs="Segoe UI"/>
          <w:b/>
          <w:color w:val="474C68" w:themeColor="accent1"/>
        </w:rPr>
      </w:pPr>
      <w:r w:rsidRPr="0081033F">
        <w:rPr>
          <w:rFonts w:ascii="Aptos" w:hAnsi="Aptos" w:cs="Segoe UI"/>
        </w:rPr>
        <w:br w:type="page"/>
      </w:r>
    </w:p>
    <w:p w14:paraId="27104942" w14:textId="3800B9A4" w:rsidR="00FB175B" w:rsidRPr="0081033F" w:rsidRDefault="00532D3E" w:rsidP="008B0CD0">
      <w:pPr>
        <w:pStyle w:val="Heading1"/>
        <w:rPr>
          <w:rFonts w:ascii="Aptos" w:hAnsi="Aptos"/>
        </w:rPr>
      </w:pPr>
      <w:bookmarkStart w:id="5" w:name="_Toc204765361"/>
      <w:r w:rsidRPr="0081033F">
        <w:rPr>
          <w:rFonts w:ascii="Aptos" w:hAnsi="Aptos"/>
        </w:rPr>
        <w:lastRenderedPageBreak/>
        <w:t>Option B: P</w:t>
      </w:r>
      <w:r w:rsidR="008C3599" w:rsidRPr="0081033F">
        <w:rPr>
          <w:rFonts w:ascii="Aptos" w:hAnsi="Aptos"/>
        </w:rPr>
        <w:t>lanning/Practice</w:t>
      </w:r>
      <w:r w:rsidRPr="0081033F">
        <w:rPr>
          <w:rFonts w:ascii="Aptos" w:hAnsi="Aptos"/>
        </w:rPr>
        <w:t xml:space="preserve"> task</w:t>
      </w:r>
      <w:bookmarkEnd w:id="5"/>
    </w:p>
    <w:p w14:paraId="2088A44A" w14:textId="77777777" w:rsidR="00FB175B" w:rsidRPr="0081033F" w:rsidRDefault="00FB175B" w:rsidP="00C17180">
      <w:pPr>
        <w:pStyle w:val="ListParagraph"/>
        <w:numPr>
          <w:ilvl w:val="0"/>
          <w:numId w:val="15"/>
        </w:numPr>
        <w:spacing w:before="160" w:line="254" w:lineRule="auto"/>
        <w:rPr>
          <w:rFonts w:ascii="Aptos" w:eastAsia="+mn-ea" w:hAnsi="Aptos" w:cs="Segoe UI"/>
          <w:bCs/>
          <w:lang w:eastAsia="en-GB"/>
        </w:rPr>
      </w:pPr>
      <w:r w:rsidRPr="0081033F">
        <w:rPr>
          <w:rFonts w:ascii="Aptos" w:eastAsia="+mn-ea" w:hAnsi="Aptos" w:cs="Segoe UI"/>
          <w:bCs/>
          <w:lang w:eastAsia="en-GB"/>
        </w:rPr>
        <w:t>Think of a lesson you have planned for the coming week.</w:t>
      </w:r>
    </w:p>
    <w:p w14:paraId="7939D3F8" w14:textId="35136B8C" w:rsidR="00FB175B" w:rsidRPr="0081033F" w:rsidRDefault="00FB175B" w:rsidP="00C17180">
      <w:pPr>
        <w:pStyle w:val="ListParagraph"/>
        <w:numPr>
          <w:ilvl w:val="0"/>
          <w:numId w:val="15"/>
        </w:numPr>
        <w:spacing w:before="160" w:line="254" w:lineRule="auto"/>
        <w:rPr>
          <w:rFonts w:ascii="Aptos" w:eastAsia="+mn-ea" w:hAnsi="Aptos" w:cs="Segoe UI"/>
          <w:bCs/>
          <w:lang w:eastAsia="en-GB"/>
        </w:rPr>
      </w:pPr>
      <w:r w:rsidRPr="0081033F">
        <w:rPr>
          <w:rFonts w:ascii="Aptos" w:eastAsia="+mn-ea" w:hAnsi="Aptos" w:cs="Segoe UI"/>
          <w:bCs/>
          <w:lang w:eastAsia="en-GB"/>
        </w:rPr>
        <w:t>Identify a moment in the lesson which might be vulnerable to low-level disruption.</w:t>
      </w:r>
    </w:p>
    <w:p w14:paraId="46C9415B" w14:textId="77777777" w:rsidR="00F551A1" w:rsidRPr="0081033F" w:rsidRDefault="00F551A1" w:rsidP="00F551A1">
      <w:pPr>
        <w:spacing w:before="160" w:line="254" w:lineRule="auto"/>
        <w:contextualSpacing/>
        <w:rPr>
          <w:rFonts w:ascii="Aptos" w:eastAsia="+mn-ea" w:hAnsi="Aptos" w:cs="Segoe UI"/>
          <w:b/>
          <w:lang w:eastAsia="en-GB"/>
        </w:rPr>
      </w:pPr>
    </w:p>
    <w:tbl>
      <w:tblPr>
        <w:tblStyle w:val="TableGrid"/>
        <w:tblW w:w="0" w:type="auto"/>
        <w:tblLook w:val="04A0" w:firstRow="1" w:lastRow="0" w:firstColumn="1" w:lastColumn="0" w:noHBand="0" w:noVBand="1"/>
      </w:tblPr>
      <w:tblGrid>
        <w:gridCol w:w="4956"/>
        <w:gridCol w:w="4956"/>
      </w:tblGrid>
      <w:tr w:rsidR="00F551A1" w:rsidRPr="0081033F" w14:paraId="7D2B4BD6" w14:textId="77777777" w:rsidTr="00D74386">
        <w:tc>
          <w:tcPr>
            <w:tcW w:w="4956" w:type="dxa"/>
            <w:tcBorders>
              <w:top w:val="nil"/>
              <w:left w:val="nil"/>
              <w:bottom w:val="nil"/>
              <w:right w:val="nil"/>
            </w:tcBorders>
          </w:tcPr>
          <w:p w14:paraId="37200DFC"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Entries and exits</w:t>
            </w:r>
          </w:p>
          <w:p w14:paraId="63C54BAB"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 xml:space="preserve">Transitions </w:t>
            </w:r>
          </w:p>
          <w:p w14:paraId="22F4D822"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Longer tasks</w:t>
            </w:r>
          </w:p>
          <w:p w14:paraId="2614513E" w14:textId="77777777" w:rsidR="00D74386"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Whole-class discussions</w:t>
            </w:r>
          </w:p>
          <w:p w14:paraId="3ADE756B" w14:textId="315D73B5" w:rsidR="00F551A1" w:rsidRPr="0081033F" w:rsidRDefault="00D74386" w:rsidP="00C17180">
            <w:pPr>
              <w:pStyle w:val="ListParagraph"/>
              <w:numPr>
                <w:ilvl w:val="0"/>
                <w:numId w:val="6"/>
              </w:numPr>
              <w:rPr>
                <w:rFonts w:ascii="Aptos" w:eastAsia="+mn-ea" w:hAnsi="Aptos" w:cs="Segoe UI"/>
                <w:kern w:val="24"/>
                <w:lang w:eastAsia="en-GB"/>
              </w:rPr>
            </w:pPr>
            <w:r w:rsidRPr="0081033F">
              <w:rPr>
                <w:rFonts w:ascii="Aptos" w:eastAsia="+mn-ea" w:hAnsi="Aptos" w:cs="Segoe UI"/>
                <w:kern w:val="24"/>
                <w:lang w:eastAsia="en-GB"/>
              </w:rPr>
              <w:t>Independent tasks</w:t>
            </w:r>
          </w:p>
        </w:tc>
        <w:tc>
          <w:tcPr>
            <w:tcW w:w="4956" w:type="dxa"/>
            <w:tcBorders>
              <w:top w:val="nil"/>
              <w:left w:val="nil"/>
              <w:bottom w:val="nil"/>
              <w:right w:val="nil"/>
            </w:tcBorders>
          </w:tcPr>
          <w:p w14:paraId="7B75053A" w14:textId="77777777" w:rsidR="00D74386"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Group and pair work</w:t>
            </w:r>
          </w:p>
          <w:p w14:paraId="53567FE0" w14:textId="77777777" w:rsidR="00D74386"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Challenging content</w:t>
            </w:r>
          </w:p>
          <w:p w14:paraId="38748D51" w14:textId="77777777" w:rsidR="00D74386"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Content which feels too easy</w:t>
            </w:r>
          </w:p>
          <w:p w14:paraId="2AAE5623" w14:textId="39F4900B" w:rsidR="00F551A1" w:rsidRPr="0081033F" w:rsidRDefault="00D74386" w:rsidP="00C17180">
            <w:pPr>
              <w:pStyle w:val="ListParagraph"/>
              <w:numPr>
                <w:ilvl w:val="0"/>
                <w:numId w:val="5"/>
              </w:numPr>
              <w:spacing w:line="254" w:lineRule="auto"/>
              <w:rPr>
                <w:rFonts w:ascii="Aptos" w:eastAsia="+mn-ea" w:hAnsi="Aptos" w:cs="Segoe UI"/>
                <w:lang w:eastAsia="en-GB"/>
              </w:rPr>
            </w:pPr>
            <w:r w:rsidRPr="0081033F">
              <w:rPr>
                <w:rFonts w:ascii="Aptos" w:eastAsia="+mn-ea" w:hAnsi="Aptos" w:cs="Segoe UI"/>
                <w:lang w:eastAsia="en-GB"/>
              </w:rPr>
              <w:t>Wider contextual factors</w:t>
            </w:r>
          </w:p>
        </w:tc>
      </w:tr>
    </w:tbl>
    <w:p w14:paraId="010949C1" w14:textId="77777777" w:rsidR="00F551A1" w:rsidRPr="0081033F" w:rsidRDefault="00F551A1" w:rsidP="00F551A1">
      <w:pPr>
        <w:spacing w:before="160" w:line="254" w:lineRule="auto"/>
        <w:rPr>
          <w:rFonts w:ascii="Aptos" w:eastAsia="+mn-ea" w:hAnsi="Aptos" w:cs="Segoe UI"/>
          <w:b/>
          <w:lang w:eastAsia="en-GB"/>
        </w:rPr>
      </w:pPr>
    </w:p>
    <w:p w14:paraId="3A6FF0AC" w14:textId="3EDA652A" w:rsidR="00A97AE2" w:rsidRPr="0081033F" w:rsidRDefault="00A97AE2" w:rsidP="00F551A1">
      <w:pPr>
        <w:spacing w:before="160" w:line="254" w:lineRule="auto"/>
        <w:rPr>
          <w:rFonts w:ascii="Aptos" w:eastAsia="+mn-ea" w:hAnsi="Aptos" w:cs="Segoe UI"/>
          <w:b/>
          <w:lang w:eastAsia="en-GB"/>
        </w:rPr>
      </w:pPr>
      <w:r w:rsidRPr="0081033F">
        <w:rPr>
          <w:rFonts w:ascii="Aptos" w:eastAsia="+mn-ea" w:hAnsi="Aptos" w:cs="Segoe UI"/>
          <w:b/>
          <w:lang w:eastAsia="en-GB"/>
        </w:rPr>
        <w:t xml:space="preserve">Model script </w:t>
      </w:r>
    </w:p>
    <w:tbl>
      <w:tblPr>
        <w:tblStyle w:val="TableGrid"/>
        <w:tblW w:w="0" w:type="auto"/>
        <w:tblLook w:val="04A0" w:firstRow="1" w:lastRow="0" w:firstColumn="1" w:lastColumn="0" w:noHBand="0" w:noVBand="1"/>
      </w:tblPr>
      <w:tblGrid>
        <w:gridCol w:w="7650"/>
        <w:gridCol w:w="2262"/>
      </w:tblGrid>
      <w:tr w:rsidR="0052379B" w:rsidRPr="0081033F" w14:paraId="46C1928F" w14:textId="77777777" w:rsidTr="00A97AE2">
        <w:tc>
          <w:tcPr>
            <w:tcW w:w="7650" w:type="dxa"/>
          </w:tcPr>
          <w:p w14:paraId="68ADABDD" w14:textId="77777777" w:rsidR="0052379B" w:rsidRPr="0081033F" w:rsidRDefault="0052379B" w:rsidP="0052379B">
            <w:pPr>
              <w:pStyle w:val="NormalWeb"/>
              <w:spacing w:before="0" w:beforeAutospacing="0" w:after="120" w:afterAutospacing="0" w:line="259" w:lineRule="auto"/>
              <w:rPr>
                <w:rFonts w:ascii="Aptos" w:hAnsi="Aptos"/>
                <w:sz w:val="22"/>
                <w:szCs w:val="22"/>
              </w:rPr>
            </w:pPr>
            <w:r w:rsidRPr="0081033F">
              <w:rPr>
                <w:rFonts w:ascii="Aptos" w:eastAsia="Calibri" w:hAnsi="Aptos"/>
                <w:color w:val="000000"/>
                <w:spacing w:val="-4"/>
                <w:kern w:val="24"/>
                <w:sz w:val="22"/>
                <w:szCs w:val="22"/>
              </w:rPr>
              <w:t xml:space="preserve">While I am talking you through this piece of work, I expect you to pay full attention. </w:t>
            </w:r>
            <w:r w:rsidRPr="0081033F">
              <w:rPr>
                <w:rFonts w:ascii="Aptos" w:eastAsia="Calibri" w:hAnsi="Aptos"/>
                <w:color w:val="00987C"/>
                <w:spacing w:val="-4"/>
                <w:kern w:val="24"/>
                <w:sz w:val="22"/>
                <w:szCs w:val="22"/>
              </w:rPr>
              <w:t>You will need to work in silence</w:t>
            </w:r>
            <w:r w:rsidRPr="0081033F">
              <w:rPr>
                <w:rFonts w:ascii="Aptos" w:eastAsia="Calibri" w:hAnsi="Aptos"/>
                <w:color w:val="00B050"/>
                <w:spacing w:val="-4"/>
                <w:kern w:val="24"/>
                <w:sz w:val="22"/>
                <w:szCs w:val="22"/>
              </w:rPr>
              <w:t xml:space="preserve">. </w:t>
            </w:r>
            <w:r w:rsidRPr="0081033F">
              <w:rPr>
                <w:rFonts w:ascii="Aptos" w:eastAsia="Calibri" w:hAnsi="Aptos"/>
                <w:color w:val="BF1C1D"/>
                <w:spacing w:val="-4"/>
                <w:kern w:val="24"/>
                <w:sz w:val="22"/>
                <w:szCs w:val="22"/>
              </w:rPr>
              <w:t>As always, you should have your green pens in your hand, ready to make improvements to your own copy of the paragraph as we go</w:t>
            </w:r>
            <w:r w:rsidRPr="0081033F">
              <w:rPr>
                <w:rFonts w:ascii="Aptos" w:eastAsia="Calibri" w:hAnsi="Aptos"/>
                <w:color w:val="FF0000"/>
                <w:spacing w:val="-4"/>
                <w:kern w:val="24"/>
                <w:sz w:val="22"/>
                <w:szCs w:val="22"/>
              </w:rPr>
              <w:t xml:space="preserve">. </w:t>
            </w:r>
            <w:r w:rsidRPr="0081033F">
              <w:rPr>
                <w:rFonts w:ascii="Aptos" w:eastAsia="Calibri" w:hAnsi="Aptos"/>
                <w:color w:val="00987C"/>
                <w:spacing w:val="-4"/>
                <w:kern w:val="24"/>
                <w:sz w:val="22"/>
                <w:szCs w:val="22"/>
              </w:rPr>
              <w:t>Remember, we are looking for three things: use of the key vocabulary we have covered this week to describe our holidays, use of at least two opinion phrases and accurate adjective agreements</w:t>
            </w:r>
            <w:r w:rsidRPr="0081033F">
              <w:rPr>
                <w:rFonts w:ascii="Aptos" w:eastAsia="Calibri" w:hAnsi="Aptos"/>
                <w:color w:val="00B050"/>
                <w:spacing w:val="-4"/>
                <w:kern w:val="24"/>
                <w:sz w:val="22"/>
                <w:szCs w:val="22"/>
              </w:rPr>
              <w:t>.</w:t>
            </w:r>
            <w:r w:rsidRPr="0081033F">
              <w:rPr>
                <w:rFonts w:ascii="Aptos" w:eastAsia="Calibri" w:hAnsi="Aptos"/>
                <w:color w:val="000000"/>
                <w:spacing w:val="-4"/>
                <w:kern w:val="24"/>
                <w:sz w:val="22"/>
                <w:szCs w:val="22"/>
              </w:rPr>
              <w:t xml:space="preserve"> Green pens in hands. Let’s do it.</w:t>
            </w:r>
          </w:p>
          <w:p w14:paraId="69A729C7" w14:textId="77777777" w:rsidR="0052379B" w:rsidRPr="0081033F" w:rsidRDefault="0052379B" w:rsidP="0052379B">
            <w:pPr>
              <w:pStyle w:val="NormalWeb"/>
              <w:spacing w:before="0" w:beforeAutospacing="0" w:after="120" w:afterAutospacing="0" w:line="259" w:lineRule="auto"/>
              <w:rPr>
                <w:rFonts w:ascii="Aptos" w:hAnsi="Aptos"/>
                <w:sz w:val="22"/>
                <w:szCs w:val="22"/>
              </w:rPr>
            </w:pPr>
            <w:r w:rsidRPr="0081033F">
              <w:rPr>
                <w:rFonts w:ascii="Aptos" w:eastAsia="Calibri" w:hAnsi="Aptos"/>
                <w:i/>
                <w:iCs/>
                <w:color w:val="EC642E"/>
                <w:spacing w:val="-4"/>
                <w:kern w:val="24"/>
                <w:sz w:val="22"/>
                <w:szCs w:val="22"/>
              </w:rPr>
              <w:t>[Reviews room having delivered initial instructions.]</w:t>
            </w:r>
          </w:p>
          <w:p w14:paraId="4CFAB818" w14:textId="77777777" w:rsidR="0052379B" w:rsidRPr="0081033F" w:rsidRDefault="0052379B" w:rsidP="0052379B">
            <w:pPr>
              <w:pStyle w:val="NormalWeb"/>
              <w:spacing w:before="0" w:beforeAutospacing="0" w:after="120" w:afterAutospacing="0" w:line="259" w:lineRule="auto"/>
              <w:rPr>
                <w:rFonts w:ascii="Aptos" w:hAnsi="Aptos"/>
                <w:sz w:val="22"/>
                <w:szCs w:val="22"/>
              </w:rPr>
            </w:pPr>
            <w:r w:rsidRPr="0081033F">
              <w:rPr>
                <w:rFonts w:ascii="Aptos" w:eastAsia="MS Mincho" w:hAnsi="Aptos"/>
                <w:color w:val="EC642E"/>
                <w:spacing w:val="-4"/>
                <w:kern w:val="24"/>
                <w:sz w:val="22"/>
                <w:szCs w:val="22"/>
              </w:rPr>
              <w:t>At least 80% of us are ready to go. That’s great to see, well done. It's super important that we are all paying full attention</w:t>
            </w:r>
            <w:r w:rsidRPr="0081033F">
              <w:rPr>
                <w:rFonts w:ascii="Aptos" w:eastAsia="MS Mincho" w:hAnsi="Aptos"/>
                <w:color w:val="333333"/>
                <w:spacing w:val="-4"/>
                <w:kern w:val="24"/>
                <w:sz w:val="22"/>
                <w:szCs w:val="22"/>
              </w:rPr>
              <w:t xml:space="preserve">. We can then note down all of the changes we think of. </w:t>
            </w:r>
            <w:r w:rsidRPr="0081033F">
              <w:rPr>
                <w:rFonts w:ascii="Aptos" w:eastAsia="MS Mincho" w:hAnsi="Aptos"/>
                <w:color w:val="006FB7"/>
                <w:spacing w:val="-4"/>
                <w:kern w:val="24"/>
                <w:sz w:val="22"/>
                <w:szCs w:val="22"/>
              </w:rPr>
              <w:t>We don't want to miss anything which will help you to improve your own work in the next task</w:t>
            </w:r>
            <w:r w:rsidRPr="0081033F">
              <w:rPr>
                <w:rFonts w:ascii="Aptos" w:eastAsia="MS Mincho" w:hAnsi="Aptos"/>
                <w:color w:val="006FB6"/>
                <w:spacing w:val="-4"/>
                <w:kern w:val="24"/>
                <w:sz w:val="22"/>
                <w:szCs w:val="22"/>
              </w:rPr>
              <w:t>.</w:t>
            </w:r>
          </w:p>
          <w:p w14:paraId="497553C6" w14:textId="77777777" w:rsidR="0052379B" w:rsidRPr="0081033F" w:rsidRDefault="0052379B" w:rsidP="0052379B">
            <w:pPr>
              <w:pStyle w:val="NormalWeb"/>
              <w:spacing w:before="0" w:beforeAutospacing="0" w:after="120" w:afterAutospacing="0" w:line="259" w:lineRule="auto"/>
              <w:rPr>
                <w:rFonts w:ascii="Aptos" w:hAnsi="Aptos"/>
                <w:sz w:val="22"/>
                <w:szCs w:val="22"/>
              </w:rPr>
            </w:pPr>
            <w:r w:rsidRPr="0081033F">
              <w:rPr>
                <w:rFonts w:ascii="Aptos" w:eastAsia="Calibri" w:hAnsi="Aptos"/>
                <w:i/>
                <w:iCs/>
                <w:color w:val="000000"/>
                <w:spacing w:val="-4"/>
                <w:kern w:val="24"/>
                <w:sz w:val="22"/>
                <w:szCs w:val="22"/>
              </w:rPr>
              <w:t>[Noticing that one pupil is still off task.]</w:t>
            </w:r>
          </w:p>
          <w:p w14:paraId="351BB1B7" w14:textId="77777777" w:rsidR="0052379B" w:rsidRPr="0081033F" w:rsidRDefault="0052379B" w:rsidP="0052379B">
            <w:pPr>
              <w:pStyle w:val="NormalWeb"/>
              <w:spacing w:before="0" w:beforeAutospacing="0" w:after="120" w:afterAutospacing="0" w:line="259" w:lineRule="auto"/>
              <w:rPr>
                <w:rFonts w:ascii="Aptos" w:hAnsi="Aptos"/>
                <w:sz w:val="22"/>
                <w:szCs w:val="22"/>
              </w:rPr>
            </w:pPr>
            <w:r w:rsidRPr="0081033F">
              <w:rPr>
                <w:rFonts w:ascii="Aptos" w:eastAsia="Calibri" w:hAnsi="Aptos"/>
                <w:color w:val="EC642E"/>
                <w:spacing w:val="-4"/>
                <w:kern w:val="24"/>
                <w:sz w:val="22"/>
                <w:szCs w:val="22"/>
              </w:rPr>
              <w:t>We have made some fantastic additions to our model so far</w:t>
            </w:r>
            <w:r w:rsidRPr="0081033F">
              <w:rPr>
                <w:rFonts w:ascii="Aptos" w:eastAsia="Calibri" w:hAnsi="Aptos"/>
                <w:color w:val="7030A0"/>
                <w:spacing w:val="-4"/>
                <w:kern w:val="24"/>
                <w:sz w:val="22"/>
                <w:szCs w:val="22"/>
              </w:rPr>
              <w:t xml:space="preserve">. </w:t>
            </w:r>
            <w:r w:rsidRPr="0081033F">
              <w:rPr>
                <w:rFonts w:ascii="Aptos" w:eastAsia="Calibri" w:hAnsi="Aptos"/>
                <w:color w:val="000000"/>
                <w:spacing w:val="-4"/>
                <w:kern w:val="24"/>
                <w:sz w:val="22"/>
                <w:szCs w:val="22"/>
              </w:rPr>
              <w:t>It is really important that we all add this extra example to our paragraphs</w:t>
            </w:r>
            <w:r w:rsidRPr="0081033F">
              <w:rPr>
                <w:rFonts w:ascii="Aptos" w:eastAsia="Calibri" w:hAnsi="Aptos"/>
                <w:color w:val="006FB6"/>
                <w:spacing w:val="-4"/>
                <w:kern w:val="24"/>
                <w:sz w:val="22"/>
                <w:szCs w:val="22"/>
              </w:rPr>
              <w:t xml:space="preserve">. </w:t>
            </w:r>
            <w:r w:rsidRPr="0081033F">
              <w:rPr>
                <w:rFonts w:ascii="Aptos" w:eastAsia="Calibri" w:hAnsi="Aptos"/>
                <w:color w:val="006FB7"/>
                <w:spacing w:val="-4"/>
                <w:kern w:val="24"/>
                <w:sz w:val="22"/>
                <w:szCs w:val="22"/>
              </w:rPr>
              <w:t>I haven’t yet seen this vocabulary in anyone’s writing and it will increase the quality of our work when we return to our own paragraphs</w:t>
            </w:r>
            <w:r w:rsidRPr="0081033F">
              <w:rPr>
                <w:rFonts w:ascii="Aptos" w:eastAsia="Calibri" w:hAnsi="Aptos"/>
                <w:color w:val="006FB6"/>
                <w:spacing w:val="-4"/>
                <w:kern w:val="24"/>
                <w:sz w:val="22"/>
                <w:szCs w:val="22"/>
              </w:rPr>
              <w:t xml:space="preserve">. </w:t>
            </w:r>
            <w:r w:rsidRPr="0081033F">
              <w:rPr>
                <w:rFonts w:ascii="Aptos" w:eastAsia="Calibri" w:hAnsi="Aptos"/>
                <w:color w:val="000000"/>
                <w:spacing w:val="-4"/>
                <w:kern w:val="24"/>
                <w:sz w:val="22"/>
                <w:szCs w:val="22"/>
              </w:rPr>
              <w:t>I should see all of your green pens adding this in.</w:t>
            </w:r>
          </w:p>
          <w:p w14:paraId="17C366C5" w14:textId="56251BF0" w:rsidR="0052379B" w:rsidRPr="0081033F" w:rsidRDefault="0052379B" w:rsidP="0052379B">
            <w:pPr>
              <w:spacing w:before="160" w:line="254" w:lineRule="auto"/>
              <w:rPr>
                <w:rFonts w:ascii="Aptos" w:eastAsia="+mn-ea" w:hAnsi="Aptos" w:cs="Segoe UI"/>
                <w:bCs/>
                <w:lang w:eastAsia="en-GB"/>
              </w:rPr>
            </w:pPr>
          </w:p>
        </w:tc>
        <w:tc>
          <w:tcPr>
            <w:tcW w:w="2262" w:type="dxa"/>
          </w:tcPr>
          <w:p w14:paraId="253EF156" w14:textId="77777777" w:rsidR="0052379B" w:rsidRPr="0081033F" w:rsidRDefault="0052379B" w:rsidP="0052379B">
            <w:pPr>
              <w:spacing w:before="160" w:line="254" w:lineRule="auto"/>
              <w:rPr>
                <w:rFonts w:ascii="Aptos" w:eastAsia="+mn-ea" w:hAnsi="Aptos" w:cs="Segoe UI"/>
                <w:b/>
                <w:lang w:eastAsia="en-GB"/>
              </w:rPr>
            </w:pPr>
            <w:r w:rsidRPr="0081033F">
              <w:rPr>
                <w:rFonts w:ascii="Aptos" w:eastAsia="+mn-ea" w:hAnsi="Aptos" w:cs="Segoe UI"/>
                <w:b/>
                <w:lang w:eastAsia="en-GB"/>
              </w:rPr>
              <w:t>Key</w:t>
            </w:r>
          </w:p>
          <w:p w14:paraId="7ABD30D4" w14:textId="77777777" w:rsidR="0052379B" w:rsidRPr="0081033F" w:rsidRDefault="0052379B" w:rsidP="0052379B">
            <w:pPr>
              <w:spacing w:before="160" w:line="254" w:lineRule="auto"/>
              <w:rPr>
                <w:rFonts w:ascii="Aptos" w:eastAsia="+mn-ea" w:hAnsi="Aptos" w:cs="Segoe UI"/>
                <w:bCs/>
                <w:color w:val="BF1C1D"/>
                <w:lang w:eastAsia="en-GB"/>
              </w:rPr>
            </w:pPr>
            <w:r w:rsidRPr="0081033F">
              <w:rPr>
                <w:rFonts w:ascii="Aptos" w:eastAsia="+mn-ea" w:hAnsi="Aptos" w:cs="Segoe UI"/>
                <w:bCs/>
                <w:color w:val="BF1C1D"/>
                <w:lang w:eastAsia="en-GB"/>
              </w:rPr>
              <w:t>Be consistent</w:t>
            </w:r>
          </w:p>
          <w:p w14:paraId="47073BE3" w14:textId="77777777" w:rsidR="0052379B" w:rsidRPr="0081033F" w:rsidRDefault="0052379B" w:rsidP="0052379B">
            <w:pPr>
              <w:spacing w:before="160" w:line="254" w:lineRule="auto"/>
              <w:rPr>
                <w:rFonts w:ascii="Aptos" w:eastAsia="+mn-ea" w:hAnsi="Aptos" w:cs="Segoe UI"/>
                <w:bCs/>
                <w:color w:val="00987C"/>
                <w:lang w:eastAsia="en-GB"/>
              </w:rPr>
            </w:pPr>
            <w:r w:rsidRPr="0081033F">
              <w:rPr>
                <w:rFonts w:ascii="Aptos" w:eastAsia="+mn-ea" w:hAnsi="Aptos" w:cs="Segoe UI"/>
                <w:bCs/>
                <w:color w:val="00987C"/>
                <w:lang w:eastAsia="en-GB"/>
              </w:rPr>
              <w:t>Guide attention</w:t>
            </w:r>
          </w:p>
          <w:p w14:paraId="7B914B81" w14:textId="77777777" w:rsidR="0052379B" w:rsidRPr="0081033F" w:rsidRDefault="0052379B" w:rsidP="0052379B">
            <w:pPr>
              <w:spacing w:before="160" w:line="254" w:lineRule="auto"/>
              <w:rPr>
                <w:rFonts w:ascii="Aptos" w:eastAsia="+mn-ea" w:hAnsi="Aptos" w:cs="Segoe UI"/>
                <w:bCs/>
                <w:color w:val="006FB7"/>
                <w:lang w:eastAsia="en-GB"/>
              </w:rPr>
            </w:pPr>
            <w:r w:rsidRPr="0081033F">
              <w:rPr>
                <w:rFonts w:ascii="Aptos" w:eastAsia="+mn-ea" w:hAnsi="Aptos" w:cs="Segoe UI"/>
                <w:bCs/>
                <w:color w:val="006FB7"/>
                <w:lang w:eastAsia="en-GB"/>
              </w:rPr>
              <w:t>Share purpose</w:t>
            </w:r>
          </w:p>
          <w:p w14:paraId="3E4A62EA" w14:textId="100A7E1D" w:rsidR="0052379B" w:rsidRPr="0081033F" w:rsidRDefault="0052379B" w:rsidP="0052379B">
            <w:pPr>
              <w:spacing w:before="160" w:line="254" w:lineRule="auto"/>
              <w:rPr>
                <w:rFonts w:ascii="Aptos" w:eastAsia="+mn-ea" w:hAnsi="Aptos" w:cs="Segoe UI"/>
                <w:bCs/>
                <w:color w:val="EC642E"/>
                <w:lang w:eastAsia="en-GB"/>
              </w:rPr>
            </w:pPr>
            <w:r w:rsidRPr="0081033F">
              <w:rPr>
                <w:rFonts w:ascii="Aptos" w:eastAsia="+mn-ea" w:hAnsi="Aptos" w:cs="Segoe UI"/>
                <w:bCs/>
                <w:color w:val="EC642E"/>
                <w:lang w:eastAsia="en-GB"/>
              </w:rPr>
              <w:t>Be responsive</w:t>
            </w:r>
          </w:p>
        </w:tc>
      </w:tr>
    </w:tbl>
    <w:p w14:paraId="4A5C4D2B" w14:textId="77777777" w:rsidR="00A97AE2" w:rsidRPr="0081033F" w:rsidRDefault="00A97AE2" w:rsidP="00F551A1">
      <w:pPr>
        <w:spacing w:before="160" w:line="254" w:lineRule="auto"/>
        <w:rPr>
          <w:rFonts w:ascii="Aptos" w:eastAsia="+mn-ea" w:hAnsi="Aptos" w:cs="Segoe UI"/>
          <w:b/>
          <w:lang w:eastAsia="en-GB"/>
        </w:rPr>
      </w:pPr>
    </w:p>
    <w:p w14:paraId="11F3C534" w14:textId="77777777" w:rsidR="00264245" w:rsidRPr="0081033F" w:rsidRDefault="00264245">
      <w:pPr>
        <w:rPr>
          <w:rFonts w:ascii="Aptos" w:eastAsia="+mn-ea" w:hAnsi="Aptos" w:cs="Segoe UI"/>
          <w:b/>
          <w:lang w:eastAsia="en-GB"/>
        </w:rPr>
      </w:pPr>
      <w:r w:rsidRPr="0081033F">
        <w:rPr>
          <w:rFonts w:ascii="Aptos" w:eastAsia="+mn-ea" w:hAnsi="Aptos" w:cs="Segoe UI"/>
          <w:b/>
          <w:lang w:eastAsia="en-GB"/>
        </w:rPr>
        <w:br w:type="page"/>
      </w:r>
    </w:p>
    <w:p w14:paraId="5C5F3213" w14:textId="3BCF1209" w:rsidR="00F551A1" w:rsidRPr="0081033F" w:rsidRDefault="00F551A1" w:rsidP="00F551A1">
      <w:pPr>
        <w:spacing w:after="0" w:line="254" w:lineRule="auto"/>
        <w:rPr>
          <w:rFonts w:ascii="Aptos" w:eastAsia="+mn-ea" w:hAnsi="Aptos" w:cs="Segoe UI"/>
          <w:b/>
          <w:lang w:eastAsia="en-GB"/>
        </w:rPr>
      </w:pPr>
      <w:r w:rsidRPr="0081033F">
        <w:rPr>
          <w:rFonts w:ascii="Aptos" w:eastAsia="+mn-ea" w:hAnsi="Aptos" w:cs="Segoe UI"/>
          <w:b/>
          <w:lang w:eastAsia="en-GB"/>
        </w:rPr>
        <w:lastRenderedPageBreak/>
        <w:t>Task:</w:t>
      </w:r>
    </w:p>
    <w:p w14:paraId="4B10EF40" w14:textId="63DF71F3" w:rsidR="00F551A1" w:rsidRPr="0081033F" w:rsidRDefault="0002446D" w:rsidP="00F551A1">
      <w:pPr>
        <w:spacing w:after="0" w:line="254" w:lineRule="auto"/>
        <w:rPr>
          <w:rFonts w:ascii="Aptos" w:eastAsia="+mn-ea" w:hAnsi="Aptos" w:cs="Segoe UI"/>
          <w:lang w:eastAsia="en-GB"/>
        </w:rPr>
      </w:pPr>
      <w:r w:rsidRPr="0081033F">
        <w:rPr>
          <w:rFonts w:ascii="Aptos" w:eastAsia="+mn-ea" w:hAnsi="Aptos" w:cs="Segoe UI"/>
          <w:lang w:eastAsia="en-GB"/>
        </w:rPr>
        <w:t>Write a script for the moment or task you have identified</w:t>
      </w:r>
      <w:r w:rsidR="00F551A1" w:rsidRPr="0081033F">
        <w:rPr>
          <w:rFonts w:ascii="Aptos" w:eastAsia="+mn-ea" w:hAnsi="Aptos" w:cs="Segoe UI"/>
          <w:lang w:eastAsia="en-GB"/>
        </w:rPr>
        <w:t>, using the question prompts to help you address each of the module principles in your planning.</w:t>
      </w:r>
    </w:p>
    <w:p w14:paraId="63B74237" w14:textId="77777777" w:rsidR="00F551A1" w:rsidRPr="0081033F" w:rsidRDefault="00F551A1" w:rsidP="00F551A1">
      <w:pPr>
        <w:spacing w:after="0" w:line="254" w:lineRule="auto"/>
        <w:rPr>
          <w:rFonts w:ascii="Aptos" w:eastAsia="+mn-ea" w:hAnsi="Aptos" w:cs="Segoe UI"/>
          <w:lang w:eastAsia="en-GB"/>
        </w:rPr>
      </w:pPr>
    </w:p>
    <w:tbl>
      <w:tblPr>
        <w:tblStyle w:val="TableGrid"/>
        <w:tblW w:w="9912" w:type="dxa"/>
        <w:tblInd w:w="-5" w:type="dxa"/>
        <w:tblCellMar>
          <w:top w:w="57" w:type="dxa"/>
          <w:bottom w:w="57" w:type="dxa"/>
        </w:tblCellMar>
        <w:tblLook w:val="04A0" w:firstRow="1" w:lastRow="0" w:firstColumn="1" w:lastColumn="0" w:noHBand="0" w:noVBand="1"/>
      </w:tblPr>
      <w:tblGrid>
        <w:gridCol w:w="1980"/>
        <w:gridCol w:w="7932"/>
      </w:tblGrid>
      <w:tr w:rsidR="00F551A1" w:rsidRPr="0081033F" w14:paraId="5674B2FB" w14:textId="77777777" w:rsidTr="00234D9B">
        <w:trPr>
          <w:trHeight w:val="381"/>
        </w:trPr>
        <w:tc>
          <w:tcPr>
            <w:tcW w:w="1980" w:type="dxa"/>
            <w:tcBorders>
              <w:top w:val="single" w:sz="8" w:space="0" w:color="3C3C3B"/>
              <w:left w:val="single" w:sz="8" w:space="0" w:color="3C3C3B"/>
              <w:bottom w:val="single" w:sz="8" w:space="0" w:color="3C3C3B"/>
              <w:right w:val="single" w:sz="8" w:space="0" w:color="3C3C3B"/>
            </w:tcBorders>
          </w:tcPr>
          <w:p w14:paraId="08741B44" w14:textId="7F8F13AA"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 xml:space="preserve">Module </w:t>
            </w:r>
            <w:r w:rsidR="0002446D" w:rsidRPr="00234D9B">
              <w:rPr>
                <w:rFonts w:ascii="Aptos" w:hAnsi="Aptos" w:cs="Segoe UI"/>
                <w:b/>
                <w:kern w:val="24"/>
              </w:rPr>
              <w:t>p</w:t>
            </w:r>
            <w:r w:rsidRPr="00234D9B">
              <w:rPr>
                <w:rFonts w:ascii="Aptos" w:hAnsi="Aptos" w:cs="Segoe UI"/>
                <w:b/>
                <w:kern w:val="24"/>
              </w:rPr>
              <w:t>rinciple</w:t>
            </w:r>
          </w:p>
        </w:tc>
        <w:tc>
          <w:tcPr>
            <w:tcW w:w="7932" w:type="dxa"/>
            <w:tcBorders>
              <w:top w:val="single" w:sz="8" w:space="0" w:color="3C3C3B"/>
              <w:left w:val="single" w:sz="8" w:space="0" w:color="3C3C3B"/>
              <w:bottom w:val="single" w:sz="8" w:space="0" w:color="3C3C3B"/>
              <w:right w:val="single" w:sz="8" w:space="0" w:color="3C3C3B"/>
            </w:tcBorders>
          </w:tcPr>
          <w:p w14:paraId="6946A6AA" w14:textId="77777777"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Prompt questions:</w:t>
            </w:r>
          </w:p>
        </w:tc>
      </w:tr>
      <w:tr w:rsidR="00264245" w:rsidRPr="0081033F" w14:paraId="7EF79AA0"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56031E40" w14:textId="11DA4799"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Be consistent</w:t>
            </w:r>
          </w:p>
        </w:tc>
        <w:tc>
          <w:tcPr>
            <w:tcW w:w="7932" w:type="dxa"/>
            <w:tcBorders>
              <w:top w:val="single" w:sz="8" w:space="0" w:color="3C3C3B"/>
              <w:left w:val="single" w:sz="8" w:space="0" w:color="3C3C3B"/>
              <w:bottom w:val="single" w:sz="8" w:space="0" w:color="3C3C3B"/>
              <w:right w:val="single" w:sz="8" w:space="0" w:color="3C3C3B"/>
            </w:tcBorders>
          </w:tcPr>
          <w:p w14:paraId="53987C6A"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Have you already established any routines for this type of task or moment in the lesson? </w:t>
            </w:r>
          </w:p>
          <w:p w14:paraId="1BE9E007"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If so, how will you remind pupils of the routine? </w:t>
            </w:r>
          </w:p>
          <w:p w14:paraId="50AC59A3" w14:textId="76442722"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If not, how can you introduce the task in a way that can become routinised?</w:t>
            </w:r>
          </w:p>
        </w:tc>
      </w:tr>
      <w:tr w:rsidR="00264245" w:rsidRPr="0081033F" w14:paraId="4BD123F7"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7BF3F936" w14:textId="4D201D6C"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Guide attention</w:t>
            </w:r>
          </w:p>
        </w:tc>
        <w:tc>
          <w:tcPr>
            <w:tcW w:w="7932" w:type="dxa"/>
            <w:tcBorders>
              <w:top w:val="single" w:sz="8" w:space="0" w:color="3C3C3B"/>
              <w:left w:val="single" w:sz="8" w:space="0" w:color="3C3C3B"/>
              <w:bottom w:val="single" w:sz="8" w:space="0" w:color="3C3C3B"/>
              <w:right w:val="single" w:sz="8" w:space="0" w:color="3C3C3B"/>
            </w:tcBorders>
          </w:tcPr>
          <w:p w14:paraId="2F9E4534"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Think carefully about the language you are using to set up your task. What do you expect pupils to do and how do you expect them to behave? </w:t>
            </w:r>
          </w:p>
          <w:p w14:paraId="65D1AD7C"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Are you using clear, simple language? </w:t>
            </w:r>
          </w:p>
          <w:p w14:paraId="59AC8E04" w14:textId="37F966D5"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Are you ordering information and instructions logically?</w:t>
            </w:r>
          </w:p>
        </w:tc>
      </w:tr>
      <w:tr w:rsidR="00264245" w:rsidRPr="0081033F" w14:paraId="63758A3F"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315DA5E1" w14:textId="17352039"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Share purpose</w:t>
            </w:r>
          </w:p>
        </w:tc>
        <w:tc>
          <w:tcPr>
            <w:tcW w:w="7932" w:type="dxa"/>
            <w:tcBorders>
              <w:top w:val="single" w:sz="8" w:space="0" w:color="3C3C3B"/>
              <w:left w:val="single" w:sz="8" w:space="0" w:color="3C3C3B"/>
              <w:bottom w:val="single" w:sz="8" w:space="0" w:color="3C3C3B"/>
              <w:right w:val="single" w:sz="8" w:space="0" w:color="3C3C3B"/>
            </w:tcBorders>
          </w:tcPr>
          <w:p w14:paraId="75EACBB9"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is the purpose of the task you are setting up? </w:t>
            </w:r>
          </w:p>
          <w:p w14:paraId="70B178D5" w14:textId="4B9669F3"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How will the task benefit pupils in the short and or long term?</w:t>
            </w:r>
          </w:p>
        </w:tc>
      </w:tr>
      <w:tr w:rsidR="00264245" w:rsidRPr="0081033F" w14:paraId="2B9C178F" w14:textId="77777777" w:rsidTr="00264245">
        <w:tc>
          <w:tcPr>
            <w:tcW w:w="1980" w:type="dxa"/>
            <w:tcBorders>
              <w:top w:val="single" w:sz="8" w:space="0" w:color="3C3C3B"/>
              <w:left w:val="single" w:sz="8" w:space="0" w:color="3C3C3B"/>
              <w:bottom w:val="single" w:sz="8" w:space="0" w:color="3C3C3B"/>
              <w:right w:val="single" w:sz="8" w:space="0" w:color="3C3C3B"/>
            </w:tcBorders>
          </w:tcPr>
          <w:p w14:paraId="2F45914B" w14:textId="366A3144" w:rsidR="00264245" w:rsidRPr="00234D9B" w:rsidRDefault="00264245" w:rsidP="00264245">
            <w:pPr>
              <w:spacing w:line="254" w:lineRule="auto"/>
              <w:rPr>
                <w:rFonts w:ascii="Aptos" w:eastAsia="+mn-ea" w:hAnsi="Aptos" w:cs="Segoe UI"/>
                <w:lang w:eastAsia="en-GB"/>
              </w:rPr>
            </w:pPr>
            <w:r w:rsidRPr="00234D9B">
              <w:rPr>
                <w:rFonts w:ascii="Aptos" w:eastAsia="Calibri" w:hAnsi="Aptos" w:cs="Segoe UI"/>
                <w:lang w:val="en-US"/>
              </w:rPr>
              <w:t>Be responsive</w:t>
            </w:r>
          </w:p>
        </w:tc>
        <w:tc>
          <w:tcPr>
            <w:tcW w:w="7932" w:type="dxa"/>
            <w:tcBorders>
              <w:top w:val="single" w:sz="8" w:space="0" w:color="3C3C3B"/>
              <w:left w:val="single" w:sz="8" w:space="0" w:color="3C3C3B"/>
              <w:bottom w:val="single" w:sz="8" w:space="0" w:color="3C3C3B"/>
              <w:right w:val="single" w:sz="8" w:space="0" w:color="3C3C3B"/>
            </w:tcBorders>
          </w:tcPr>
          <w:p w14:paraId="646B5EED"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will you do to check that pupils are following instructions? What will this look like? </w:t>
            </w:r>
          </w:p>
          <w:p w14:paraId="0625872A"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will you do if pupils are not following instructions? </w:t>
            </w:r>
          </w:p>
          <w:p w14:paraId="68BEFA4C" w14:textId="77777777" w:rsidR="00264245" w:rsidRPr="0081033F" w:rsidRDefault="00264245" w:rsidP="00264245">
            <w:pPr>
              <w:pStyle w:val="NormalWeb"/>
              <w:spacing w:before="0" w:beforeAutospacing="0" w:after="0" w:afterAutospacing="0" w:line="256" w:lineRule="auto"/>
              <w:rPr>
                <w:rFonts w:ascii="Aptos" w:hAnsi="Aptos" w:cs="Arial"/>
                <w:sz w:val="22"/>
                <w:szCs w:val="22"/>
              </w:rPr>
            </w:pPr>
            <w:r w:rsidRPr="0081033F">
              <w:rPr>
                <w:rFonts w:ascii="Aptos" w:hAnsi="Aptos" w:cs="Calibri"/>
                <w:color w:val="3C3C3B" w:themeColor="text1"/>
                <w:kern w:val="24"/>
                <w:sz w:val="22"/>
                <w:szCs w:val="22"/>
              </w:rPr>
              <w:t xml:space="preserve">What actions and behaviours will you look out for as examples of positive pupil behaviour? </w:t>
            </w:r>
          </w:p>
          <w:p w14:paraId="1AE3AE22" w14:textId="01951D9D" w:rsidR="00264245" w:rsidRPr="0081033F" w:rsidRDefault="00264245" w:rsidP="00264245">
            <w:pPr>
              <w:spacing w:line="254" w:lineRule="auto"/>
              <w:rPr>
                <w:rFonts w:ascii="Aptos" w:hAnsi="Aptos" w:cs="Segoe UI"/>
                <w:color w:val="3C3C3B" w:themeColor="text1"/>
                <w:kern w:val="24"/>
              </w:rPr>
            </w:pPr>
            <w:r w:rsidRPr="0081033F">
              <w:rPr>
                <w:rFonts w:ascii="Aptos" w:hAnsi="Aptos" w:cs="Calibri"/>
                <w:color w:val="3C3C3B" w:themeColor="text1"/>
                <w:kern w:val="24"/>
              </w:rPr>
              <w:t>How will you acknowledge positive behaviour and praise pupils?</w:t>
            </w:r>
          </w:p>
        </w:tc>
      </w:tr>
    </w:tbl>
    <w:p w14:paraId="062211CA" w14:textId="77777777" w:rsidR="00F551A1" w:rsidRPr="0081033F" w:rsidRDefault="00F551A1" w:rsidP="00F551A1">
      <w:pPr>
        <w:spacing w:after="0" w:line="254" w:lineRule="auto"/>
        <w:rPr>
          <w:rFonts w:ascii="Aptos" w:eastAsia="+mn-ea" w:hAnsi="Aptos" w:cs="Segoe UI"/>
          <w:b/>
          <w:lang w:eastAsia="en-GB"/>
        </w:rPr>
      </w:pPr>
    </w:p>
    <w:p w14:paraId="003122BF" w14:textId="77777777" w:rsidR="00F551A1" w:rsidRPr="0081033F" w:rsidRDefault="00F551A1" w:rsidP="00F551A1">
      <w:pPr>
        <w:spacing w:after="0" w:line="254" w:lineRule="auto"/>
        <w:rPr>
          <w:rFonts w:ascii="Aptos" w:eastAsia="+mn-ea" w:hAnsi="Aptos" w:cs="Segoe UI"/>
          <w:b/>
          <w:lang w:eastAsia="en-GB"/>
        </w:rPr>
      </w:pPr>
    </w:p>
    <w:tbl>
      <w:tblPr>
        <w:tblStyle w:val="TableGrid"/>
        <w:tblW w:w="9745" w:type="dxa"/>
        <w:tblInd w:w="-5" w:type="dxa"/>
        <w:tblCellMar>
          <w:top w:w="57" w:type="dxa"/>
          <w:bottom w:w="57" w:type="dxa"/>
        </w:tblCellMar>
        <w:tblLook w:val="04A0" w:firstRow="1" w:lastRow="0" w:firstColumn="1" w:lastColumn="0" w:noHBand="0" w:noVBand="1"/>
      </w:tblPr>
      <w:tblGrid>
        <w:gridCol w:w="1946"/>
        <w:gridCol w:w="7799"/>
      </w:tblGrid>
      <w:tr w:rsidR="00F551A1" w:rsidRPr="0081033F" w14:paraId="607AC985" w14:textId="77777777" w:rsidTr="00821301">
        <w:trPr>
          <w:trHeight w:val="527"/>
        </w:trPr>
        <w:tc>
          <w:tcPr>
            <w:tcW w:w="1946" w:type="dxa"/>
            <w:tcBorders>
              <w:top w:val="single" w:sz="8" w:space="0" w:color="3C3C3B"/>
              <w:left w:val="single" w:sz="8" w:space="0" w:color="3C3C3B"/>
              <w:bottom w:val="single" w:sz="8" w:space="0" w:color="3C3C3B"/>
              <w:right w:val="single" w:sz="8" w:space="0" w:color="3C3C3B"/>
            </w:tcBorders>
          </w:tcPr>
          <w:p w14:paraId="780EA37E" w14:textId="31B67F83"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 xml:space="preserve">Module </w:t>
            </w:r>
            <w:r w:rsidR="00211D27" w:rsidRPr="00234D9B">
              <w:rPr>
                <w:rFonts w:ascii="Aptos" w:hAnsi="Aptos" w:cs="Segoe UI"/>
                <w:b/>
                <w:kern w:val="24"/>
              </w:rPr>
              <w:t>p</w:t>
            </w:r>
            <w:r w:rsidRPr="00234D9B">
              <w:rPr>
                <w:rFonts w:ascii="Aptos" w:hAnsi="Aptos" w:cs="Segoe UI"/>
                <w:b/>
                <w:kern w:val="24"/>
              </w:rPr>
              <w:t>rinciple</w:t>
            </w:r>
          </w:p>
        </w:tc>
        <w:tc>
          <w:tcPr>
            <w:tcW w:w="7799" w:type="dxa"/>
            <w:tcBorders>
              <w:top w:val="single" w:sz="8" w:space="0" w:color="3C3C3B"/>
              <w:left w:val="single" w:sz="8" w:space="0" w:color="3C3C3B"/>
              <w:bottom w:val="single" w:sz="8" w:space="0" w:color="3C3C3B"/>
              <w:right w:val="single" w:sz="8" w:space="0" w:color="3C3C3B"/>
            </w:tcBorders>
          </w:tcPr>
          <w:p w14:paraId="64A31C1F" w14:textId="77777777" w:rsidR="00F551A1" w:rsidRPr="00234D9B" w:rsidRDefault="00F551A1" w:rsidP="00F37C35">
            <w:pPr>
              <w:spacing w:line="254" w:lineRule="auto"/>
              <w:rPr>
                <w:rFonts w:ascii="Aptos" w:eastAsia="+mn-ea" w:hAnsi="Aptos" w:cs="Segoe UI"/>
                <w:b/>
                <w:lang w:eastAsia="en-GB"/>
              </w:rPr>
            </w:pPr>
            <w:r w:rsidRPr="00234D9B">
              <w:rPr>
                <w:rFonts w:ascii="Aptos" w:hAnsi="Aptos" w:cs="Segoe UI"/>
                <w:b/>
                <w:kern w:val="24"/>
              </w:rPr>
              <w:t>Plan</w:t>
            </w:r>
          </w:p>
        </w:tc>
      </w:tr>
      <w:tr w:rsidR="00211D27" w:rsidRPr="0081033F" w14:paraId="60A97B64"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6191E19C" w14:textId="45A7164C"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Be consistent</w:t>
            </w:r>
          </w:p>
        </w:tc>
        <w:tc>
          <w:tcPr>
            <w:tcW w:w="7799" w:type="dxa"/>
            <w:tcBorders>
              <w:top w:val="single" w:sz="8" w:space="0" w:color="3C3C3B"/>
              <w:left w:val="single" w:sz="8" w:space="0" w:color="3C3C3B"/>
              <w:bottom w:val="single" w:sz="8" w:space="0" w:color="3C3C3B"/>
              <w:right w:val="single" w:sz="8" w:space="0" w:color="3C3C3B"/>
            </w:tcBorders>
          </w:tcPr>
          <w:p w14:paraId="123D9C7F" w14:textId="77777777" w:rsidR="00211D27" w:rsidRPr="0081033F" w:rsidRDefault="00211D27" w:rsidP="00264245">
            <w:pPr>
              <w:spacing w:line="254" w:lineRule="auto"/>
              <w:rPr>
                <w:rFonts w:ascii="Aptos" w:eastAsia="+mn-ea" w:hAnsi="Aptos" w:cs="Segoe UI"/>
                <w:b/>
                <w:lang w:eastAsia="en-GB"/>
              </w:rPr>
            </w:pPr>
          </w:p>
        </w:tc>
      </w:tr>
      <w:tr w:rsidR="00211D27" w:rsidRPr="0081033F" w14:paraId="6A798AFC"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60EFA190" w14:textId="036265B1"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Guide attention</w:t>
            </w:r>
          </w:p>
        </w:tc>
        <w:tc>
          <w:tcPr>
            <w:tcW w:w="7799" w:type="dxa"/>
            <w:tcBorders>
              <w:top w:val="single" w:sz="8" w:space="0" w:color="3C3C3B"/>
              <w:left w:val="single" w:sz="8" w:space="0" w:color="3C3C3B"/>
              <w:bottom w:val="single" w:sz="8" w:space="0" w:color="3C3C3B"/>
              <w:right w:val="single" w:sz="8" w:space="0" w:color="3C3C3B"/>
            </w:tcBorders>
          </w:tcPr>
          <w:p w14:paraId="1E84DF5C" w14:textId="77777777" w:rsidR="00211D27" w:rsidRPr="0081033F" w:rsidRDefault="00211D27" w:rsidP="00211D27">
            <w:pPr>
              <w:spacing w:line="254" w:lineRule="auto"/>
              <w:rPr>
                <w:rFonts w:ascii="Aptos" w:eastAsia="+mn-ea" w:hAnsi="Aptos" w:cs="Segoe UI"/>
                <w:b/>
                <w:lang w:eastAsia="en-GB"/>
              </w:rPr>
            </w:pPr>
          </w:p>
        </w:tc>
      </w:tr>
      <w:tr w:rsidR="00211D27" w:rsidRPr="0081033F" w14:paraId="30B607C9"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53D5D916" w14:textId="732B6088"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lastRenderedPageBreak/>
              <w:t>Share purpose</w:t>
            </w:r>
          </w:p>
        </w:tc>
        <w:tc>
          <w:tcPr>
            <w:tcW w:w="7799" w:type="dxa"/>
            <w:tcBorders>
              <w:top w:val="single" w:sz="8" w:space="0" w:color="3C3C3B"/>
              <w:left w:val="single" w:sz="8" w:space="0" w:color="3C3C3B"/>
              <w:bottom w:val="single" w:sz="8" w:space="0" w:color="3C3C3B"/>
              <w:right w:val="single" w:sz="8" w:space="0" w:color="3C3C3B"/>
            </w:tcBorders>
          </w:tcPr>
          <w:p w14:paraId="2C1B5C70" w14:textId="77777777" w:rsidR="00211D27" w:rsidRPr="0081033F" w:rsidRDefault="00211D27" w:rsidP="00211D27">
            <w:pPr>
              <w:spacing w:line="254" w:lineRule="auto"/>
              <w:rPr>
                <w:rFonts w:ascii="Aptos" w:eastAsia="+mn-ea" w:hAnsi="Aptos" w:cs="Segoe UI"/>
                <w:b/>
                <w:lang w:eastAsia="en-GB"/>
              </w:rPr>
            </w:pPr>
          </w:p>
        </w:tc>
      </w:tr>
      <w:tr w:rsidR="00211D27" w:rsidRPr="0081033F" w14:paraId="06583C68" w14:textId="77777777" w:rsidTr="00821301">
        <w:trPr>
          <w:trHeight w:val="2307"/>
        </w:trPr>
        <w:tc>
          <w:tcPr>
            <w:tcW w:w="1946" w:type="dxa"/>
            <w:tcBorders>
              <w:top w:val="single" w:sz="8" w:space="0" w:color="3C3C3B"/>
              <w:left w:val="single" w:sz="8" w:space="0" w:color="3C3C3B"/>
              <w:bottom w:val="single" w:sz="8" w:space="0" w:color="3C3C3B"/>
              <w:right w:val="single" w:sz="8" w:space="0" w:color="3C3C3B"/>
            </w:tcBorders>
          </w:tcPr>
          <w:p w14:paraId="52556E5A" w14:textId="7A967213" w:rsidR="00211D27" w:rsidRPr="0081033F" w:rsidRDefault="00211D27" w:rsidP="00211D27">
            <w:pPr>
              <w:spacing w:line="254" w:lineRule="auto"/>
              <w:rPr>
                <w:rFonts w:ascii="Aptos" w:eastAsia="+mn-ea" w:hAnsi="Aptos" w:cs="Segoe UI"/>
                <w:b/>
                <w:lang w:eastAsia="en-GB"/>
              </w:rPr>
            </w:pPr>
            <w:r w:rsidRPr="0081033F">
              <w:rPr>
                <w:rFonts w:ascii="Aptos" w:eastAsia="Calibri" w:hAnsi="Aptos" w:cs="Segoe UI"/>
                <w:b/>
                <w:bCs/>
                <w:lang w:val="en-US"/>
              </w:rPr>
              <w:t>Be responsive</w:t>
            </w:r>
          </w:p>
        </w:tc>
        <w:tc>
          <w:tcPr>
            <w:tcW w:w="7799" w:type="dxa"/>
            <w:tcBorders>
              <w:top w:val="single" w:sz="8" w:space="0" w:color="3C3C3B"/>
              <w:left w:val="single" w:sz="8" w:space="0" w:color="3C3C3B"/>
              <w:bottom w:val="single" w:sz="8" w:space="0" w:color="3C3C3B"/>
              <w:right w:val="single" w:sz="8" w:space="0" w:color="3C3C3B"/>
            </w:tcBorders>
          </w:tcPr>
          <w:p w14:paraId="343F9587" w14:textId="77777777" w:rsidR="00211D27" w:rsidRPr="0081033F" w:rsidRDefault="00211D27" w:rsidP="00211D27">
            <w:pPr>
              <w:spacing w:line="254" w:lineRule="auto"/>
              <w:rPr>
                <w:rFonts w:ascii="Aptos" w:eastAsia="+mn-ea" w:hAnsi="Aptos" w:cs="Segoe UI"/>
                <w:b/>
                <w:lang w:eastAsia="en-GB"/>
              </w:rPr>
            </w:pPr>
          </w:p>
        </w:tc>
      </w:tr>
    </w:tbl>
    <w:p w14:paraId="0DA3933C" w14:textId="77777777" w:rsidR="00821301" w:rsidRDefault="00821301" w:rsidP="00F551A1">
      <w:pPr>
        <w:spacing w:after="0" w:line="254" w:lineRule="auto"/>
        <w:rPr>
          <w:rFonts w:ascii="Aptos" w:eastAsia="+mn-ea" w:hAnsi="Aptos" w:cs="Segoe UI"/>
          <w:b/>
          <w:lang w:eastAsia="en-GB"/>
        </w:rPr>
      </w:pPr>
    </w:p>
    <w:p w14:paraId="348FA33C" w14:textId="3302CDF2" w:rsidR="00F551A1" w:rsidRPr="0081033F" w:rsidRDefault="00F551A1" w:rsidP="00F551A1">
      <w:pPr>
        <w:spacing w:after="0" w:line="254" w:lineRule="auto"/>
        <w:rPr>
          <w:rFonts w:ascii="Aptos" w:eastAsia="+mn-ea" w:hAnsi="Aptos" w:cs="Segoe UI"/>
          <w:b/>
          <w:lang w:eastAsia="en-GB"/>
        </w:rPr>
      </w:pPr>
      <w:r w:rsidRPr="0081033F">
        <w:rPr>
          <w:rFonts w:ascii="Aptos" w:eastAsia="+mn-ea" w:hAnsi="Aptos" w:cs="Segoe UI"/>
          <w:b/>
          <w:lang w:eastAsia="en-GB"/>
        </w:rPr>
        <w:t>Reflection</w:t>
      </w:r>
    </w:p>
    <w:p w14:paraId="057605CC" w14:textId="2772BCD9" w:rsidR="00F551A1" w:rsidRPr="0081033F" w:rsidRDefault="00F551A1" w:rsidP="00C17180">
      <w:pPr>
        <w:pStyle w:val="ListParagraph"/>
        <w:numPr>
          <w:ilvl w:val="0"/>
          <w:numId w:val="7"/>
        </w:numPr>
        <w:spacing w:after="0" w:line="254" w:lineRule="auto"/>
        <w:rPr>
          <w:rFonts w:ascii="Aptos" w:eastAsia="+mn-ea" w:hAnsi="Aptos" w:cs="Segoe UI"/>
          <w:lang w:eastAsia="en-GB"/>
        </w:rPr>
      </w:pPr>
      <w:r w:rsidRPr="0081033F">
        <w:rPr>
          <w:rFonts w:ascii="Aptos" w:eastAsia="+mn-ea" w:hAnsi="Aptos" w:cs="Segoe UI"/>
          <w:lang w:eastAsia="en-GB"/>
        </w:rPr>
        <w:t xml:space="preserve">Which of the </w:t>
      </w:r>
      <w:r w:rsidR="00302EBA" w:rsidRPr="0081033F">
        <w:rPr>
          <w:rFonts w:ascii="Aptos" w:eastAsia="+mn-ea" w:hAnsi="Aptos" w:cs="Segoe UI"/>
          <w:lang w:eastAsia="en-GB"/>
        </w:rPr>
        <w:t>module principles</w:t>
      </w:r>
      <w:r w:rsidRPr="0081033F">
        <w:rPr>
          <w:rFonts w:ascii="Aptos" w:eastAsia="+mn-ea" w:hAnsi="Aptos" w:cs="Segoe UI"/>
          <w:lang w:eastAsia="en-GB"/>
        </w:rPr>
        <w:t xml:space="preserve"> did you find the most helpful when </w:t>
      </w:r>
      <w:r w:rsidR="00264245" w:rsidRPr="0081033F">
        <w:rPr>
          <w:rFonts w:ascii="Aptos" w:eastAsia="+mn-ea" w:hAnsi="Aptos" w:cs="Segoe UI"/>
          <w:lang w:eastAsia="en-GB"/>
        </w:rPr>
        <w:t>scripting your instructions</w:t>
      </w:r>
      <w:r w:rsidRPr="0081033F">
        <w:rPr>
          <w:rFonts w:ascii="Aptos" w:eastAsia="+mn-ea" w:hAnsi="Aptos" w:cs="Segoe UI"/>
          <w:lang w:eastAsia="en-GB"/>
        </w:rPr>
        <w:t>?</w:t>
      </w:r>
    </w:p>
    <w:p w14:paraId="1BC92426" w14:textId="730E198F" w:rsidR="00F551A1" w:rsidRPr="0081033F" w:rsidRDefault="00F551A1" w:rsidP="00C17180">
      <w:pPr>
        <w:pStyle w:val="ListParagraph"/>
        <w:numPr>
          <w:ilvl w:val="0"/>
          <w:numId w:val="7"/>
        </w:numPr>
        <w:spacing w:after="0" w:line="254" w:lineRule="auto"/>
        <w:rPr>
          <w:rFonts w:ascii="Aptos" w:eastAsia="+mn-ea" w:hAnsi="Aptos" w:cs="Segoe UI"/>
          <w:lang w:eastAsia="en-GB"/>
        </w:rPr>
      </w:pPr>
      <w:r w:rsidRPr="0081033F">
        <w:rPr>
          <w:rFonts w:ascii="Aptos" w:eastAsia="+mn-ea" w:hAnsi="Aptos" w:cs="Segoe UI"/>
          <w:lang w:eastAsia="en-GB"/>
        </w:rPr>
        <w:t xml:space="preserve">Which part of </w:t>
      </w:r>
      <w:r w:rsidR="00264245" w:rsidRPr="0081033F">
        <w:rPr>
          <w:rFonts w:ascii="Aptos" w:eastAsia="+mn-ea" w:hAnsi="Aptos" w:cs="Segoe UI"/>
          <w:lang w:eastAsia="en-GB"/>
        </w:rPr>
        <w:t>the instructions</w:t>
      </w:r>
      <w:r w:rsidRPr="0081033F">
        <w:rPr>
          <w:rFonts w:ascii="Aptos" w:eastAsia="+mn-ea" w:hAnsi="Aptos" w:cs="Segoe UI"/>
          <w:lang w:eastAsia="en-GB"/>
        </w:rPr>
        <w:t xml:space="preserve"> do you think will be the most challenging and how might the </w:t>
      </w:r>
      <w:r w:rsidR="00302EBA" w:rsidRPr="0081033F">
        <w:rPr>
          <w:rFonts w:ascii="Aptos" w:eastAsia="+mn-ea" w:hAnsi="Aptos" w:cs="Segoe UI"/>
          <w:lang w:eastAsia="en-GB"/>
        </w:rPr>
        <w:t>module principles</w:t>
      </w:r>
      <w:r w:rsidRPr="0081033F">
        <w:rPr>
          <w:rFonts w:ascii="Aptos" w:eastAsia="+mn-ea" w:hAnsi="Aptos" w:cs="Segoe UI"/>
          <w:lang w:eastAsia="en-GB"/>
        </w:rPr>
        <w:t xml:space="preserve"> support you to address this challenge effectively?</w:t>
      </w:r>
    </w:p>
    <w:p w14:paraId="0E7C92C2" w14:textId="77777777" w:rsidR="00F551A1" w:rsidRPr="0081033F" w:rsidRDefault="00F551A1" w:rsidP="00F551A1">
      <w:pPr>
        <w:spacing w:after="0" w:line="254" w:lineRule="auto"/>
        <w:rPr>
          <w:rFonts w:ascii="Aptos" w:eastAsia="+mn-ea" w:hAnsi="Aptos" w:cs="Segoe UI"/>
          <w:lang w:eastAsia="en-GB"/>
        </w:rPr>
      </w:pPr>
    </w:p>
    <w:tbl>
      <w:tblPr>
        <w:tblStyle w:val="TableGrid"/>
        <w:tblW w:w="0" w:type="auto"/>
        <w:tblLook w:val="04A0" w:firstRow="1" w:lastRow="0" w:firstColumn="1" w:lastColumn="0" w:noHBand="0" w:noVBand="1"/>
      </w:tblPr>
      <w:tblGrid>
        <w:gridCol w:w="9912"/>
      </w:tblGrid>
      <w:tr w:rsidR="00F551A1" w:rsidRPr="0081033F" w14:paraId="5065022B" w14:textId="77777777" w:rsidTr="00821301">
        <w:trPr>
          <w:trHeight w:val="4014"/>
        </w:trPr>
        <w:tc>
          <w:tcPr>
            <w:tcW w:w="9912" w:type="dxa"/>
          </w:tcPr>
          <w:p w14:paraId="127C94CC" w14:textId="668163B7" w:rsidR="00F551A1" w:rsidRPr="0081033F" w:rsidRDefault="00F551A1" w:rsidP="00F37C35">
            <w:pPr>
              <w:spacing w:line="254" w:lineRule="auto"/>
              <w:rPr>
                <w:rFonts w:ascii="Aptos" w:eastAsia="+mn-ea" w:hAnsi="Aptos" w:cs="Segoe UI"/>
                <w:lang w:eastAsia="en-GB"/>
              </w:rPr>
            </w:pPr>
            <w:r w:rsidRPr="0081033F">
              <w:rPr>
                <w:rFonts w:ascii="Aptos" w:eastAsia="+mn-ea" w:hAnsi="Aptos" w:cs="Segoe UI"/>
                <w:lang w:eastAsia="en-GB"/>
              </w:rPr>
              <w:t>Notes:</w:t>
            </w:r>
          </w:p>
        </w:tc>
      </w:tr>
    </w:tbl>
    <w:p w14:paraId="7983B521" w14:textId="77777777" w:rsidR="00BC60B3" w:rsidRPr="0081033F" w:rsidRDefault="00BC60B3" w:rsidP="00FB696A">
      <w:pPr>
        <w:pStyle w:val="Heading"/>
        <w:rPr>
          <w:rFonts w:ascii="Aptos" w:hAnsi="Aptos" w:cs="Segoe UI"/>
          <w:sz w:val="28"/>
          <w:szCs w:val="28"/>
        </w:rPr>
      </w:pPr>
    </w:p>
    <w:p w14:paraId="4747D650" w14:textId="77777777" w:rsidR="00BC60B3" w:rsidRPr="0081033F" w:rsidRDefault="00BC60B3">
      <w:pPr>
        <w:rPr>
          <w:rFonts w:ascii="Aptos" w:hAnsi="Aptos" w:cs="Segoe UI"/>
          <w:b/>
          <w:color w:val="474C68" w:themeColor="accent1"/>
          <w:sz w:val="28"/>
          <w:szCs w:val="28"/>
        </w:rPr>
      </w:pPr>
      <w:r w:rsidRPr="0081033F">
        <w:rPr>
          <w:rFonts w:ascii="Aptos" w:hAnsi="Aptos" w:cs="Segoe UI"/>
          <w:sz w:val="28"/>
          <w:szCs w:val="28"/>
        </w:rPr>
        <w:br w:type="page"/>
      </w:r>
    </w:p>
    <w:p w14:paraId="565C3CD2" w14:textId="4CC89D50" w:rsidR="7F412827" w:rsidRPr="0081033F" w:rsidRDefault="7F412827" w:rsidP="008B0CD0">
      <w:pPr>
        <w:pStyle w:val="Heading1"/>
        <w:rPr>
          <w:rFonts w:ascii="Aptos" w:hAnsi="Aptos"/>
        </w:rPr>
      </w:pPr>
      <w:bookmarkStart w:id="6" w:name="_Toc204765362"/>
      <w:r w:rsidRPr="0081033F">
        <w:rPr>
          <w:rFonts w:ascii="Aptos" w:hAnsi="Aptos"/>
        </w:rPr>
        <w:lastRenderedPageBreak/>
        <w:t xml:space="preserve">Option C: I </w:t>
      </w:r>
      <w:r w:rsidR="00B015B1" w:rsidRPr="0081033F">
        <w:rPr>
          <w:rFonts w:ascii="Aptos" w:hAnsi="Aptos"/>
        </w:rPr>
        <w:t>D</w:t>
      </w:r>
      <w:r w:rsidRPr="0081033F">
        <w:rPr>
          <w:rFonts w:ascii="Aptos" w:hAnsi="Aptos"/>
        </w:rPr>
        <w:t>o</w:t>
      </w:r>
      <w:r w:rsidR="00F53CB8" w:rsidRPr="0081033F">
        <w:rPr>
          <w:rFonts w:ascii="Aptos" w:hAnsi="Aptos"/>
        </w:rPr>
        <w:t xml:space="preserve"> 2</w:t>
      </w:r>
      <w:bookmarkEnd w:id="6"/>
    </w:p>
    <w:p w14:paraId="7A0E06A7" w14:textId="77777777" w:rsidR="00821301" w:rsidRDefault="00821301" w:rsidP="008C040F">
      <w:pPr>
        <w:jc w:val="both"/>
        <w:rPr>
          <w:rFonts w:ascii="Aptos" w:eastAsia="Calibri" w:hAnsi="Aptos" w:cs="Segoe UI"/>
        </w:rPr>
      </w:pPr>
    </w:p>
    <w:p w14:paraId="0CCADF87" w14:textId="77777777" w:rsidR="00821301" w:rsidRDefault="00821301" w:rsidP="008C040F">
      <w:pPr>
        <w:jc w:val="both"/>
        <w:rPr>
          <w:rFonts w:ascii="Aptos" w:eastAsia="Calibri" w:hAnsi="Aptos" w:cs="Segoe UI"/>
          <w:b/>
          <w:bCs/>
        </w:rPr>
      </w:pPr>
      <w:r>
        <w:rPr>
          <w:rFonts w:ascii="Aptos" w:eastAsia="Calibri" w:hAnsi="Aptos" w:cs="Segoe UI"/>
          <w:b/>
          <w:bCs/>
        </w:rPr>
        <w:t>Scenario</w:t>
      </w:r>
    </w:p>
    <w:p w14:paraId="6C99DA21" w14:textId="77777777" w:rsidR="00636F8C" w:rsidRPr="006477AC" w:rsidRDefault="00636F8C" w:rsidP="00636F8C">
      <w:pPr>
        <w:rPr>
          <w:rFonts w:ascii="Aptos" w:hAnsi="Aptos"/>
        </w:rPr>
      </w:pPr>
      <w:r w:rsidRPr="006477AC">
        <w:rPr>
          <w:rFonts w:ascii="Aptos" w:hAnsi="Aptos"/>
        </w:rPr>
        <w:t>Mr Adiche</w:t>
      </w:r>
      <w:r w:rsidRPr="0059569A">
        <w:rPr>
          <w:rFonts w:ascii="Aptos" w:hAnsi="Aptos"/>
        </w:rPr>
        <w:t xml:space="preserve"> is a DT teacher. He</w:t>
      </w:r>
      <w:r w:rsidRPr="006477AC">
        <w:rPr>
          <w:rFonts w:ascii="Aptos" w:hAnsi="Aptos"/>
        </w:rPr>
        <w:t xml:space="preserve"> is lining his Year 8 class up outside the classroom after lunch, </w:t>
      </w:r>
      <w:r w:rsidRPr="0059569A">
        <w:rPr>
          <w:rFonts w:ascii="Aptos" w:hAnsi="Aptos"/>
        </w:rPr>
        <w:t>ready to give them instructions for what to do when they go in</w:t>
      </w:r>
      <w:r w:rsidRPr="006477AC">
        <w:rPr>
          <w:rFonts w:ascii="Aptos" w:hAnsi="Aptos"/>
        </w:rPr>
        <w:t>. “I’m looking for everyone to face this way, please.” He glances down the line and notices two pupils whispering</w:t>
      </w:r>
      <w:r w:rsidRPr="0059569A">
        <w:rPr>
          <w:rFonts w:ascii="Aptos" w:hAnsi="Aptos"/>
        </w:rPr>
        <w:t xml:space="preserve"> at</w:t>
      </w:r>
      <w:r w:rsidRPr="006477AC">
        <w:rPr>
          <w:rFonts w:ascii="Aptos" w:hAnsi="Aptos"/>
        </w:rPr>
        <w:t xml:space="preserve"> each other, rather than focusing on him. He walks towards them. “We’re nearly ready. I just need everyone facing this way and listening, so we’re clear on what to do as we go in for our practical.”</w:t>
      </w:r>
    </w:p>
    <w:p w14:paraId="655206E4" w14:textId="77777777" w:rsidR="00636F8C" w:rsidRPr="006477AC" w:rsidRDefault="00636F8C" w:rsidP="00636F8C">
      <w:pPr>
        <w:rPr>
          <w:rFonts w:ascii="Aptos" w:hAnsi="Aptos"/>
        </w:rPr>
      </w:pPr>
      <w:r w:rsidRPr="006477AC">
        <w:rPr>
          <w:rFonts w:ascii="Aptos" w:hAnsi="Aptos"/>
        </w:rPr>
        <w:t>Once all pupils are ready, Mr Adich</w:t>
      </w:r>
      <w:r w:rsidRPr="0059569A">
        <w:rPr>
          <w:rFonts w:ascii="Aptos" w:hAnsi="Aptos"/>
        </w:rPr>
        <w:t>e</w:t>
      </w:r>
      <w:r w:rsidRPr="006477AC">
        <w:rPr>
          <w:rFonts w:ascii="Aptos" w:hAnsi="Aptos"/>
        </w:rPr>
        <w:t xml:space="preserve"> reminds them of the expectations for </w:t>
      </w:r>
      <w:r w:rsidRPr="0059569A">
        <w:rPr>
          <w:rFonts w:ascii="Aptos" w:hAnsi="Aptos"/>
        </w:rPr>
        <w:t>starting the lesson</w:t>
      </w:r>
      <w:r w:rsidRPr="006477AC">
        <w:rPr>
          <w:rFonts w:ascii="Aptos" w:hAnsi="Aptos"/>
        </w:rPr>
        <w:t>: “As soon as you’re in, bags under the tables</w:t>
      </w:r>
      <w:r w:rsidRPr="0059569A">
        <w:rPr>
          <w:rFonts w:ascii="Aptos" w:hAnsi="Aptos"/>
        </w:rPr>
        <w:t xml:space="preserve"> and aprons on</w:t>
      </w:r>
      <w:r w:rsidRPr="006477AC">
        <w:rPr>
          <w:rFonts w:ascii="Aptos" w:hAnsi="Aptos"/>
        </w:rPr>
        <w:t>.</w:t>
      </w:r>
      <w:r w:rsidRPr="0059569A">
        <w:rPr>
          <w:rFonts w:ascii="Aptos" w:hAnsi="Aptos"/>
        </w:rPr>
        <w:t>” He then gives them an instruction on their first task: “I then want you to collect a bench hook and a G-clamp, and clamp your bench hook to the worktop</w:t>
      </w:r>
      <w:r w:rsidRPr="006477AC">
        <w:rPr>
          <w:rFonts w:ascii="Aptos" w:hAnsi="Aptos"/>
        </w:rPr>
        <w:t xml:space="preserve">.” The class move </w:t>
      </w:r>
      <w:r w:rsidRPr="0059569A">
        <w:rPr>
          <w:rFonts w:ascii="Aptos" w:hAnsi="Aptos"/>
        </w:rPr>
        <w:t>into the classroom and</w:t>
      </w:r>
      <w:r w:rsidRPr="006477AC">
        <w:rPr>
          <w:rFonts w:ascii="Aptos" w:hAnsi="Aptos"/>
        </w:rPr>
        <w:t xml:space="preserve"> start getting organised.</w:t>
      </w:r>
    </w:p>
    <w:p w14:paraId="16DF500B" w14:textId="77777777" w:rsidR="00636F8C" w:rsidRPr="006477AC" w:rsidRDefault="00636F8C" w:rsidP="00636F8C">
      <w:pPr>
        <w:rPr>
          <w:rFonts w:ascii="Aptos" w:hAnsi="Aptos"/>
        </w:rPr>
      </w:pPr>
      <w:r w:rsidRPr="006477AC">
        <w:rPr>
          <w:rFonts w:ascii="Aptos" w:hAnsi="Aptos"/>
        </w:rPr>
        <w:t xml:space="preserve">Mr Adiche knows the two pupils who were whispering often play football together at lunchtime. In the past, disagreements between them after lunch have carried over </w:t>
      </w:r>
      <w:r w:rsidRPr="0059569A">
        <w:rPr>
          <w:rFonts w:ascii="Aptos" w:hAnsi="Aptos"/>
        </w:rPr>
        <w:t xml:space="preserve">after lunch and have disrupted the </w:t>
      </w:r>
      <w:r w:rsidRPr="006477AC">
        <w:rPr>
          <w:rFonts w:ascii="Aptos" w:hAnsi="Aptos"/>
        </w:rPr>
        <w:t>lesson. He is aware that if he doesn’t address issues calmly and quickly, minor disagreements can escalate. He also knows both pupils’ behavioural needs well. If he calls them over to speak to him (either together or separately) straight away, it might make things worse.</w:t>
      </w:r>
    </w:p>
    <w:p w14:paraId="100E691A" w14:textId="77777777" w:rsidR="00636F8C" w:rsidRPr="006477AC" w:rsidRDefault="00636F8C" w:rsidP="00636F8C">
      <w:pPr>
        <w:rPr>
          <w:rFonts w:ascii="Aptos" w:hAnsi="Aptos"/>
        </w:rPr>
      </w:pPr>
      <w:r w:rsidRPr="006477AC">
        <w:rPr>
          <w:rFonts w:ascii="Aptos" w:hAnsi="Aptos"/>
        </w:rPr>
        <w:t>As pupils are collecting their</w:t>
      </w:r>
      <w:r w:rsidRPr="0059569A">
        <w:rPr>
          <w:rFonts w:ascii="Aptos" w:hAnsi="Aptos"/>
        </w:rPr>
        <w:t xml:space="preserve"> aprons</w:t>
      </w:r>
      <w:r w:rsidRPr="006477AC">
        <w:rPr>
          <w:rFonts w:ascii="Aptos" w:hAnsi="Aptos"/>
        </w:rPr>
        <w:t xml:space="preserve"> and </w:t>
      </w:r>
      <w:r w:rsidRPr="0059569A">
        <w:rPr>
          <w:rFonts w:ascii="Aptos" w:hAnsi="Aptos"/>
        </w:rPr>
        <w:t>setting up their equipment</w:t>
      </w:r>
      <w:r w:rsidRPr="006477AC">
        <w:rPr>
          <w:rFonts w:ascii="Aptos" w:hAnsi="Aptos"/>
        </w:rPr>
        <w:t>, Mr Adiche stands at the front, scanning the room. A couple of pupils look up; he gives them a quick smile and a thumbs up, then continues to monitor the group.</w:t>
      </w:r>
    </w:p>
    <w:p w14:paraId="13E2B947" w14:textId="77777777" w:rsidR="00636F8C" w:rsidRPr="006477AC" w:rsidRDefault="00636F8C" w:rsidP="00636F8C">
      <w:pPr>
        <w:rPr>
          <w:rFonts w:ascii="Aptos" w:hAnsi="Aptos"/>
        </w:rPr>
      </w:pPr>
      <w:r w:rsidRPr="006477AC">
        <w:rPr>
          <w:rFonts w:ascii="Aptos" w:hAnsi="Aptos"/>
        </w:rPr>
        <w:t xml:space="preserve">Once he is confident the class is settled, Mr Adiche moves over to Minal and crouches down beside her table, making sure he can still see the rest of the class. He asks quietly, “Are you alright, Minal?” She shrugs. “Okay, I’ll give you a few minutes and come back before we start. It’s important to me that you’re in the right frame of mind for </w:t>
      </w:r>
      <w:r w:rsidRPr="0059569A">
        <w:rPr>
          <w:rFonts w:ascii="Aptos" w:hAnsi="Aptos"/>
        </w:rPr>
        <w:t>our lesson</w:t>
      </w:r>
      <w:r w:rsidRPr="006477AC">
        <w:rPr>
          <w:rFonts w:ascii="Aptos" w:hAnsi="Aptos"/>
        </w:rPr>
        <w:t>.”</w:t>
      </w:r>
    </w:p>
    <w:p w14:paraId="7BEAA06C" w14:textId="77777777" w:rsidR="00636F8C" w:rsidRPr="006477AC" w:rsidRDefault="00636F8C" w:rsidP="00636F8C">
      <w:pPr>
        <w:rPr>
          <w:rFonts w:ascii="Aptos" w:hAnsi="Aptos"/>
        </w:rPr>
      </w:pPr>
      <w:r w:rsidRPr="006477AC">
        <w:rPr>
          <w:rFonts w:ascii="Aptos" w:hAnsi="Aptos"/>
        </w:rPr>
        <w:t xml:space="preserve">He then checks in with the other pupil, who explains that they had a disagreement with Minal at lunch. Mr Adiche acknowledges how they are feeling and explains why he now needs them to focus on the </w:t>
      </w:r>
      <w:r w:rsidRPr="0059569A">
        <w:rPr>
          <w:rFonts w:ascii="Aptos" w:hAnsi="Aptos"/>
        </w:rPr>
        <w:t>lesson</w:t>
      </w:r>
      <w:r w:rsidRPr="006477AC">
        <w:rPr>
          <w:rFonts w:ascii="Aptos" w:hAnsi="Aptos"/>
        </w:rPr>
        <w:t>.</w:t>
      </w:r>
    </w:p>
    <w:p w14:paraId="731941F2" w14:textId="77777777" w:rsidR="00636F8C" w:rsidRPr="006477AC" w:rsidRDefault="00636F8C" w:rsidP="00636F8C">
      <w:pPr>
        <w:rPr>
          <w:rFonts w:ascii="Aptos" w:hAnsi="Aptos"/>
        </w:rPr>
      </w:pPr>
      <w:r w:rsidRPr="006477AC">
        <w:rPr>
          <w:rFonts w:ascii="Aptos" w:hAnsi="Aptos"/>
        </w:rPr>
        <w:t xml:space="preserve">Returning to Minal, he says, “Minal, I understand that this felt important and unfair at the time. We’re now in lesson time, and I need you to focus on your </w:t>
      </w:r>
      <w:r w:rsidRPr="0059569A">
        <w:rPr>
          <w:rFonts w:ascii="Aptos" w:hAnsi="Aptos"/>
        </w:rPr>
        <w:t>practical</w:t>
      </w:r>
      <w:r w:rsidRPr="006477AC">
        <w:rPr>
          <w:rFonts w:ascii="Aptos" w:hAnsi="Aptos"/>
        </w:rPr>
        <w:t xml:space="preserve"> this afternoon. If you’d still like to talk about it at the end of the day, we can do that then. I’m looking forward to letting your </w:t>
      </w:r>
      <w:r w:rsidRPr="0059569A">
        <w:rPr>
          <w:rFonts w:ascii="Aptos" w:hAnsi="Aptos"/>
        </w:rPr>
        <w:t xml:space="preserve">form tutor </w:t>
      </w:r>
      <w:r w:rsidRPr="006477AC">
        <w:rPr>
          <w:rFonts w:ascii="Aptos" w:hAnsi="Aptos"/>
        </w:rPr>
        <w:t xml:space="preserve">know how well you’ve done this afternoon. We’ll be starting in a couple of minutes – I bet you can </w:t>
      </w:r>
      <w:r w:rsidRPr="0059569A">
        <w:rPr>
          <w:rFonts w:ascii="Aptos" w:hAnsi="Aptos"/>
        </w:rPr>
        <w:t>get your workspace set up by then</w:t>
      </w:r>
      <w:r w:rsidRPr="006477AC">
        <w:rPr>
          <w:rFonts w:ascii="Aptos" w:hAnsi="Aptos"/>
        </w:rPr>
        <w:t>.”</w:t>
      </w:r>
    </w:p>
    <w:p w14:paraId="4AB10FA1" w14:textId="77777777" w:rsidR="00CA7395" w:rsidRPr="0081033F" w:rsidRDefault="00CA7395" w:rsidP="00CA7395">
      <w:pPr>
        <w:jc w:val="both"/>
        <w:rPr>
          <w:rFonts w:ascii="Aptos" w:eastAsia="Calibri" w:hAnsi="Aptos" w:cs="Segoe UI"/>
        </w:rPr>
      </w:pPr>
    </w:p>
    <w:p w14:paraId="7AF1C6AF" w14:textId="77777777" w:rsidR="008C040F" w:rsidRPr="0081033F" w:rsidRDefault="008C040F">
      <w:pPr>
        <w:rPr>
          <w:rFonts w:ascii="Aptos" w:eastAsia="+mn-ea" w:hAnsi="Aptos" w:cs="Segoe UI"/>
          <w:b/>
          <w:kern w:val="24"/>
          <w:lang w:eastAsia="en-GB"/>
        </w:rPr>
      </w:pPr>
      <w:r w:rsidRPr="0081033F">
        <w:rPr>
          <w:rFonts w:ascii="Aptos" w:eastAsia="+mn-ea" w:hAnsi="Aptos" w:cs="Segoe UI"/>
          <w:b/>
          <w:kern w:val="24"/>
          <w:lang w:eastAsia="en-GB"/>
        </w:rPr>
        <w:br w:type="page"/>
      </w:r>
    </w:p>
    <w:p w14:paraId="05B17653" w14:textId="1BE9FF3F" w:rsidR="00CA7395" w:rsidRPr="0081033F" w:rsidRDefault="00CA7395" w:rsidP="00CA7395">
      <w:pPr>
        <w:spacing w:before="160" w:line="254" w:lineRule="auto"/>
        <w:contextualSpacing/>
        <w:rPr>
          <w:rFonts w:ascii="Aptos" w:eastAsia="+mn-ea" w:hAnsi="Aptos" w:cs="Segoe UI"/>
          <w:kern w:val="24"/>
          <w:lang w:eastAsia="en-GB"/>
        </w:rPr>
      </w:pPr>
      <w:r w:rsidRPr="0081033F">
        <w:rPr>
          <w:rFonts w:ascii="Aptos" w:eastAsia="+mn-ea" w:hAnsi="Aptos" w:cs="Segoe UI"/>
          <w:b/>
          <w:kern w:val="24"/>
          <w:lang w:eastAsia="en-GB"/>
        </w:rPr>
        <w:lastRenderedPageBreak/>
        <w:t xml:space="preserve">Task: </w:t>
      </w:r>
      <w:r w:rsidRPr="0081033F">
        <w:rPr>
          <w:rFonts w:ascii="Aptos" w:eastAsia="+mn-ea" w:hAnsi="Aptos" w:cs="Segoe UI"/>
          <w:kern w:val="24"/>
          <w:lang w:eastAsia="en-GB"/>
        </w:rPr>
        <w:t xml:space="preserve">Take notes while the facilitator models how the module principles appear in this scenario. </w:t>
      </w:r>
    </w:p>
    <w:p w14:paraId="0414F1AC" w14:textId="77777777" w:rsidR="00CA7395" w:rsidRPr="0081033F" w:rsidRDefault="00CA7395" w:rsidP="00CA7395">
      <w:pPr>
        <w:spacing w:before="160" w:line="254" w:lineRule="auto"/>
        <w:contextualSpacing/>
        <w:rPr>
          <w:rFonts w:ascii="Aptos" w:eastAsia="+mn-ea" w:hAnsi="Aptos" w:cs="Segoe UI"/>
          <w:kern w:val="24"/>
          <w:lang w:eastAsia="en-GB"/>
        </w:rPr>
      </w:pPr>
    </w:p>
    <w:tbl>
      <w:tblPr>
        <w:tblStyle w:val="TableGrid"/>
        <w:tblpPr w:leftFromText="180" w:rightFromText="180" w:vertAnchor="text" w:horzAnchor="margin" w:tblpY="29"/>
        <w:tblW w:w="9884" w:type="dxa"/>
        <w:tblCellMar>
          <w:top w:w="57" w:type="dxa"/>
          <w:bottom w:w="57" w:type="dxa"/>
        </w:tblCellMar>
        <w:tblLook w:val="04A0" w:firstRow="1" w:lastRow="0" w:firstColumn="1" w:lastColumn="0" w:noHBand="0" w:noVBand="1"/>
      </w:tblPr>
      <w:tblGrid>
        <w:gridCol w:w="1981"/>
        <w:gridCol w:w="7903"/>
      </w:tblGrid>
      <w:tr w:rsidR="00CA7395" w:rsidRPr="0081033F" w14:paraId="7910508D" w14:textId="77777777" w:rsidTr="00D60368">
        <w:trPr>
          <w:trHeight w:val="448"/>
        </w:trPr>
        <w:tc>
          <w:tcPr>
            <w:tcW w:w="1981" w:type="dxa"/>
          </w:tcPr>
          <w:p w14:paraId="32880AB5" w14:textId="418E1E38" w:rsidR="00CA7395" w:rsidRPr="00D60368" w:rsidRDefault="00CA7395" w:rsidP="008C040F">
            <w:pPr>
              <w:spacing w:before="160" w:after="160" w:line="254" w:lineRule="auto"/>
              <w:contextualSpacing/>
              <w:rPr>
                <w:rFonts w:ascii="Aptos" w:eastAsia="+mn-ea" w:hAnsi="Aptos" w:cs="Segoe UI"/>
                <w:b/>
                <w:kern w:val="24"/>
                <w:lang w:eastAsia="en-GB"/>
              </w:rPr>
            </w:pPr>
            <w:r w:rsidRPr="00D60368">
              <w:rPr>
                <w:rFonts w:ascii="Aptos" w:eastAsia="+mn-ea" w:hAnsi="Aptos" w:cs="Segoe UI"/>
                <w:b/>
                <w:kern w:val="24"/>
                <w:lang w:eastAsia="en-GB"/>
              </w:rPr>
              <w:t xml:space="preserve">Module </w:t>
            </w:r>
            <w:r w:rsidR="00211D27" w:rsidRPr="00D60368">
              <w:rPr>
                <w:rFonts w:ascii="Aptos" w:eastAsia="+mn-ea" w:hAnsi="Aptos" w:cs="Segoe UI"/>
                <w:b/>
                <w:kern w:val="24"/>
                <w:lang w:eastAsia="en-GB"/>
              </w:rPr>
              <w:t>p</w:t>
            </w:r>
            <w:r w:rsidRPr="00D60368">
              <w:rPr>
                <w:rFonts w:ascii="Aptos" w:eastAsia="+mn-ea" w:hAnsi="Aptos" w:cs="Segoe UI"/>
                <w:b/>
                <w:kern w:val="24"/>
                <w:lang w:eastAsia="en-GB"/>
              </w:rPr>
              <w:t xml:space="preserve">rinciple </w:t>
            </w:r>
          </w:p>
        </w:tc>
        <w:tc>
          <w:tcPr>
            <w:tcW w:w="7903" w:type="dxa"/>
          </w:tcPr>
          <w:p w14:paraId="280F9693" w14:textId="77777777" w:rsidR="00CA7395" w:rsidRPr="00D60368" w:rsidRDefault="00CA7395" w:rsidP="008C040F">
            <w:pPr>
              <w:spacing w:before="160" w:after="160" w:line="254" w:lineRule="auto"/>
              <w:contextualSpacing/>
              <w:rPr>
                <w:rFonts w:ascii="Aptos" w:eastAsia="+mn-ea" w:hAnsi="Aptos" w:cs="Segoe UI"/>
                <w:b/>
                <w:kern w:val="24"/>
                <w:lang w:eastAsia="en-GB"/>
              </w:rPr>
            </w:pPr>
            <w:r w:rsidRPr="00D60368">
              <w:rPr>
                <w:rFonts w:ascii="Aptos" w:eastAsia="+mn-ea" w:hAnsi="Aptos" w:cs="Segoe UI"/>
                <w:b/>
                <w:kern w:val="24"/>
                <w:lang w:eastAsia="en-GB"/>
              </w:rPr>
              <w:t>Response</w:t>
            </w:r>
          </w:p>
        </w:tc>
      </w:tr>
      <w:tr w:rsidR="00211D27" w:rsidRPr="0081033F" w14:paraId="2D2C08C7" w14:textId="77777777" w:rsidTr="00D60368">
        <w:trPr>
          <w:trHeight w:val="2677"/>
        </w:trPr>
        <w:tc>
          <w:tcPr>
            <w:tcW w:w="1981" w:type="dxa"/>
          </w:tcPr>
          <w:p w14:paraId="51590822" w14:textId="209F0464" w:rsidR="00211D27" w:rsidRPr="00D60368" w:rsidRDefault="00211D27" w:rsidP="008C040F">
            <w:pPr>
              <w:rPr>
                <w:rFonts w:ascii="Aptos" w:eastAsia="+mn-ea" w:hAnsi="Aptos" w:cs="Segoe UI"/>
                <w:lang w:eastAsia="en-GB"/>
              </w:rPr>
            </w:pPr>
            <w:r w:rsidRPr="00D60368">
              <w:rPr>
                <w:rFonts w:ascii="Aptos" w:eastAsia="Calibri" w:hAnsi="Aptos" w:cs="Segoe UI"/>
                <w:lang w:val="en-US"/>
              </w:rPr>
              <w:t>Be consistent</w:t>
            </w:r>
          </w:p>
        </w:tc>
        <w:tc>
          <w:tcPr>
            <w:tcW w:w="7903" w:type="dxa"/>
          </w:tcPr>
          <w:p w14:paraId="5F99DFD0"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6FFC6EA0" w14:textId="77777777" w:rsidTr="00D60368">
        <w:trPr>
          <w:trHeight w:val="2677"/>
        </w:trPr>
        <w:tc>
          <w:tcPr>
            <w:tcW w:w="1981" w:type="dxa"/>
          </w:tcPr>
          <w:p w14:paraId="0D598872" w14:textId="10C2D356" w:rsidR="00211D27" w:rsidRPr="00D60368" w:rsidRDefault="00211D27" w:rsidP="008C040F">
            <w:pPr>
              <w:spacing w:before="160" w:after="160" w:line="254" w:lineRule="auto"/>
              <w:contextualSpacing/>
              <w:rPr>
                <w:rFonts w:ascii="Aptos" w:eastAsia="+mn-ea" w:hAnsi="Aptos" w:cs="Segoe UI"/>
                <w:kern w:val="24"/>
                <w:lang w:eastAsia="en-GB"/>
              </w:rPr>
            </w:pPr>
            <w:r w:rsidRPr="00D60368">
              <w:rPr>
                <w:rFonts w:ascii="Aptos" w:eastAsia="Calibri" w:hAnsi="Aptos" w:cs="Segoe UI"/>
                <w:lang w:val="en-US"/>
              </w:rPr>
              <w:t>Guide attention</w:t>
            </w:r>
          </w:p>
        </w:tc>
        <w:tc>
          <w:tcPr>
            <w:tcW w:w="7903" w:type="dxa"/>
          </w:tcPr>
          <w:p w14:paraId="3ED44233"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34DE4B14" w14:textId="77777777" w:rsidTr="00D60368">
        <w:trPr>
          <w:trHeight w:val="2677"/>
        </w:trPr>
        <w:tc>
          <w:tcPr>
            <w:tcW w:w="1981" w:type="dxa"/>
          </w:tcPr>
          <w:p w14:paraId="422CD0A2" w14:textId="2CC9BE42" w:rsidR="00211D27" w:rsidRPr="00D60368" w:rsidRDefault="00211D27" w:rsidP="008C040F">
            <w:pPr>
              <w:spacing w:before="160" w:after="160" w:line="254" w:lineRule="auto"/>
              <w:contextualSpacing/>
              <w:rPr>
                <w:rFonts w:ascii="Aptos" w:eastAsia="+mn-ea" w:hAnsi="Aptos" w:cs="Segoe UI"/>
                <w:kern w:val="24"/>
                <w:lang w:eastAsia="en-GB"/>
              </w:rPr>
            </w:pPr>
            <w:r w:rsidRPr="00D60368">
              <w:rPr>
                <w:rFonts w:ascii="Aptos" w:eastAsia="Calibri" w:hAnsi="Aptos" w:cs="Segoe UI"/>
                <w:lang w:val="en-US"/>
              </w:rPr>
              <w:t>Share purpose</w:t>
            </w:r>
          </w:p>
        </w:tc>
        <w:tc>
          <w:tcPr>
            <w:tcW w:w="7903" w:type="dxa"/>
          </w:tcPr>
          <w:p w14:paraId="4C4CAEE4"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r w:rsidR="00211D27" w:rsidRPr="0081033F" w14:paraId="2D939559" w14:textId="77777777" w:rsidTr="00D60368">
        <w:trPr>
          <w:trHeight w:val="2677"/>
        </w:trPr>
        <w:tc>
          <w:tcPr>
            <w:tcW w:w="1981" w:type="dxa"/>
          </w:tcPr>
          <w:p w14:paraId="4EF30778" w14:textId="2C35281F" w:rsidR="00211D27" w:rsidRPr="00D60368" w:rsidRDefault="00211D27" w:rsidP="008C040F">
            <w:pPr>
              <w:spacing w:before="160" w:after="160" w:line="254" w:lineRule="auto"/>
              <w:contextualSpacing/>
              <w:rPr>
                <w:rFonts w:ascii="Aptos" w:eastAsia="+mn-ea" w:hAnsi="Aptos" w:cs="Segoe UI"/>
                <w:kern w:val="24"/>
                <w:lang w:eastAsia="en-GB"/>
              </w:rPr>
            </w:pPr>
            <w:r w:rsidRPr="00D60368">
              <w:rPr>
                <w:rFonts w:ascii="Aptos" w:eastAsia="Calibri" w:hAnsi="Aptos" w:cs="Segoe UI"/>
                <w:lang w:val="en-US"/>
              </w:rPr>
              <w:t>Be responsive</w:t>
            </w:r>
          </w:p>
        </w:tc>
        <w:tc>
          <w:tcPr>
            <w:tcW w:w="7903" w:type="dxa"/>
          </w:tcPr>
          <w:p w14:paraId="5C727230" w14:textId="77777777" w:rsidR="00211D27" w:rsidRPr="0081033F" w:rsidRDefault="00211D27" w:rsidP="008C040F">
            <w:pPr>
              <w:spacing w:before="160" w:after="160" w:line="254" w:lineRule="auto"/>
              <w:contextualSpacing/>
              <w:rPr>
                <w:rFonts w:ascii="Aptos" w:eastAsia="+mn-ea" w:hAnsi="Aptos" w:cs="Segoe UI"/>
                <w:b/>
                <w:kern w:val="24"/>
                <w:lang w:eastAsia="en-GB"/>
              </w:rPr>
            </w:pPr>
          </w:p>
        </w:tc>
      </w:tr>
    </w:tbl>
    <w:p w14:paraId="7166272D" w14:textId="77777777" w:rsidR="00977AF9" w:rsidRPr="0081033F" w:rsidRDefault="00977AF9" w:rsidP="00CA7395">
      <w:pPr>
        <w:pStyle w:val="Heading"/>
        <w:rPr>
          <w:rFonts w:ascii="Aptos" w:hAnsi="Aptos" w:cs="Segoe UI"/>
          <w:sz w:val="22"/>
        </w:rPr>
      </w:pPr>
    </w:p>
    <w:p w14:paraId="4AB4F23D" w14:textId="77777777" w:rsidR="00BC60B3" w:rsidRPr="0081033F" w:rsidRDefault="00BC60B3">
      <w:pPr>
        <w:rPr>
          <w:rFonts w:ascii="Aptos" w:hAnsi="Aptos" w:cs="Segoe UI"/>
          <w:b/>
          <w:color w:val="474C68" w:themeColor="accent1"/>
          <w:sz w:val="28"/>
          <w:szCs w:val="28"/>
        </w:rPr>
      </w:pPr>
      <w:r w:rsidRPr="0081033F">
        <w:rPr>
          <w:rFonts w:ascii="Aptos" w:hAnsi="Aptos" w:cs="Segoe UI"/>
          <w:sz w:val="28"/>
          <w:szCs w:val="28"/>
        </w:rPr>
        <w:br w:type="page"/>
      </w:r>
    </w:p>
    <w:p w14:paraId="332EB098" w14:textId="29F58325" w:rsidR="00CA7395" w:rsidRPr="0081033F" w:rsidRDefault="00CA7395" w:rsidP="008B0CD0">
      <w:pPr>
        <w:pStyle w:val="Heading1"/>
        <w:rPr>
          <w:rFonts w:ascii="Aptos" w:hAnsi="Aptos"/>
          <w:lang w:eastAsia="en-GB"/>
        </w:rPr>
      </w:pPr>
      <w:bookmarkStart w:id="7" w:name="_Toc204765363"/>
      <w:r w:rsidRPr="0081033F">
        <w:rPr>
          <w:rFonts w:ascii="Aptos" w:hAnsi="Aptos"/>
        </w:rPr>
        <w:lastRenderedPageBreak/>
        <w:t>Close</w:t>
      </w:r>
      <w:bookmarkEnd w:id="7"/>
    </w:p>
    <w:p w14:paraId="213987C5" w14:textId="77777777" w:rsidR="00CA7395" w:rsidRPr="0081033F" w:rsidRDefault="00CA7395" w:rsidP="00CA7395">
      <w:pPr>
        <w:spacing w:before="160" w:line="254" w:lineRule="auto"/>
        <w:contextualSpacing/>
        <w:rPr>
          <w:rFonts w:ascii="Aptos" w:eastAsia="+mn-ea" w:hAnsi="Aptos" w:cs="Segoe UI"/>
          <w:b/>
          <w:kern w:val="24"/>
          <w:lang w:eastAsia="en-GB"/>
        </w:rPr>
      </w:pPr>
      <w:r w:rsidRPr="0081033F">
        <w:rPr>
          <w:rFonts w:ascii="Aptos" w:eastAsia="+mn-ea" w:hAnsi="Aptos" w:cs="Segoe UI"/>
          <w:b/>
          <w:kern w:val="24"/>
          <w:lang w:eastAsia="en-GB"/>
        </w:rPr>
        <w:t>Reflection</w:t>
      </w:r>
    </w:p>
    <w:p w14:paraId="371A4E29" w14:textId="31ACF425" w:rsidR="00CA7395" w:rsidRPr="0081033F" w:rsidRDefault="00CA7395" w:rsidP="00C17180">
      <w:pPr>
        <w:pStyle w:val="ListParagraph"/>
        <w:numPr>
          <w:ilvl w:val="0"/>
          <w:numId w:val="11"/>
        </w:numPr>
        <w:spacing w:after="120" w:line="254" w:lineRule="auto"/>
        <w:ind w:hanging="357"/>
        <w:contextualSpacing w:val="0"/>
        <w:rPr>
          <w:rFonts w:ascii="Aptos" w:eastAsia="Times New Roman" w:hAnsi="Aptos" w:cs="Segoe UI"/>
          <w:lang w:eastAsia="en-GB"/>
        </w:rPr>
      </w:pPr>
      <w:r w:rsidRPr="0081033F">
        <w:rPr>
          <w:rFonts w:ascii="Aptos" w:hAnsi="Aptos" w:cs="Segoe UI"/>
          <w:noProof/>
        </w:rPr>
        <mc:AlternateContent>
          <mc:Choice Requires="wps">
            <w:drawing>
              <wp:anchor distT="0" distB="0" distL="114300" distR="114300" simplePos="0" relativeHeight="251658243" behindDoc="0" locked="0" layoutInCell="1" allowOverlap="1" wp14:anchorId="6F906BC5" wp14:editId="12835436">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50DEC7" w14:textId="77777777" w:rsidR="00CA7395" w:rsidRDefault="00CA7395" w:rsidP="00CA7395">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D7F713A" w14:textId="77777777" w:rsidR="00CA7395" w:rsidRDefault="00CA7395" w:rsidP="00C17180">
                            <w:pPr>
                              <w:pStyle w:val="ListParagraph"/>
                              <w:numPr>
                                <w:ilvl w:val="0"/>
                                <w:numId w:val="4"/>
                              </w:numPr>
                              <w:spacing w:after="0"/>
                              <w:jc w:val="both"/>
                            </w:pPr>
                            <w:r>
                              <w:t>Which of the underlying features were not present in this scenario?</w:t>
                            </w:r>
                          </w:p>
                          <w:p w14:paraId="7D279E80" w14:textId="77777777" w:rsidR="00CA7395" w:rsidRDefault="00CA7395" w:rsidP="00C17180">
                            <w:pPr>
                              <w:pStyle w:val="ListParagraph"/>
                              <w:numPr>
                                <w:ilvl w:val="1"/>
                                <w:numId w:val="4"/>
                              </w:numPr>
                              <w:spacing w:after="0"/>
                              <w:jc w:val="both"/>
                            </w:pPr>
                            <w:r>
                              <w:t>Consistency</w:t>
                            </w:r>
                          </w:p>
                          <w:p w14:paraId="73F88BEF" w14:textId="77777777" w:rsidR="00CA7395" w:rsidRDefault="00CA7395" w:rsidP="00C17180">
                            <w:pPr>
                              <w:pStyle w:val="ListParagraph"/>
                              <w:numPr>
                                <w:ilvl w:val="1"/>
                                <w:numId w:val="4"/>
                              </w:numPr>
                              <w:spacing w:after="0"/>
                              <w:jc w:val="both"/>
                            </w:pPr>
                            <w:r>
                              <w:t>Clarity</w:t>
                            </w:r>
                          </w:p>
                          <w:p w14:paraId="211D3E58" w14:textId="77777777" w:rsidR="00CA7395" w:rsidRDefault="00CA7395" w:rsidP="00C17180">
                            <w:pPr>
                              <w:pStyle w:val="ListParagraph"/>
                              <w:numPr>
                                <w:ilvl w:val="1"/>
                                <w:numId w:val="4"/>
                              </w:numPr>
                              <w:spacing w:after="0"/>
                              <w:jc w:val="both"/>
                            </w:pPr>
                            <w:r>
                              <w:t>Rationale</w:t>
                            </w:r>
                          </w:p>
                          <w:p w14:paraId="79ED8CCF" w14:textId="77777777" w:rsidR="00CA7395" w:rsidRDefault="00CA7395" w:rsidP="00C17180">
                            <w:pPr>
                              <w:pStyle w:val="ListParagraph"/>
                              <w:numPr>
                                <w:ilvl w:val="1"/>
                                <w:numId w:val="4"/>
                              </w:numPr>
                              <w:spacing w:after="0"/>
                              <w:jc w:val="both"/>
                            </w:pPr>
                            <w:r>
                              <w:t>Checking that pupils are following instructions</w:t>
                            </w:r>
                          </w:p>
                          <w:p w14:paraId="293FCF0C" w14:textId="77777777" w:rsidR="00CA7395" w:rsidRDefault="00CA7395" w:rsidP="00C17180">
                            <w:pPr>
                              <w:pStyle w:val="ListParagraph"/>
                              <w:numPr>
                                <w:ilvl w:val="1"/>
                                <w:numId w:val="4"/>
                              </w:numPr>
                              <w:spacing w:after="0"/>
                              <w:jc w:val="both"/>
                            </w:pPr>
                            <w:r>
                              <w:t>Positive reinforcement</w:t>
                            </w:r>
                          </w:p>
                          <w:p w14:paraId="0FF6BDEE" w14:textId="77777777" w:rsidR="00CA7395" w:rsidRDefault="00CA7395" w:rsidP="00C17180">
                            <w:pPr>
                              <w:pStyle w:val="ListParagraph"/>
                              <w:numPr>
                                <w:ilvl w:val="0"/>
                                <w:numId w:val="4"/>
                              </w:numPr>
                              <w:spacing w:after="0"/>
                              <w:jc w:val="both"/>
                            </w:pPr>
                            <w:r>
                              <w:t>What was the impact of the underlying feature not being present?</w:t>
                            </w:r>
                          </w:p>
                          <w:p w14:paraId="07E0FA47" w14:textId="77777777" w:rsidR="00CA7395" w:rsidRDefault="00CA7395" w:rsidP="00CA7395">
                            <w:r>
                              <w:br w:type="page"/>
                            </w:r>
                          </w:p>
                          <w:p w14:paraId="5CEE2CB7" w14:textId="77777777" w:rsidR="00CA7395" w:rsidRPr="00BD3FCE" w:rsidRDefault="00CA7395" w:rsidP="00CA7395">
                            <w:pPr>
                              <w:spacing w:after="0" w:line="240" w:lineRule="auto"/>
                              <w:rPr>
                                <w:color w:val="FFFFFF" w:themeColor="background2"/>
                              </w:rPr>
                            </w:pPr>
                          </w:p>
                          <w:p w14:paraId="383647CA" w14:textId="77777777" w:rsidR="00CA7395" w:rsidRPr="00BD3FCE" w:rsidRDefault="00CA7395" w:rsidP="00CA7395">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F906BC5" id="Rectangle 1" o:spid="_x0000_s1030" style="position:absolute;left:0;text-align:left;margin-left:-1.05pt;margin-top:-1564.25pt;width:495.25pt;height:134.7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pA9AEAADYEAAAOAAAAZHJzL2Uyb0RvYy54bWysU9uO2yAQfa/Uf0C8N740l10rzqrqqlWl&#10;ql11ux9A8BAjYaBAYufvO2CvE3WrPqzqBwzMzJkzh5n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" fillcolor="#474c68 [3204]" strokecolor="#232533 [1604]" strokeweight="1pt">
                <v:textbox>
                  <w:txbxContent>
                    <w:p w14:paraId="7450DEC7" w14:textId="77777777" w:rsidR="00CA7395" w:rsidRDefault="00CA7395" w:rsidP="00CA7395">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5D7F713A" w14:textId="77777777" w:rsidR="00CA7395" w:rsidRDefault="00CA7395" w:rsidP="00C17180">
                      <w:pPr>
                        <w:pStyle w:val="ListParagraph"/>
                        <w:numPr>
                          <w:ilvl w:val="0"/>
                          <w:numId w:val="4"/>
                        </w:numPr>
                        <w:spacing w:after="0"/>
                        <w:jc w:val="both"/>
                      </w:pPr>
                      <w:r>
                        <w:t>Which of the underlying features were not present in this scenario?</w:t>
                      </w:r>
                    </w:p>
                    <w:p w14:paraId="7D279E80" w14:textId="77777777" w:rsidR="00CA7395" w:rsidRDefault="00CA7395" w:rsidP="00C17180">
                      <w:pPr>
                        <w:pStyle w:val="ListParagraph"/>
                        <w:numPr>
                          <w:ilvl w:val="1"/>
                          <w:numId w:val="4"/>
                        </w:numPr>
                        <w:spacing w:after="0"/>
                        <w:jc w:val="both"/>
                      </w:pPr>
                      <w:r>
                        <w:t>Consistency</w:t>
                      </w:r>
                    </w:p>
                    <w:p w14:paraId="73F88BEF" w14:textId="77777777" w:rsidR="00CA7395" w:rsidRDefault="00CA7395" w:rsidP="00C17180">
                      <w:pPr>
                        <w:pStyle w:val="ListParagraph"/>
                        <w:numPr>
                          <w:ilvl w:val="1"/>
                          <w:numId w:val="4"/>
                        </w:numPr>
                        <w:spacing w:after="0"/>
                        <w:jc w:val="both"/>
                      </w:pPr>
                      <w:r>
                        <w:t>Clarity</w:t>
                      </w:r>
                    </w:p>
                    <w:p w14:paraId="211D3E58" w14:textId="77777777" w:rsidR="00CA7395" w:rsidRDefault="00CA7395" w:rsidP="00C17180">
                      <w:pPr>
                        <w:pStyle w:val="ListParagraph"/>
                        <w:numPr>
                          <w:ilvl w:val="1"/>
                          <w:numId w:val="4"/>
                        </w:numPr>
                        <w:spacing w:after="0"/>
                        <w:jc w:val="both"/>
                      </w:pPr>
                      <w:r>
                        <w:t>Rationale</w:t>
                      </w:r>
                    </w:p>
                    <w:p w14:paraId="79ED8CCF" w14:textId="77777777" w:rsidR="00CA7395" w:rsidRDefault="00CA7395" w:rsidP="00C17180">
                      <w:pPr>
                        <w:pStyle w:val="ListParagraph"/>
                        <w:numPr>
                          <w:ilvl w:val="1"/>
                          <w:numId w:val="4"/>
                        </w:numPr>
                        <w:spacing w:after="0"/>
                        <w:jc w:val="both"/>
                      </w:pPr>
                      <w:r>
                        <w:t>Checking that pupils are following instructions</w:t>
                      </w:r>
                    </w:p>
                    <w:p w14:paraId="293FCF0C" w14:textId="77777777" w:rsidR="00CA7395" w:rsidRDefault="00CA7395" w:rsidP="00C17180">
                      <w:pPr>
                        <w:pStyle w:val="ListParagraph"/>
                        <w:numPr>
                          <w:ilvl w:val="1"/>
                          <w:numId w:val="4"/>
                        </w:numPr>
                        <w:spacing w:after="0"/>
                        <w:jc w:val="both"/>
                      </w:pPr>
                      <w:r>
                        <w:t>Positive reinforcement</w:t>
                      </w:r>
                    </w:p>
                    <w:p w14:paraId="0FF6BDEE" w14:textId="77777777" w:rsidR="00CA7395" w:rsidRDefault="00CA7395" w:rsidP="00C17180">
                      <w:pPr>
                        <w:pStyle w:val="ListParagraph"/>
                        <w:numPr>
                          <w:ilvl w:val="0"/>
                          <w:numId w:val="4"/>
                        </w:numPr>
                        <w:spacing w:after="0"/>
                        <w:jc w:val="both"/>
                      </w:pPr>
                      <w:r>
                        <w:t>What was the impact of the underlying feature not being present?</w:t>
                      </w:r>
                    </w:p>
                    <w:p w14:paraId="07E0FA47" w14:textId="77777777" w:rsidR="00CA7395" w:rsidRDefault="00CA7395" w:rsidP="00CA7395">
                      <w:r>
                        <w:br w:type="page"/>
                      </w:r>
                    </w:p>
                    <w:p w14:paraId="5CEE2CB7" w14:textId="77777777" w:rsidR="00CA7395" w:rsidRPr="00BD3FCE" w:rsidRDefault="00CA7395" w:rsidP="00CA7395">
                      <w:pPr>
                        <w:spacing w:after="0" w:line="240" w:lineRule="auto"/>
                        <w:rPr>
                          <w:color w:val="FFFFFF" w:themeColor="background2"/>
                        </w:rPr>
                      </w:pPr>
                    </w:p>
                    <w:p w14:paraId="383647CA" w14:textId="77777777" w:rsidR="00CA7395" w:rsidRPr="00BD3FCE" w:rsidRDefault="00CA7395" w:rsidP="00CA7395">
                      <w:pPr>
                        <w:spacing w:after="0" w:line="240" w:lineRule="auto"/>
                        <w:rPr>
                          <w:color w:val="FFFFFF" w:themeColor="background2"/>
                        </w:rPr>
                      </w:pPr>
                    </w:p>
                  </w:txbxContent>
                </v:textbox>
                <w10:wrap anchorx="margin"/>
              </v:rect>
            </w:pict>
          </mc:Fallback>
        </mc:AlternateContent>
      </w:r>
      <w:r w:rsidRPr="0081033F">
        <w:rPr>
          <w:rFonts w:ascii="Aptos" w:eastAsia="Times New Roman" w:hAnsi="Aptos" w:cs="Segoe UI"/>
          <w:lang w:eastAsia="en-GB"/>
        </w:rPr>
        <w:t>Which of the module principles do you already use to help you to </w:t>
      </w:r>
      <w:r w:rsidR="009C1BEB" w:rsidRPr="0081033F">
        <w:rPr>
          <w:rFonts w:ascii="Aptos" w:eastAsia="Times New Roman" w:hAnsi="Aptos" w:cs="Segoe UI"/>
          <w:lang w:eastAsia="en-GB"/>
        </w:rPr>
        <w:t>maintain high expectations</w:t>
      </w:r>
      <w:r w:rsidRPr="0081033F">
        <w:rPr>
          <w:rFonts w:ascii="Aptos" w:eastAsia="Times New Roman" w:hAnsi="Aptos" w:cs="Segoe UI"/>
          <w:lang w:eastAsia="en-GB"/>
        </w:rPr>
        <w:t>?</w:t>
      </w:r>
    </w:p>
    <w:p w14:paraId="2E863846" w14:textId="77777777" w:rsidR="009C1BEB" w:rsidRPr="0081033F" w:rsidRDefault="00CA7395" w:rsidP="00C17180">
      <w:pPr>
        <w:pStyle w:val="ListParagraph"/>
        <w:numPr>
          <w:ilvl w:val="0"/>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 xml:space="preserve">Which of the module principles </w:t>
      </w:r>
      <w:r w:rsidR="009C1BEB" w:rsidRPr="0081033F">
        <w:rPr>
          <w:rFonts w:ascii="Aptos" w:eastAsia="Times New Roman" w:hAnsi="Aptos" w:cs="Segoe UI"/>
          <w:lang w:eastAsia="en-GB"/>
        </w:rPr>
        <w:t>will you use more in order to support you to:</w:t>
      </w:r>
    </w:p>
    <w:p w14:paraId="7D7C53E2" w14:textId="313498FA" w:rsidR="009C1BEB" w:rsidRPr="0081033F" w:rsidRDefault="009C1BEB" w:rsidP="00C17180">
      <w:pPr>
        <w:pStyle w:val="ListParagraph"/>
        <w:numPr>
          <w:ilvl w:val="1"/>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Maintain high expectations?</w:t>
      </w:r>
    </w:p>
    <w:p w14:paraId="0F4F3379" w14:textId="2122055E" w:rsidR="009C1BEB" w:rsidRPr="0081033F" w:rsidRDefault="009C1BEB" w:rsidP="00C17180">
      <w:pPr>
        <w:pStyle w:val="ListParagraph"/>
        <w:numPr>
          <w:ilvl w:val="1"/>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Prevent low-level disruption?</w:t>
      </w:r>
    </w:p>
    <w:p w14:paraId="07353A36" w14:textId="3EDC3675" w:rsidR="00CA7395" w:rsidRPr="0081033F" w:rsidRDefault="009C1BEB" w:rsidP="00C17180">
      <w:pPr>
        <w:pStyle w:val="ListParagraph"/>
        <w:numPr>
          <w:ilvl w:val="1"/>
          <w:numId w:val="11"/>
        </w:numPr>
        <w:spacing w:after="120" w:line="254" w:lineRule="auto"/>
        <w:ind w:hanging="357"/>
        <w:contextualSpacing w:val="0"/>
        <w:rPr>
          <w:rFonts w:ascii="Aptos" w:eastAsia="+mn-ea" w:hAnsi="Aptos" w:cs="Segoe UI"/>
          <w:kern w:val="24"/>
          <w:lang w:eastAsia="en-GB"/>
        </w:rPr>
      </w:pPr>
      <w:r w:rsidRPr="0081033F">
        <w:rPr>
          <w:rFonts w:ascii="Aptos" w:eastAsia="Times New Roman" w:hAnsi="Aptos" w:cs="Segoe UI"/>
          <w:lang w:eastAsia="en-GB"/>
        </w:rPr>
        <w:t>Respond to low-level disruption</w:t>
      </w:r>
      <w:r w:rsidR="00CA7395" w:rsidRPr="0081033F">
        <w:rPr>
          <w:rFonts w:ascii="Aptos" w:eastAsia="Times New Roman" w:hAnsi="Aptos" w:cs="Segoe UI"/>
          <w:lang w:eastAsia="en-GB"/>
        </w:rPr>
        <w:t>?</w:t>
      </w:r>
    </w:p>
    <w:p w14:paraId="70366ADD" w14:textId="77777777" w:rsidR="00E262F7" w:rsidRPr="0081033F" w:rsidRDefault="00E262F7" w:rsidP="00E262F7">
      <w:pPr>
        <w:spacing w:after="120" w:line="254" w:lineRule="auto"/>
        <w:rPr>
          <w:rFonts w:ascii="Aptos" w:eastAsia="+mn-ea" w:hAnsi="Aptos" w:cs="Segoe UI"/>
          <w:kern w:val="24"/>
          <w:lang w:eastAsia="en-GB"/>
        </w:rPr>
      </w:pPr>
    </w:p>
    <w:tbl>
      <w:tblPr>
        <w:tblStyle w:val="TableGrid"/>
        <w:tblW w:w="0" w:type="auto"/>
        <w:tblLook w:val="04A0" w:firstRow="1" w:lastRow="0" w:firstColumn="1" w:lastColumn="0" w:noHBand="0" w:noVBand="1"/>
      </w:tblPr>
      <w:tblGrid>
        <w:gridCol w:w="9912"/>
      </w:tblGrid>
      <w:tr w:rsidR="00CA7395" w:rsidRPr="0081033F" w14:paraId="549B942D" w14:textId="77777777" w:rsidTr="00E262F7">
        <w:trPr>
          <w:trHeight w:val="2835"/>
        </w:trPr>
        <w:tc>
          <w:tcPr>
            <w:tcW w:w="9912" w:type="dxa"/>
          </w:tcPr>
          <w:p w14:paraId="7EF9EA39" w14:textId="1D12667A" w:rsidR="00CA7395" w:rsidRPr="0081033F" w:rsidRDefault="00D60368" w:rsidP="00F37C35">
            <w:pPr>
              <w:spacing w:line="254" w:lineRule="auto"/>
              <w:contextualSpacing/>
              <w:rPr>
                <w:rFonts w:ascii="Aptos" w:eastAsia="+mn-ea" w:hAnsi="Aptos" w:cs="Segoe UI"/>
                <w:kern w:val="24"/>
                <w:lang w:eastAsia="en-GB"/>
              </w:rPr>
            </w:pPr>
            <w:r>
              <w:rPr>
                <w:rFonts w:ascii="Aptos" w:eastAsia="+mn-ea" w:hAnsi="Aptos" w:cs="Segoe UI"/>
                <w:kern w:val="24"/>
                <w:lang w:eastAsia="en-GB"/>
              </w:rPr>
              <w:t>Notes:</w:t>
            </w:r>
          </w:p>
        </w:tc>
      </w:tr>
    </w:tbl>
    <w:p w14:paraId="7C61C2A4" w14:textId="77777777" w:rsidR="009F0B01" w:rsidRPr="0081033F" w:rsidRDefault="009F0B01" w:rsidP="009F0B01">
      <w:pPr>
        <w:spacing w:before="160" w:line="254" w:lineRule="auto"/>
        <w:rPr>
          <w:rFonts w:ascii="Aptos" w:hAnsi="Aptos" w:cs="Segoe UI"/>
          <w:b/>
        </w:rPr>
      </w:pPr>
    </w:p>
    <w:p w14:paraId="284A10BA" w14:textId="77777777" w:rsidR="00CA7395" w:rsidRPr="0081033F" w:rsidRDefault="00CA7395" w:rsidP="009F0B01">
      <w:pPr>
        <w:spacing w:before="160" w:line="254" w:lineRule="auto"/>
        <w:rPr>
          <w:rFonts w:ascii="Aptos" w:hAnsi="Aptos" w:cs="Segoe UI"/>
          <w:b/>
        </w:rPr>
      </w:pPr>
    </w:p>
    <w:p w14:paraId="050C5C0F" w14:textId="77777777" w:rsidR="00BC60B3" w:rsidRPr="0081033F" w:rsidRDefault="00BC60B3">
      <w:pPr>
        <w:rPr>
          <w:rFonts w:ascii="Aptos" w:hAnsi="Aptos" w:cs="Segoe UI"/>
          <w:b/>
        </w:rPr>
      </w:pPr>
      <w:r w:rsidRPr="0081033F">
        <w:rPr>
          <w:rFonts w:ascii="Aptos" w:hAnsi="Aptos" w:cs="Segoe UI"/>
          <w:b/>
        </w:rPr>
        <w:br w:type="page"/>
      </w:r>
    </w:p>
    <w:p w14:paraId="59EEF9AB" w14:textId="1ABDF929" w:rsidR="009F0B01" w:rsidRPr="0081033F" w:rsidRDefault="0008377A" w:rsidP="008B0CD0">
      <w:pPr>
        <w:pStyle w:val="Heading1"/>
        <w:rPr>
          <w:rFonts w:ascii="Aptos" w:hAnsi="Aptos"/>
        </w:rPr>
      </w:pPr>
      <w:bookmarkStart w:id="8" w:name="_Toc204765364"/>
      <w:r w:rsidRPr="28F40859">
        <w:rPr>
          <w:rFonts w:ascii="Aptos" w:hAnsi="Aptos"/>
        </w:rPr>
        <w:lastRenderedPageBreak/>
        <w:t>References</w:t>
      </w:r>
      <w:bookmarkEnd w:id="8"/>
      <w:r w:rsidRPr="28F40859">
        <w:rPr>
          <w:rFonts w:ascii="Aptos" w:hAnsi="Aptos"/>
        </w:rPr>
        <w:t xml:space="preserve"> </w:t>
      </w:r>
    </w:p>
    <w:p w14:paraId="5FA2A6B0" w14:textId="2C4684F8" w:rsidR="00B74C48" w:rsidRPr="0081033F" w:rsidRDefault="04B52C63" w:rsidP="28F40859">
      <w:pPr>
        <w:spacing w:before="120" w:after="120" w:line="240" w:lineRule="auto"/>
        <w:textAlignment w:val="baseline"/>
        <w:rPr>
          <w:rFonts w:ascii="Calibri" w:eastAsia="Calibri" w:hAnsi="Calibri" w:cs="Calibri"/>
          <w:color w:val="000000"/>
        </w:rPr>
      </w:pPr>
      <w:r w:rsidRPr="28F40859">
        <w:rPr>
          <w:rFonts w:ascii="Calibri" w:eastAsia="Calibri" w:hAnsi="Calibri" w:cs="Calibri"/>
          <w:i/>
          <w:iCs/>
          <w:color w:val="000000"/>
        </w:rPr>
        <w:t>This section includes a list of references for this clinic.</w:t>
      </w:r>
    </w:p>
    <w:p w14:paraId="75D4D8A5" w14:textId="61ECC51B" w:rsidR="00B74C48" w:rsidRPr="0081033F" w:rsidRDefault="04B52C63" w:rsidP="28F40859">
      <w:pPr>
        <w:pStyle w:val="ListParagraph"/>
        <w:numPr>
          <w:ilvl w:val="0"/>
          <w:numId w:val="1"/>
        </w:numPr>
        <w:spacing w:before="120" w:after="240" w:line="240" w:lineRule="auto"/>
        <w:textAlignment w:val="baseline"/>
        <w:rPr>
          <w:rFonts w:ascii="Aptos" w:eastAsia="Aptos" w:hAnsi="Aptos" w:cs="Aptos"/>
          <w:color w:val="000000"/>
        </w:rPr>
      </w:pPr>
      <w:r w:rsidRPr="28F40859">
        <w:rPr>
          <w:rFonts w:ascii="Aptos" w:eastAsia="Aptos" w:hAnsi="Aptos" w:cs="Aptos"/>
          <w:color w:val="000000"/>
        </w:rPr>
        <w:t xml:space="preserve">Barker, J., &amp; Rees, T. (2020). </w:t>
      </w:r>
      <w:r w:rsidRPr="28F40859">
        <w:rPr>
          <w:rFonts w:ascii="Aptos" w:eastAsia="Aptos" w:hAnsi="Aptos" w:cs="Aptos"/>
          <w:i/>
          <w:iCs/>
          <w:color w:val="000000"/>
        </w:rPr>
        <w:t>Persistent problems in school leadership</w:t>
      </w:r>
      <w:r w:rsidRPr="28F40859">
        <w:rPr>
          <w:rFonts w:ascii="Aptos" w:eastAsia="Aptos" w:hAnsi="Aptos" w:cs="Aptos"/>
          <w:color w:val="000000"/>
        </w:rPr>
        <w:t xml:space="preserve">. Ambition Institute. </w:t>
      </w:r>
      <w:hyperlink r:id="rId15">
        <w:r w:rsidRPr="28F40859">
          <w:rPr>
            <w:rStyle w:val="Hyperlink"/>
            <w:rFonts w:ascii="Aptos" w:eastAsia="Aptos" w:hAnsi="Aptos" w:cs="Aptos"/>
          </w:rPr>
          <w:t>https://www.ambition.org.uk/blog/persistent-problems-school-leadership/</w:t>
        </w:r>
      </w:hyperlink>
      <w:r w:rsidRPr="28F40859">
        <w:rPr>
          <w:rFonts w:ascii="Aptos" w:eastAsia="Aptos" w:hAnsi="Aptos" w:cs="Aptos"/>
          <w:color w:val="000000"/>
        </w:rPr>
        <w:t xml:space="preserve"> </w:t>
      </w:r>
    </w:p>
    <w:p w14:paraId="513D2BBB" w14:textId="0C857082" w:rsidR="00B74C48" w:rsidRPr="0081033F" w:rsidRDefault="04B52C63" w:rsidP="28F40859">
      <w:pPr>
        <w:pStyle w:val="ListParagraph"/>
        <w:numPr>
          <w:ilvl w:val="0"/>
          <w:numId w:val="1"/>
        </w:numPr>
        <w:spacing w:before="120" w:after="240" w:line="240" w:lineRule="auto"/>
        <w:textAlignment w:val="baseline"/>
        <w:rPr>
          <w:rFonts w:ascii="Calibri" w:eastAsia="Calibri" w:hAnsi="Calibri" w:cs="Calibri"/>
          <w:color w:val="000000"/>
        </w:rPr>
      </w:pPr>
      <w:r w:rsidRPr="28F40859">
        <w:rPr>
          <w:rFonts w:ascii="Calibri" w:eastAsia="Calibri" w:hAnsi="Calibri" w:cs="Calibri"/>
          <w:color w:val="000000"/>
        </w:rPr>
        <w:t xml:space="preserve">Education Endowment Foundation. (2021a). </w:t>
      </w:r>
      <w:r w:rsidRPr="28F40859">
        <w:rPr>
          <w:rFonts w:ascii="Calibri" w:eastAsia="Calibri" w:hAnsi="Calibri" w:cs="Calibri"/>
          <w:i/>
          <w:iCs/>
          <w:color w:val="000000"/>
        </w:rPr>
        <w:t>Teaching and Learning Toolkit, Behaviour Interventions</w:t>
      </w:r>
      <w:r w:rsidRPr="28F40859">
        <w:rPr>
          <w:rFonts w:ascii="Calibri" w:eastAsia="Calibri" w:hAnsi="Calibri" w:cs="Calibri"/>
          <w:color w:val="000000"/>
        </w:rPr>
        <w:t xml:space="preserve"> </w:t>
      </w:r>
      <w:hyperlink r:id="rId16">
        <w:r w:rsidRPr="28F40859">
          <w:rPr>
            <w:rStyle w:val="Hyperlink"/>
            <w:rFonts w:ascii="Calibri" w:eastAsia="Calibri" w:hAnsi="Calibri" w:cs="Calibri"/>
          </w:rPr>
          <w:t>https://educationendowmentfoundation.org.uk/education-evidence/teaching-learning-toolkit/behaviour-interventions</w:t>
        </w:r>
      </w:hyperlink>
      <w:r w:rsidRPr="28F40859">
        <w:rPr>
          <w:rFonts w:ascii="Calibri" w:eastAsia="Calibri" w:hAnsi="Calibri" w:cs="Calibri"/>
          <w:color w:val="000000"/>
        </w:rPr>
        <w:t xml:space="preserve">  </w:t>
      </w:r>
    </w:p>
    <w:p w14:paraId="5246F977" w14:textId="7A5E6DCE" w:rsidR="00B74C48" w:rsidRPr="0081033F" w:rsidRDefault="04B52C63" w:rsidP="28F40859">
      <w:pPr>
        <w:pStyle w:val="ListParagraph"/>
        <w:numPr>
          <w:ilvl w:val="0"/>
          <w:numId w:val="1"/>
        </w:numPr>
        <w:spacing w:before="120" w:after="240" w:line="240" w:lineRule="auto"/>
        <w:textAlignment w:val="baseline"/>
        <w:rPr>
          <w:rFonts w:ascii="Calibri" w:eastAsia="Calibri" w:hAnsi="Calibri" w:cs="Calibri"/>
          <w:color w:val="000000"/>
        </w:rPr>
      </w:pPr>
      <w:r w:rsidRPr="28F40859">
        <w:rPr>
          <w:rFonts w:ascii="Calibri" w:eastAsia="Calibri" w:hAnsi="Calibri" w:cs="Calibri"/>
          <w:color w:val="000000"/>
        </w:rPr>
        <w:t>Education Endowment Foundation. (2021b). T</w:t>
      </w:r>
      <w:r w:rsidRPr="28F40859">
        <w:rPr>
          <w:rFonts w:ascii="Calibri" w:eastAsia="Calibri" w:hAnsi="Calibri" w:cs="Calibri"/>
          <w:i/>
          <w:iCs/>
          <w:color w:val="000000"/>
        </w:rPr>
        <w:t>eaching and Learning Toolkit, Social and Emotional Learning</w:t>
      </w:r>
      <w:r w:rsidRPr="28F40859">
        <w:rPr>
          <w:rFonts w:ascii="Calibri" w:eastAsia="Calibri" w:hAnsi="Calibri" w:cs="Calibri"/>
          <w:color w:val="000000"/>
        </w:rPr>
        <w:t xml:space="preserve">  </w:t>
      </w:r>
      <w:hyperlink r:id="rId17">
        <w:r w:rsidRPr="28F40859">
          <w:rPr>
            <w:rStyle w:val="Hyperlink"/>
            <w:rFonts w:ascii="Calibri" w:eastAsia="Calibri" w:hAnsi="Calibri" w:cs="Calibri"/>
          </w:rPr>
          <w:t>https://educationendowmentfoundation.org.uk/education-evidence/teaching-learning-toolkit/social-and-emotional-learning</w:t>
        </w:r>
      </w:hyperlink>
    </w:p>
    <w:p w14:paraId="10828395" w14:textId="24C02381" w:rsidR="00B74C48" w:rsidRPr="0081033F" w:rsidRDefault="04B52C63" w:rsidP="28F40859">
      <w:pPr>
        <w:pStyle w:val="ListParagraph"/>
        <w:numPr>
          <w:ilvl w:val="0"/>
          <w:numId w:val="1"/>
        </w:numPr>
        <w:spacing w:before="120" w:after="240" w:line="240" w:lineRule="auto"/>
        <w:textAlignment w:val="baseline"/>
        <w:rPr>
          <w:rFonts w:ascii="Calibri" w:eastAsia="Calibri" w:hAnsi="Calibri" w:cs="Calibri"/>
          <w:color w:val="000000"/>
        </w:rPr>
      </w:pPr>
      <w:r w:rsidRPr="28F40859">
        <w:rPr>
          <w:rFonts w:ascii="Calibri" w:eastAsia="Calibri" w:hAnsi="Calibri" w:cs="Calibri"/>
          <w:color w:val="000000"/>
        </w:rPr>
        <w:t xml:space="preserve">Kennedy, M. (2016). </w:t>
      </w:r>
      <w:r w:rsidRPr="28F40859">
        <w:rPr>
          <w:rFonts w:ascii="Calibri" w:eastAsia="Calibri" w:hAnsi="Calibri" w:cs="Calibri"/>
          <w:i/>
          <w:iCs/>
          <w:color w:val="000000"/>
        </w:rPr>
        <w:t>Parsing the practice of teaching</w:t>
      </w:r>
      <w:r w:rsidRPr="28F40859">
        <w:rPr>
          <w:rFonts w:ascii="Calibri" w:eastAsia="Calibri" w:hAnsi="Calibri" w:cs="Calibri"/>
          <w:color w:val="000000"/>
        </w:rPr>
        <w:t xml:space="preserve">. Journal of Teacher Education, 67(1), 6–17. </w:t>
      </w:r>
      <w:hyperlink r:id="rId18">
        <w:r w:rsidRPr="28F40859">
          <w:rPr>
            <w:rStyle w:val="Hyperlink"/>
            <w:rFonts w:ascii="Calibri" w:eastAsia="Calibri" w:hAnsi="Calibri" w:cs="Calibri"/>
          </w:rPr>
          <w:t>https://journals.sagepub.com/doi/abs/10.1177/0022487115614617</w:t>
        </w:r>
      </w:hyperlink>
      <w:r w:rsidRPr="28F40859">
        <w:rPr>
          <w:rFonts w:ascii="Calibri" w:eastAsia="Calibri" w:hAnsi="Calibri" w:cs="Calibri"/>
          <w:color w:val="000000"/>
        </w:rPr>
        <w:t xml:space="preserve">  </w:t>
      </w:r>
    </w:p>
    <w:p w14:paraId="59CC8D2E" w14:textId="2BB2ACA2" w:rsidR="00B74C48" w:rsidRPr="0081033F" w:rsidRDefault="04B52C63" w:rsidP="28F40859">
      <w:pPr>
        <w:pStyle w:val="ListParagraph"/>
        <w:numPr>
          <w:ilvl w:val="0"/>
          <w:numId w:val="1"/>
        </w:numPr>
        <w:shd w:val="clear" w:color="auto" w:fill="FFFFFF" w:themeFill="background2"/>
        <w:spacing w:before="220" w:after="220" w:line="240" w:lineRule="auto"/>
        <w:textAlignment w:val="baseline"/>
        <w:rPr>
          <w:rStyle w:val="Hyperlink"/>
          <w:rFonts w:ascii="Calibri" w:eastAsia="Calibri" w:hAnsi="Calibri" w:cs="Calibri"/>
        </w:rPr>
      </w:pPr>
      <w:r w:rsidRPr="28F40859">
        <w:rPr>
          <w:rFonts w:ascii="Calibri" w:eastAsia="Calibri" w:hAnsi="Calibri" w:cs="Calibri"/>
          <w:color w:val="000000"/>
        </w:rPr>
        <w:t xml:space="preserve">Ward, A. F., Duke, K., Gneezy, A., &amp; Bos, M. W. (2017). Brain drain: The mere presence of one’s own smartphone reduces available cognitive capacity. </w:t>
      </w:r>
      <w:r w:rsidRPr="28F40859">
        <w:rPr>
          <w:rFonts w:ascii="Calibri" w:eastAsia="Calibri" w:hAnsi="Calibri" w:cs="Calibri"/>
          <w:i/>
          <w:iCs/>
          <w:color w:val="000000"/>
        </w:rPr>
        <w:t>Journal of the Association for Consumer Research, 2</w:t>
      </w:r>
      <w:r w:rsidRPr="28F40859">
        <w:rPr>
          <w:rFonts w:ascii="Calibri" w:eastAsia="Calibri" w:hAnsi="Calibri" w:cs="Calibri"/>
          <w:color w:val="000000"/>
        </w:rPr>
        <w:t xml:space="preserve">(2), 140–154. </w:t>
      </w:r>
      <w:hyperlink r:id="rId19">
        <w:r w:rsidRPr="28F40859">
          <w:rPr>
            <w:rStyle w:val="Hyperlink"/>
            <w:rFonts w:ascii="Calibri" w:eastAsia="Calibri" w:hAnsi="Calibri" w:cs="Calibri"/>
          </w:rPr>
          <w:t>https://doi.org/10.1086/69146</w:t>
        </w:r>
      </w:hyperlink>
    </w:p>
    <w:p w14:paraId="52D56677" w14:textId="77777777" w:rsidR="00CA7395" w:rsidRPr="0081033F" w:rsidRDefault="00CA7395" w:rsidP="00B97F48">
      <w:pPr>
        <w:spacing w:after="0" w:line="240" w:lineRule="auto"/>
        <w:textAlignment w:val="baseline"/>
        <w:rPr>
          <w:rFonts w:ascii="Aptos" w:hAnsi="Aptos" w:cs="Segoe UI"/>
          <w:sz w:val="20"/>
          <w:szCs w:val="20"/>
        </w:rPr>
      </w:pPr>
    </w:p>
    <w:p w14:paraId="354BF338" w14:textId="77777777" w:rsidR="00CA7395" w:rsidRPr="0081033F" w:rsidRDefault="00CA7395" w:rsidP="00B97F48">
      <w:pPr>
        <w:spacing w:after="0" w:line="240" w:lineRule="auto"/>
        <w:textAlignment w:val="baseline"/>
        <w:rPr>
          <w:rFonts w:ascii="Aptos" w:hAnsi="Aptos" w:cs="Segoe UI"/>
          <w:sz w:val="20"/>
          <w:szCs w:val="20"/>
        </w:rPr>
      </w:pPr>
    </w:p>
    <w:p w14:paraId="200648CC" w14:textId="77777777" w:rsidR="00977AF9" w:rsidRPr="0081033F" w:rsidRDefault="00977AF9" w:rsidP="00B97F48">
      <w:pPr>
        <w:spacing w:after="0" w:line="240" w:lineRule="auto"/>
        <w:textAlignment w:val="baseline"/>
        <w:rPr>
          <w:rFonts w:ascii="Aptos" w:hAnsi="Aptos" w:cs="Segoe UI"/>
          <w:sz w:val="20"/>
          <w:szCs w:val="20"/>
        </w:rPr>
      </w:pPr>
    </w:p>
    <w:p w14:paraId="699F7D97" w14:textId="77777777" w:rsidR="00977AF9" w:rsidRPr="0081033F" w:rsidRDefault="00977AF9" w:rsidP="00B97F48">
      <w:pPr>
        <w:spacing w:after="0" w:line="240" w:lineRule="auto"/>
        <w:textAlignment w:val="baseline"/>
        <w:rPr>
          <w:rFonts w:ascii="Aptos" w:hAnsi="Aptos" w:cs="Segoe UI"/>
          <w:sz w:val="20"/>
          <w:szCs w:val="20"/>
        </w:rPr>
      </w:pPr>
    </w:p>
    <w:p w14:paraId="2C556D94" w14:textId="77777777" w:rsidR="00977AF9" w:rsidRPr="0081033F" w:rsidRDefault="00977AF9" w:rsidP="00B97F48">
      <w:pPr>
        <w:spacing w:after="0" w:line="240" w:lineRule="auto"/>
        <w:textAlignment w:val="baseline"/>
        <w:rPr>
          <w:rFonts w:ascii="Aptos" w:hAnsi="Aptos" w:cs="Segoe UI"/>
          <w:sz w:val="20"/>
          <w:szCs w:val="20"/>
        </w:rPr>
      </w:pPr>
    </w:p>
    <w:p w14:paraId="5AD28A3E" w14:textId="77777777" w:rsidR="00977AF9" w:rsidRPr="0081033F" w:rsidRDefault="00977AF9" w:rsidP="00B97F48">
      <w:pPr>
        <w:spacing w:after="0" w:line="240" w:lineRule="auto"/>
        <w:textAlignment w:val="baseline"/>
        <w:rPr>
          <w:rFonts w:ascii="Aptos" w:hAnsi="Aptos" w:cs="Segoe UI"/>
          <w:sz w:val="20"/>
          <w:szCs w:val="20"/>
        </w:rPr>
      </w:pPr>
    </w:p>
    <w:p w14:paraId="4D8FF5B5" w14:textId="77777777" w:rsidR="00CA7395" w:rsidRPr="0081033F" w:rsidRDefault="00CA7395" w:rsidP="00B97F48">
      <w:pPr>
        <w:spacing w:after="0" w:line="240" w:lineRule="auto"/>
        <w:textAlignment w:val="baseline"/>
        <w:rPr>
          <w:rFonts w:ascii="Aptos" w:hAnsi="Aptos" w:cs="Segoe UI"/>
          <w:sz w:val="20"/>
          <w:szCs w:val="20"/>
        </w:rPr>
      </w:pPr>
    </w:p>
    <w:p w14:paraId="0EBCAF02" w14:textId="77777777" w:rsidR="00977AF9" w:rsidRPr="0081033F" w:rsidRDefault="00977AF9" w:rsidP="00B97F48">
      <w:pPr>
        <w:spacing w:after="0" w:line="240" w:lineRule="auto"/>
        <w:textAlignment w:val="baseline"/>
        <w:rPr>
          <w:rFonts w:ascii="Aptos" w:hAnsi="Aptos" w:cs="Segoe UI"/>
          <w:sz w:val="20"/>
          <w:szCs w:val="20"/>
        </w:rPr>
      </w:pPr>
    </w:p>
    <w:p w14:paraId="4FB28634" w14:textId="77777777" w:rsidR="00977AF9" w:rsidRPr="0081033F" w:rsidRDefault="00977AF9" w:rsidP="00B97F48">
      <w:pPr>
        <w:spacing w:after="0" w:line="240" w:lineRule="auto"/>
        <w:textAlignment w:val="baseline"/>
        <w:rPr>
          <w:rFonts w:ascii="Aptos" w:hAnsi="Aptos" w:cs="Segoe UI"/>
          <w:sz w:val="20"/>
          <w:szCs w:val="20"/>
        </w:rPr>
      </w:pPr>
    </w:p>
    <w:p w14:paraId="5F94B983" w14:textId="77777777" w:rsidR="00977AF9" w:rsidRPr="0081033F" w:rsidRDefault="00977AF9" w:rsidP="00B97F48">
      <w:pPr>
        <w:spacing w:after="0" w:line="240" w:lineRule="auto"/>
        <w:textAlignment w:val="baseline"/>
        <w:rPr>
          <w:rFonts w:ascii="Aptos" w:hAnsi="Aptos" w:cs="Segoe UI"/>
          <w:sz w:val="20"/>
          <w:szCs w:val="20"/>
        </w:rPr>
      </w:pPr>
    </w:p>
    <w:p w14:paraId="6192BEDD" w14:textId="77777777" w:rsidR="00CA7395" w:rsidRPr="0081033F" w:rsidRDefault="00CA7395" w:rsidP="00B97F48">
      <w:pPr>
        <w:spacing w:after="0" w:line="240" w:lineRule="auto"/>
        <w:textAlignment w:val="baseline"/>
        <w:rPr>
          <w:rFonts w:ascii="Aptos" w:hAnsi="Aptos" w:cs="Segoe UI"/>
          <w:sz w:val="20"/>
          <w:szCs w:val="20"/>
        </w:rPr>
      </w:pPr>
    </w:p>
    <w:p w14:paraId="64668208" w14:textId="0D7C4CBE" w:rsidR="00BC60B3" w:rsidRPr="0081033F" w:rsidRDefault="00BC60B3">
      <w:pPr>
        <w:rPr>
          <w:rFonts w:ascii="Aptos" w:hAnsi="Aptos" w:cstheme="minorHAnsi"/>
          <w:b/>
          <w:color w:val="474C68" w:themeColor="accent1"/>
          <w:sz w:val="28"/>
          <w:szCs w:val="28"/>
        </w:rPr>
      </w:pPr>
    </w:p>
    <w:sectPr w:rsidR="00BC60B3" w:rsidRPr="0081033F" w:rsidSect="003F42C7">
      <w:headerReference w:type="first" r:id="rId20"/>
      <w:footerReference w:type="first" r:id="rId21"/>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10450" w14:textId="77777777" w:rsidR="00326BB4" w:rsidRDefault="00326BB4" w:rsidP="0009407A">
      <w:pPr>
        <w:spacing w:after="0" w:line="240" w:lineRule="auto"/>
      </w:pPr>
      <w:r>
        <w:separator/>
      </w:r>
    </w:p>
  </w:endnote>
  <w:endnote w:type="continuationSeparator" w:id="0">
    <w:p w14:paraId="726B197E" w14:textId="77777777" w:rsidR="00326BB4" w:rsidRDefault="00326BB4" w:rsidP="0009407A">
      <w:pPr>
        <w:spacing w:after="0" w:line="240" w:lineRule="auto"/>
      </w:pPr>
      <w:r>
        <w:continuationSeparator/>
      </w:r>
    </w:p>
  </w:endnote>
  <w:endnote w:type="continuationNotice" w:id="1">
    <w:p w14:paraId="3E14F973" w14:textId="77777777" w:rsidR="00326BB4" w:rsidRDefault="00326B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n-e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E" w14:textId="382FE66D"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5168"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104E30" w:rsidP="00236963">
                          <w:pPr>
                            <w:pStyle w:val="Bodycopy"/>
                            <w:rPr>
                              <w:sz w:val="18"/>
                              <w:szCs w:val="18"/>
                            </w:rPr>
                          </w:pPr>
                          <w:hyperlink r:id="rId1" w:history="1">
                            <w:r w:rsidRPr="00236963">
                              <w:rPr>
                                <w:rStyle w:val="Hyperlink"/>
                                <w:color w:val="191919"/>
                                <w:sz w:val="18"/>
                                <w:szCs w:val="18"/>
                                <w:u w:val="none"/>
                              </w:rPr>
                              <w:t xml:space="preserve">ambition.org.uk </w:t>
                            </w:r>
                          </w:hyperlink>
                          <w:r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31" type="#_x0000_t202" style="position:absolute;margin-left:-7.95pt;margin-top:19.05pt;width:263.6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104E30" w:rsidP="00236963">
                    <w:pPr>
                      <w:pStyle w:val="Bodycopy"/>
                      <w:rPr>
                        <w:sz w:val="18"/>
                        <w:szCs w:val="18"/>
                      </w:rPr>
                    </w:pPr>
                    <w:hyperlink r:id="rId2" w:history="1">
                      <w:r w:rsidRPr="00236963">
                        <w:rPr>
                          <w:rStyle w:val="Hyperlink"/>
                          <w:color w:val="191919"/>
                          <w:sz w:val="18"/>
                          <w:szCs w:val="18"/>
                          <w:u w:val="none"/>
                        </w:rPr>
                        <w:t xml:space="preserve">ambition.org.uk </w:t>
                      </w:r>
                    </w:hyperlink>
                    <w:r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619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w:pict>
            <v:line id="Straight Connector 198"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3D916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Straight Connector 5"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5BBB7C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7216"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32" type="#_x0000_t202" style="position:absolute;left:0;text-align:left;margin-left:-7.35pt;margin-top:-2.85pt;width:263.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DEBF4" w14:textId="77777777" w:rsidR="00326BB4" w:rsidRDefault="00326BB4" w:rsidP="0009407A">
      <w:pPr>
        <w:spacing w:after="0" w:line="240" w:lineRule="auto"/>
      </w:pPr>
      <w:r>
        <w:separator/>
      </w:r>
    </w:p>
  </w:footnote>
  <w:footnote w:type="continuationSeparator" w:id="0">
    <w:p w14:paraId="339088B8" w14:textId="77777777" w:rsidR="00326BB4" w:rsidRDefault="00326BB4" w:rsidP="0009407A">
      <w:pPr>
        <w:spacing w:after="0" w:line="240" w:lineRule="auto"/>
      </w:pPr>
      <w:r>
        <w:continuationSeparator/>
      </w:r>
    </w:p>
  </w:footnote>
  <w:footnote w:type="continuationNotice" w:id="1">
    <w:p w14:paraId="207F1DBC" w14:textId="77777777" w:rsidR="00326BB4" w:rsidRDefault="00326B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D" w14:textId="4EC9E58E"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4144"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Straight Connector 26" style="position:absolute;z-index:2516541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2E98C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ECT Clinic</w:t>
    </w:r>
    <w:r w:rsidR="00252C16">
      <w:rPr>
        <w:color w:val="3C3C3B"/>
        <w:sz w:val="20"/>
        <w:szCs w:val="20"/>
      </w:rPr>
      <w:t xml:space="preserve"> </w:t>
    </w:r>
    <w:r w:rsidR="00674FCB">
      <w:rPr>
        <w:color w:val="3C3C3B"/>
        <w:sz w:val="20"/>
        <w:szCs w:val="20"/>
      </w:rPr>
      <w:t>1</w:t>
    </w:r>
    <w:r>
      <w:rPr>
        <w:color w:val="3C3C3B"/>
        <w:sz w:val="20"/>
        <w:szCs w:val="20"/>
      </w:rPr>
      <w:t xml:space="preserve">: </w:t>
    </w:r>
    <w:r w:rsidR="00674FCB">
      <w:rPr>
        <w:color w:val="3C3C3B"/>
        <w:sz w:val="20"/>
        <w:szCs w:val="20"/>
      </w:rPr>
      <w:t>High expectations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5946" w14:textId="545C4622" w:rsidR="00860E50" w:rsidRDefault="00860E50" w:rsidP="006074A1">
    <w:pPr>
      <w:pStyle w:val="Header"/>
      <w:tabs>
        <w:tab w:val="clear" w:pos="4513"/>
        <w:tab w:val="clear" w:pos="9026"/>
      </w:tabs>
      <w:rPr>
        <w:noProof/>
        <w:sz w:val="16"/>
        <w:szCs w:val="16"/>
      </w:rPr>
    </w:pPr>
  </w:p>
  <w:p w14:paraId="0E7F43A2" w14:textId="5C1B9A61" w:rsidR="00A5280B" w:rsidRDefault="00860E50" w:rsidP="006074A1">
    <w:pPr>
      <w:pStyle w:val="Header"/>
      <w:tabs>
        <w:tab w:val="clear" w:pos="4513"/>
        <w:tab w:val="clear" w:pos="9026"/>
      </w:tabs>
    </w:pPr>
    <w:r>
      <w:rPr>
        <w:noProof/>
        <w:sz w:val="16"/>
        <w:szCs w:val="16"/>
      </w:rPr>
      <w:drawing>
        <wp:anchor distT="0" distB="0" distL="114300" distR="114300" simplePos="0" relativeHeight="251660288" behindDoc="1" locked="0" layoutInCell="1" allowOverlap="1" wp14:anchorId="0355C89C" wp14:editId="170906A1">
          <wp:simplePos x="0" y="0"/>
          <wp:positionH relativeFrom="page">
            <wp:posOffset>0</wp:posOffset>
          </wp:positionH>
          <wp:positionV relativeFrom="paragraph">
            <wp:posOffset>-444338</wp:posOffset>
          </wp:positionV>
          <wp:extent cx="7571281" cy="10708904"/>
          <wp:effectExtent l="0" t="0" r="0" b="0"/>
          <wp:wrapNone/>
          <wp:docPr id="1119772105" name="Picture 9" descr="A blu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pink logo&#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pic:blipFill>
                <pic:spPr>
                  <a:xfrm>
                    <a:off x="0" y="0"/>
                    <a:ext cx="7571281" cy="1070890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9264"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Straight Connector 9"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7B62BE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D3128"/>
    <w:multiLevelType w:val="hybridMultilevel"/>
    <w:tmpl w:val="16BCA4C8"/>
    <w:lvl w:ilvl="0" w:tplc="0B10B5B4">
      <w:start w:val="1"/>
      <w:numFmt w:val="bullet"/>
      <w:lvlText w:val=""/>
      <w:lvlJc w:val="left"/>
      <w:pPr>
        <w:ind w:left="720" w:hanging="360"/>
      </w:pPr>
      <w:rPr>
        <w:rFonts w:ascii="Symbol" w:hAnsi="Symbol" w:hint="default"/>
      </w:rPr>
    </w:lvl>
    <w:lvl w:ilvl="1" w:tplc="6748CB5A">
      <w:start w:val="1"/>
      <w:numFmt w:val="bullet"/>
      <w:lvlText w:val="o"/>
      <w:lvlJc w:val="left"/>
      <w:pPr>
        <w:ind w:left="1440" w:hanging="360"/>
      </w:pPr>
      <w:rPr>
        <w:rFonts w:ascii="Courier New" w:hAnsi="Courier New" w:hint="default"/>
      </w:rPr>
    </w:lvl>
    <w:lvl w:ilvl="2" w:tplc="C3AC48DA">
      <w:start w:val="1"/>
      <w:numFmt w:val="bullet"/>
      <w:lvlText w:val=""/>
      <w:lvlJc w:val="left"/>
      <w:pPr>
        <w:ind w:left="2160" w:hanging="360"/>
      </w:pPr>
      <w:rPr>
        <w:rFonts w:ascii="Wingdings" w:hAnsi="Wingdings" w:hint="default"/>
      </w:rPr>
    </w:lvl>
    <w:lvl w:ilvl="3" w:tplc="3C9ED748">
      <w:start w:val="1"/>
      <w:numFmt w:val="bullet"/>
      <w:lvlText w:val=""/>
      <w:lvlJc w:val="left"/>
      <w:pPr>
        <w:ind w:left="2880" w:hanging="360"/>
      </w:pPr>
      <w:rPr>
        <w:rFonts w:ascii="Symbol" w:hAnsi="Symbol" w:hint="default"/>
      </w:rPr>
    </w:lvl>
    <w:lvl w:ilvl="4" w:tplc="909AF67A">
      <w:start w:val="1"/>
      <w:numFmt w:val="bullet"/>
      <w:lvlText w:val="o"/>
      <w:lvlJc w:val="left"/>
      <w:pPr>
        <w:ind w:left="3600" w:hanging="360"/>
      </w:pPr>
      <w:rPr>
        <w:rFonts w:ascii="Courier New" w:hAnsi="Courier New" w:hint="default"/>
      </w:rPr>
    </w:lvl>
    <w:lvl w:ilvl="5" w:tplc="5F909364">
      <w:start w:val="1"/>
      <w:numFmt w:val="bullet"/>
      <w:lvlText w:val=""/>
      <w:lvlJc w:val="left"/>
      <w:pPr>
        <w:ind w:left="4320" w:hanging="360"/>
      </w:pPr>
      <w:rPr>
        <w:rFonts w:ascii="Wingdings" w:hAnsi="Wingdings" w:hint="default"/>
      </w:rPr>
    </w:lvl>
    <w:lvl w:ilvl="6" w:tplc="C7FC83FA">
      <w:start w:val="1"/>
      <w:numFmt w:val="bullet"/>
      <w:lvlText w:val=""/>
      <w:lvlJc w:val="left"/>
      <w:pPr>
        <w:ind w:left="5040" w:hanging="360"/>
      </w:pPr>
      <w:rPr>
        <w:rFonts w:ascii="Symbol" w:hAnsi="Symbol" w:hint="default"/>
      </w:rPr>
    </w:lvl>
    <w:lvl w:ilvl="7" w:tplc="727EED0C">
      <w:start w:val="1"/>
      <w:numFmt w:val="bullet"/>
      <w:lvlText w:val="o"/>
      <w:lvlJc w:val="left"/>
      <w:pPr>
        <w:ind w:left="5760" w:hanging="360"/>
      </w:pPr>
      <w:rPr>
        <w:rFonts w:ascii="Courier New" w:hAnsi="Courier New" w:hint="default"/>
      </w:rPr>
    </w:lvl>
    <w:lvl w:ilvl="8" w:tplc="AEA813B6">
      <w:start w:val="1"/>
      <w:numFmt w:val="bullet"/>
      <w:lvlText w:val=""/>
      <w:lvlJc w:val="left"/>
      <w:pPr>
        <w:ind w:left="6480" w:hanging="360"/>
      </w:pPr>
      <w:rPr>
        <w:rFonts w:ascii="Wingdings" w:hAnsi="Wingdings" w:hint="default"/>
      </w:rPr>
    </w:lvl>
  </w:abstractNum>
  <w:abstractNum w:abstractNumId="1"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23385"/>
    <w:multiLevelType w:val="hybridMultilevel"/>
    <w:tmpl w:val="8ADA2EC0"/>
    <w:lvl w:ilvl="0" w:tplc="5792D0B6">
      <w:start w:val="1"/>
      <w:numFmt w:val="decimal"/>
      <w:lvlText w:val="%1."/>
      <w:lvlJc w:val="left"/>
      <w:pPr>
        <w:ind w:left="720" w:hanging="360"/>
      </w:pPr>
      <w:rPr>
        <w:rFonts w:hint="default"/>
        <w:color w:val="E94B58" w:themeColor="accent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600AB"/>
    <w:multiLevelType w:val="hybridMultilevel"/>
    <w:tmpl w:val="A3E87EA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1737E5"/>
    <w:multiLevelType w:val="hybridMultilevel"/>
    <w:tmpl w:val="F77C1B7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E87D21"/>
    <w:multiLevelType w:val="hybridMultilevel"/>
    <w:tmpl w:val="7CE4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430E7"/>
    <w:multiLevelType w:val="hybridMultilevel"/>
    <w:tmpl w:val="F4D07890"/>
    <w:lvl w:ilvl="0" w:tplc="5788706A">
      <w:start w:val="1"/>
      <w:numFmt w:val="bullet"/>
      <w:lvlText w:val="&gt;"/>
      <w:lvlJc w:val="left"/>
      <w:pPr>
        <w:ind w:left="720" w:hanging="360"/>
      </w:pPr>
      <w:rPr>
        <w:rFonts w:ascii="Calibri" w:hAnsi="Calibri"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51F62016"/>
    <w:multiLevelType w:val="hybridMultilevel"/>
    <w:tmpl w:val="2884A63E"/>
    <w:lvl w:ilvl="0" w:tplc="22C07BCC">
      <w:start w:val="1"/>
      <w:numFmt w:val="decimal"/>
      <w:lvlText w:val="%1."/>
      <w:lvlJc w:val="left"/>
      <w:pPr>
        <w:tabs>
          <w:tab w:val="num" w:pos="720"/>
        </w:tabs>
        <w:ind w:left="720" w:hanging="360"/>
      </w:pPr>
    </w:lvl>
    <w:lvl w:ilvl="1" w:tplc="D676EAC2" w:tentative="1">
      <w:start w:val="1"/>
      <w:numFmt w:val="decimal"/>
      <w:lvlText w:val="%2."/>
      <w:lvlJc w:val="left"/>
      <w:pPr>
        <w:tabs>
          <w:tab w:val="num" w:pos="1440"/>
        </w:tabs>
        <w:ind w:left="1440" w:hanging="360"/>
      </w:pPr>
    </w:lvl>
    <w:lvl w:ilvl="2" w:tplc="B6F8E7F2" w:tentative="1">
      <w:start w:val="1"/>
      <w:numFmt w:val="decimal"/>
      <w:lvlText w:val="%3."/>
      <w:lvlJc w:val="left"/>
      <w:pPr>
        <w:tabs>
          <w:tab w:val="num" w:pos="2160"/>
        </w:tabs>
        <w:ind w:left="2160" w:hanging="360"/>
      </w:pPr>
    </w:lvl>
    <w:lvl w:ilvl="3" w:tplc="C6D69C9E" w:tentative="1">
      <w:start w:val="1"/>
      <w:numFmt w:val="decimal"/>
      <w:lvlText w:val="%4."/>
      <w:lvlJc w:val="left"/>
      <w:pPr>
        <w:tabs>
          <w:tab w:val="num" w:pos="2880"/>
        </w:tabs>
        <w:ind w:left="2880" w:hanging="360"/>
      </w:pPr>
    </w:lvl>
    <w:lvl w:ilvl="4" w:tplc="C832C54A" w:tentative="1">
      <w:start w:val="1"/>
      <w:numFmt w:val="decimal"/>
      <w:lvlText w:val="%5."/>
      <w:lvlJc w:val="left"/>
      <w:pPr>
        <w:tabs>
          <w:tab w:val="num" w:pos="3600"/>
        </w:tabs>
        <w:ind w:left="3600" w:hanging="360"/>
      </w:pPr>
    </w:lvl>
    <w:lvl w:ilvl="5" w:tplc="1D72180A" w:tentative="1">
      <w:start w:val="1"/>
      <w:numFmt w:val="decimal"/>
      <w:lvlText w:val="%6."/>
      <w:lvlJc w:val="left"/>
      <w:pPr>
        <w:tabs>
          <w:tab w:val="num" w:pos="4320"/>
        </w:tabs>
        <w:ind w:left="4320" w:hanging="360"/>
      </w:pPr>
    </w:lvl>
    <w:lvl w:ilvl="6" w:tplc="A41C77F2" w:tentative="1">
      <w:start w:val="1"/>
      <w:numFmt w:val="decimal"/>
      <w:lvlText w:val="%7."/>
      <w:lvlJc w:val="left"/>
      <w:pPr>
        <w:tabs>
          <w:tab w:val="num" w:pos="5040"/>
        </w:tabs>
        <w:ind w:left="5040" w:hanging="360"/>
      </w:pPr>
    </w:lvl>
    <w:lvl w:ilvl="7" w:tplc="DD8CC278" w:tentative="1">
      <w:start w:val="1"/>
      <w:numFmt w:val="decimal"/>
      <w:lvlText w:val="%8."/>
      <w:lvlJc w:val="left"/>
      <w:pPr>
        <w:tabs>
          <w:tab w:val="num" w:pos="5760"/>
        </w:tabs>
        <w:ind w:left="5760" w:hanging="360"/>
      </w:pPr>
    </w:lvl>
    <w:lvl w:ilvl="8" w:tplc="F0325FBE" w:tentative="1">
      <w:start w:val="1"/>
      <w:numFmt w:val="decimal"/>
      <w:lvlText w:val="%9."/>
      <w:lvlJc w:val="left"/>
      <w:pPr>
        <w:tabs>
          <w:tab w:val="num" w:pos="6480"/>
        </w:tabs>
        <w:ind w:left="6480" w:hanging="360"/>
      </w:pPr>
    </w:lvl>
  </w:abstractNum>
  <w:abstractNum w:abstractNumId="10" w15:restartNumberingAfterBreak="0">
    <w:nsid w:val="56D2749A"/>
    <w:multiLevelType w:val="hybridMultilevel"/>
    <w:tmpl w:val="2B58391A"/>
    <w:lvl w:ilvl="0" w:tplc="5792D0B6">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35122E"/>
    <w:multiLevelType w:val="hybridMultilevel"/>
    <w:tmpl w:val="4F281F92"/>
    <w:lvl w:ilvl="0" w:tplc="724895DA">
      <w:start w:val="1"/>
      <w:numFmt w:val="bullet"/>
      <w:lvlText w:val="&gt;"/>
      <w:lvlJc w:val="left"/>
      <w:pPr>
        <w:ind w:left="360" w:hanging="360"/>
      </w:pPr>
      <w:rPr>
        <w:rFonts w:ascii="Calibri" w:hAnsi="Calibri" w:hint="default"/>
      </w:rPr>
    </w:lvl>
    <w:lvl w:ilvl="1" w:tplc="535A2EFE">
      <w:start w:val="1"/>
      <w:numFmt w:val="bullet"/>
      <w:lvlText w:val="o"/>
      <w:lvlJc w:val="left"/>
      <w:pPr>
        <w:ind w:left="1440" w:hanging="360"/>
      </w:pPr>
      <w:rPr>
        <w:rFonts w:ascii="Courier New" w:hAnsi="Courier New" w:hint="default"/>
      </w:rPr>
    </w:lvl>
    <w:lvl w:ilvl="2" w:tplc="48B25AB4">
      <w:start w:val="1"/>
      <w:numFmt w:val="bullet"/>
      <w:lvlText w:val=""/>
      <w:lvlJc w:val="left"/>
      <w:pPr>
        <w:ind w:left="2160" w:hanging="360"/>
      </w:pPr>
      <w:rPr>
        <w:rFonts w:ascii="Wingdings" w:hAnsi="Wingdings" w:hint="default"/>
      </w:rPr>
    </w:lvl>
    <w:lvl w:ilvl="3" w:tplc="201E8A50">
      <w:start w:val="1"/>
      <w:numFmt w:val="bullet"/>
      <w:lvlText w:val=""/>
      <w:lvlJc w:val="left"/>
      <w:pPr>
        <w:ind w:left="2880" w:hanging="360"/>
      </w:pPr>
      <w:rPr>
        <w:rFonts w:ascii="Symbol" w:hAnsi="Symbol" w:hint="default"/>
      </w:rPr>
    </w:lvl>
    <w:lvl w:ilvl="4" w:tplc="953A368E">
      <w:start w:val="1"/>
      <w:numFmt w:val="bullet"/>
      <w:lvlText w:val="o"/>
      <w:lvlJc w:val="left"/>
      <w:pPr>
        <w:ind w:left="3600" w:hanging="360"/>
      </w:pPr>
      <w:rPr>
        <w:rFonts w:ascii="Courier New" w:hAnsi="Courier New" w:hint="default"/>
      </w:rPr>
    </w:lvl>
    <w:lvl w:ilvl="5" w:tplc="74820F4A">
      <w:start w:val="1"/>
      <w:numFmt w:val="bullet"/>
      <w:lvlText w:val=""/>
      <w:lvlJc w:val="left"/>
      <w:pPr>
        <w:ind w:left="4320" w:hanging="360"/>
      </w:pPr>
      <w:rPr>
        <w:rFonts w:ascii="Wingdings" w:hAnsi="Wingdings" w:hint="default"/>
      </w:rPr>
    </w:lvl>
    <w:lvl w:ilvl="6" w:tplc="0A4201B8">
      <w:start w:val="1"/>
      <w:numFmt w:val="bullet"/>
      <w:lvlText w:val=""/>
      <w:lvlJc w:val="left"/>
      <w:pPr>
        <w:ind w:left="5040" w:hanging="360"/>
      </w:pPr>
      <w:rPr>
        <w:rFonts w:ascii="Symbol" w:hAnsi="Symbol" w:hint="default"/>
      </w:rPr>
    </w:lvl>
    <w:lvl w:ilvl="7" w:tplc="39CCA506">
      <w:start w:val="1"/>
      <w:numFmt w:val="bullet"/>
      <w:lvlText w:val="o"/>
      <w:lvlJc w:val="left"/>
      <w:pPr>
        <w:ind w:left="5760" w:hanging="360"/>
      </w:pPr>
      <w:rPr>
        <w:rFonts w:ascii="Courier New" w:hAnsi="Courier New" w:hint="default"/>
      </w:rPr>
    </w:lvl>
    <w:lvl w:ilvl="8" w:tplc="572A6520">
      <w:start w:val="1"/>
      <w:numFmt w:val="bullet"/>
      <w:lvlText w:val=""/>
      <w:lvlJc w:val="left"/>
      <w:pPr>
        <w:ind w:left="6480" w:hanging="360"/>
      </w:pPr>
      <w:rPr>
        <w:rFonts w:ascii="Wingdings" w:hAnsi="Wingdings" w:hint="default"/>
      </w:rPr>
    </w:lvl>
  </w:abstractNum>
  <w:abstractNum w:abstractNumId="12" w15:restartNumberingAfterBreak="0">
    <w:nsid w:val="5B5B0858"/>
    <w:multiLevelType w:val="hybridMultilevel"/>
    <w:tmpl w:val="6C6E4C1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C26B3"/>
    <w:multiLevelType w:val="hybridMultilevel"/>
    <w:tmpl w:val="DD3CE0FA"/>
    <w:lvl w:ilvl="0" w:tplc="FFFFFFFF">
      <w:start w:val="1"/>
      <w:numFmt w:val="bullet"/>
      <w:lvlText w:val="&gt;"/>
      <w:lvlJc w:val="left"/>
      <w:pPr>
        <w:tabs>
          <w:tab w:val="num" w:pos="720"/>
        </w:tabs>
        <w:ind w:left="720" w:hanging="360"/>
      </w:pPr>
      <w:rPr>
        <w:rFonts w:ascii="Calibri" w:hAnsi="Calibri" w:hint="default"/>
      </w:rPr>
    </w:lvl>
    <w:lvl w:ilvl="1" w:tplc="BD9A2D5C">
      <w:start w:val="1"/>
      <w:numFmt w:val="bullet"/>
      <w:lvlText w:val="&gt;"/>
      <w:lvlJc w:val="left"/>
      <w:pPr>
        <w:tabs>
          <w:tab w:val="num" w:pos="1440"/>
        </w:tabs>
        <w:ind w:left="1440" w:hanging="360"/>
      </w:pPr>
      <w:rPr>
        <w:rFonts w:ascii="Segoe UI" w:hAnsi="Segoe U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14" w15:restartNumberingAfterBreak="0">
    <w:nsid w:val="62E705C0"/>
    <w:multiLevelType w:val="hybridMultilevel"/>
    <w:tmpl w:val="ACF01E34"/>
    <w:lvl w:ilvl="0" w:tplc="5788706A">
      <w:start w:val="1"/>
      <w:numFmt w:val="bullet"/>
      <w:lvlText w:val="&gt;"/>
      <w:lvlJc w:val="left"/>
      <w:pPr>
        <w:ind w:left="720" w:hanging="360"/>
      </w:pPr>
      <w:rPr>
        <w:rFonts w:ascii="Calibri" w:hAnsi="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DB6D7D"/>
    <w:multiLevelType w:val="hybridMultilevel"/>
    <w:tmpl w:val="43209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8160571">
    <w:abstractNumId w:val="11"/>
  </w:num>
  <w:num w:numId="2" w16cid:durableId="386146386">
    <w:abstractNumId w:val="1"/>
  </w:num>
  <w:num w:numId="3" w16cid:durableId="750348677">
    <w:abstractNumId w:val="4"/>
  </w:num>
  <w:num w:numId="4" w16cid:durableId="1342661833">
    <w:abstractNumId w:val="5"/>
  </w:num>
  <w:num w:numId="5" w16cid:durableId="1450969645">
    <w:abstractNumId w:val="3"/>
  </w:num>
  <w:num w:numId="6" w16cid:durableId="400517325">
    <w:abstractNumId w:val="12"/>
  </w:num>
  <w:num w:numId="7" w16cid:durableId="1729769069">
    <w:abstractNumId w:val="6"/>
  </w:num>
  <w:num w:numId="8" w16cid:durableId="1968316643">
    <w:abstractNumId w:val="10"/>
  </w:num>
  <w:num w:numId="9" w16cid:durableId="600769313">
    <w:abstractNumId w:val="0"/>
  </w:num>
  <w:num w:numId="10" w16cid:durableId="1374190032">
    <w:abstractNumId w:val="13"/>
  </w:num>
  <w:num w:numId="11" w16cid:durableId="1198813479">
    <w:abstractNumId w:val="2"/>
  </w:num>
  <w:num w:numId="12" w16cid:durableId="1090851043">
    <w:abstractNumId w:val="8"/>
  </w:num>
  <w:num w:numId="13" w16cid:durableId="1262369930">
    <w:abstractNumId w:val="9"/>
  </w:num>
  <w:num w:numId="14" w16cid:durableId="851145954">
    <w:abstractNumId w:val="14"/>
  </w:num>
  <w:num w:numId="15" w16cid:durableId="1009406586">
    <w:abstractNumId w:val="15"/>
  </w:num>
  <w:num w:numId="16" w16cid:durableId="149051589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77B"/>
    <w:rsid w:val="00001FA9"/>
    <w:rsid w:val="00002FFC"/>
    <w:rsid w:val="00004C8A"/>
    <w:rsid w:val="0000529F"/>
    <w:rsid w:val="000100A3"/>
    <w:rsid w:val="000124CE"/>
    <w:rsid w:val="000133E9"/>
    <w:rsid w:val="00013604"/>
    <w:rsid w:val="00014CF7"/>
    <w:rsid w:val="00014F76"/>
    <w:rsid w:val="00023FD7"/>
    <w:rsid w:val="0002446D"/>
    <w:rsid w:val="000252B4"/>
    <w:rsid w:val="00025314"/>
    <w:rsid w:val="000257DF"/>
    <w:rsid w:val="00031A1F"/>
    <w:rsid w:val="00032667"/>
    <w:rsid w:val="00032A10"/>
    <w:rsid w:val="00032F83"/>
    <w:rsid w:val="00034FDC"/>
    <w:rsid w:val="00040A93"/>
    <w:rsid w:val="000464D3"/>
    <w:rsid w:val="00046641"/>
    <w:rsid w:val="00054D22"/>
    <w:rsid w:val="000561C2"/>
    <w:rsid w:val="00061DCE"/>
    <w:rsid w:val="0006466A"/>
    <w:rsid w:val="00073A0B"/>
    <w:rsid w:val="00074EFE"/>
    <w:rsid w:val="00075C4B"/>
    <w:rsid w:val="00076925"/>
    <w:rsid w:val="00077F4C"/>
    <w:rsid w:val="0008377A"/>
    <w:rsid w:val="00083A36"/>
    <w:rsid w:val="000869F5"/>
    <w:rsid w:val="0009128D"/>
    <w:rsid w:val="00091F7C"/>
    <w:rsid w:val="0009407A"/>
    <w:rsid w:val="00094515"/>
    <w:rsid w:val="00096149"/>
    <w:rsid w:val="000A0437"/>
    <w:rsid w:val="000A1C4A"/>
    <w:rsid w:val="000A3AE5"/>
    <w:rsid w:val="000A4193"/>
    <w:rsid w:val="000A5120"/>
    <w:rsid w:val="000A5CEF"/>
    <w:rsid w:val="000A6934"/>
    <w:rsid w:val="000B0546"/>
    <w:rsid w:val="000B1E99"/>
    <w:rsid w:val="000B3720"/>
    <w:rsid w:val="000B5022"/>
    <w:rsid w:val="000B7F65"/>
    <w:rsid w:val="000C1371"/>
    <w:rsid w:val="000C253E"/>
    <w:rsid w:val="000C2A63"/>
    <w:rsid w:val="000C7D1D"/>
    <w:rsid w:val="000D058D"/>
    <w:rsid w:val="000D0983"/>
    <w:rsid w:val="000D1324"/>
    <w:rsid w:val="000D17D8"/>
    <w:rsid w:val="000D5F41"/>
    <w:rsid w:val="000D6FC7"/>
    <w:rsid w:val="000E0812"/>
    <w:rsid w:val="000E36B9"/>
    <w:rsid w:val="000E7A7C"/>
    <w:rsid w:val="000F270A"/>
    <w:rsid w:val="000F3ACE"/>
    <w:rsid w:val="000F6A1E"/>
    <w:rsid w:val="000F6A5A"/>
    <w:rsid w:val="001001D7"/>
    <w:rsid w:val="00100942"/>
    <w:rsid w:val="00101974"/>
    <w:rsid w:val="00101B92"/>
    <w:rsid w:val="0010287F"/>
    <w:rsid w:val="00104E30"/>
    <w:rsid w:val="00104FE1"/>
    <w:rsid w:val="001057F8"/>
    <w:rsid w:val="00110706"/>
    <w:rsid w:val="00111670"/>
    <w:rsid w:val="0011195B"/>
    <w:rsid w:val="00111E38"/>
    <w:rsid w:val="00113016"/>
    <w:rsid w:val="0011382A"/>
    <w:rsid w:val="001167B6"/>
    <w:rsid w:val="00117E83"/>
    <w:rsid w:val="0012126B"/>
    <w:rsid w:val="0012238D"/>
    <w:rsid w:val="00122BFE"/>
    <w:rsid w:val="001245BA"/>
    <w:rsid w:val="001257E1"/>
    <w:rsid w:val="001332EA"/>
    <w:rsid w:val="00134F2C"/>
    <w:rsid w:val="0013760B"/>
    <w:rsid w:val="00140556"/>
    <w:rsid w:val="00140B27"/>
    <w:rsid w:val="00140DB3"/>
    <w:rsid w:val="0014255A"/>
    <w:rsid w:val="0014453C"/>
    <w:rsid w:val="00144DC9"/>
    <w:rsid w:val="00150AE9"/>
    <w:rsid w:val="001519D2"/>
    <w:rsid w:val="00151F46"/>
    <w:rsid w:val="00153487"/>
    <w:rsid w:val="00154182"/>
    <w:rsid w:val="00155C78"/>
    <w:rsid w:val="0015692C"/>
    <w:rsid w:val="00157533"/>
    <w:rsid w:val="00157EB3"/>
    <w:rsid w:val="00161C0E"/>
    <w:rsid w:val="00162E02"/>
    <w:rsid w:val="001646DA"/>
    <w:rsid w:val="0016561E"/>
    <w:rsid w:val="0016759E"/>
    <w:rsid w:val="0017237B"/>
    <w:rsid w:val="0017557A"/>
    <w:rsid w:val="00177CD3"/>
    <w:rsid w:val="0018064A"/>
    <w:rsid w:val="00180A78"/>
    <w:rsid w:val="00181553"/>
    <w:rsid w:val="001819FB"/>
    <w:rsid w:val="00182919"/>
    <w:rsid w:val="00185BC6"/>
    <w:rsid w:val="00187D4A"/>
    <w:rsid w:val="00193BB6"/>
    <w:rsid w:val="001955DC"/>
    <w:rsid w:val="001A1998"/>
    <w:rsid w:val="001A1A31"/>
    <w:rsid w:val="001A1BB1"/>
    <w:rsid w:val="001A6836"/>
    <w:rsid w:val="001A7FAF"/>
    <w:rsid w:val="001B042F"/>
    <w:rsid w:val="001B14B3"/>
    <w:rsid w:val="001B3A63"/>
    <w:rsid w:val="001B790A"/>
    <w:rsid w:val="001C089C"/>
    <w:rsid w:val="001C0E65"/>
    <w:rsid w:val="001C2ABE"/>
    <w:rsid w:val="001C5560"/>
    <w:rsid w:val="001C6C6B"/>
    <w:rsid w:val="001D2A7F"/>
    <w:rsid w:val="001D75A2"/>
    <w:rsid w:val="001E05C7"/>
    <w:rsid w:val="001E385D"/>
    <w:rsid w:val="001E4398"/>
    <w:rsid w:val="001F0FA0"/>
    <w:rsid w:val="001F231B"/>
    <w:rsid w:val="001F4E3F"/>
    <w:rsid w:val="0020600E"/>
    <w:rsid w:val="0020641C"/>
    <w:rsid w:val="002071C1"/>
    <w:rsid w:val="002074E8"/>
    <w:rsid w:val="00207EB7"/>
    <w:rsid w:val="00210991"/>
    <w:rsid w:val="00211D27"/>
    <w:rsid w:val="00215546"/>
    <w:rsid w:val="002157E8"/>
    <w:rsid w:val="00215A25"/>
    <w:rsid w:val="002220CC"/>
    <w:rsid w:val="002242F1"/>
    <w:rsid w:val="00224391"/>
    <w:rsid w:val="002243A0"/>
    <w:rsid w:val="002270B9"/>
    <w:rsid w:val="00234D9B"/>
    <w:rsid w:val="00234F2C"/>
    <w:rsid w:val="0023579E"/>
    <w:rsid w:val="00236963"/>
    <w:rsid w:val="00236F49"/>
    <w:rsid w:val="002421F0"/>
    <w:rsid w:val="0024270C"/>
    <w:rsid w:val="0024324D"/>
    <w:rsid w:val="0024376D"/>
    <w:rsid w:val="00245B5F"/>
    <w:rsid w:val="00246E6A"/>
    <w:rsid w:val="002503F3"/>
    <w:rsid w:val="00250B8D"/>
    <w:rsid w:val="00251924"/>
    <w:rsid w:val="00252C16"/>
    <w:rsid w:val="002530C9"/>
    <w:rsid w:val="00255E0E"/>
    <w:rsid w:val="00264245"/>
    <w:rsid w:val="0026611D"/>
    <w:rsid w:val="00266366"/>
    <w:rsid w:val="0027501C"/>
    <w:rsid w:val="0027525D"/>
    <w:rsid w:val="002759F4"/>
    <w:rsid w:val="00276A1F"/>
    <w:rsid w:val="00282836"/>
    <w:rsid w:val="00283DFE"/>
    <w:rsid w:val="002849B0"/>
    <w:rsid w:val="00284A88"/>
    <w:rsid w:val="002850A7"/>
    <w:rsid w:val="0028586E"/>
    <w:rsid w:val="002900BA"/>
    <w:rsid w:val="002904CD"/>
    <w:rsid w:val="00291C85"/>
    <w:rsid w:val="0029470D"/>
    <w:rsid w:val="002956A6"/>
    <w:rsid w:val="002957EA"/>
    <w:rsid w:val="002961C1"/>
    <w:rsid w:val="002963C0"/>
    <w:rsid w:val="00296D65"/>
    <w:rsid w:val="002A10E1"/>
    <w:rsid w:val="002A13AA"/>
    <w:rsid w:val="002A2637"/>
    <w:rsid w:val="002A2AB9"/>
    <w:rsid w:val="002A77FD"/>
    <w:rsid w:val="002B3096"/>
    <w:rsid w:val="002B51E3"/>
    <w:rsid w:val="002B617B"/>
    <w:rsid w:val="002C0F2F"/>
    <w:rsid w:val="002C1AF0"/>
    <w:rsid w:val="002C1F25"/>
    <w:rsid w:val="002C261B"/>
    <w:rsid w:val="002C474A"/>
    <w:rsid w:val="002C4D05"/>
    <w:rsid w:val="002C5764"/>
    <w:rsid w:val="002C72AB"/>
    <w:rsid w:val="002D1BA3"/>
    <w:rsid w:val="002D24E1"/>
    <w:rsid w:val="002D334C"/>
    <w:rsid w:val="002D3891"/>
    <w:rsid w:val="002D51A7"/>
    <w:rsid w:val="002D6BF2"/>
    <w:rsid w:val="002D7B79"/>
    <w:rsid w:val="002E056C"/>
    <w:rsid w:val="002E1564"/>
    <w:rsid w:val="002E1AA0"/>
    <w:rsid w:val="002E4A5C"/>
    <w:rsid w:val="002E73B4"/>
    <w:rsid w:val="002E7642"/>
    <w:rsid w:val="002F12C6"/>
    <w:rsid w:val="002F13A7"/>
    <w:rsid w:val="002F1746"/>
    <w:rsid w:val="002F3F0E"/>
    <w:rsid w:val="002F4A66"/>
    <w:rsid w:val="002F6CFB"/>
    <w:rsid w:val="002F7B93"/>
    <w:rsid w:val="002F7C85"/>
    <w:rsid w:val="003000F2"/>
    <w:rsid w:val="00300FF0"/>
    <w:rsid w:val="00302A16"/>
    <w:rsid w:val="00302EBA"/>
    <w:rsid w:val="00304A47"/>
    <w:rsid w:val="0030557F"/>
    <w:rsid w:val="00306D3E"/>
    <w:rsid w:val="00314546"/>
    <w:rsid w:val="003163B4"/>
    <w:rsid w:val="003168E1"/>
    <w:rsid w:val="00320839"/>
    <w:rsid w:val="0032147C"/>
    <w:rsid w:val="00326BB4"/>
    <w:rsid w:val="00330186"/>
    <w:rsid w:val="00331834"/>
    <w:rsid w:val="00333A93"/>
    <w:rsid w:val="00333DC6"/>
    <w:rsid w:val="00335684"/>
    <w:rsid w:val="00335B85"/>
    <w:rsid w:val="0034016E"/>
    <w:rsid w:val="00340676"/>
    <w:rsid w:val="00341224"/>
    <w:rsid w:val="003432AF"/>
    <w:rsid w:val="00343C30"/>
    <w:rsid w:val="0034614C"/>
    <w:rsid w:val="0035033B"/>
    <w:rsid w:val="00351EFF"/>
    <w:rsid w:val="00353286"/>
    <w:rsid w:val="003542F5"/>
    <w:rsid w:val="00356962"/>
    <w:rsid w:val="00357A82"/>
    <w:rsid w:val="00361590"/>
    <w:rsid w:val="00362838"/>
    <w:rsid w:val="003631CE"/>
    <w:rsid w:val="003637EC"/>
    <w:rsid w:val="003648AF"/>
    <w:rsid w:val="0036662B"/>
    <w:rsid w:val="00371BF2"/>
    <w:rsid w:val="00371C11"/>
    <w:rsid w:val="00372D41"/>
    <w:rsid w:val="00373E88"/>
    <w:rsid w:val="00377E64"/>
    <w:rsid w:val="00380F50"/>
    <w:rsid w:val="0038278F"/>
    <w:rsid w:val="003851F7"/>
    <w:rsid w:val="00391274"/>
    <w:rsid w:val="00391611"/>
    <w:rsid w:val="00392CB9"/>
    <w:rsid w:val="00394FD1"/>
    <w:rsid w:val="003953FE"/>
    <w:rsid w:val="003A0FD8"/>
    <w:rsid w:val="003A5397"/>
    <w:rsid w:val="003B11F6"/>
    <w:rsid w:val="003B363E"/>
    <w:rsid w:val="003B3900"/>
    <w:rsid w:val="003C05E3"/>
    <w:rsid w:val="003C0C8F"/>
    <w:rsid w:val="003C2DAC"/>
    <w:rsid w:val="003C392F"/>
    <w:rsid w:val="003C751C"/>
    <w:rsid w:val="003D10BC"/>
    <w:rsid w:val="003D48FA"/>
    <w:rsid w:val="003D7F5B"/>
    <w:rsid w:val="003E0801"/>
    <w:rsid w:val="003E0B9A"/>
    <w:rsid w:val="003E4154"/>
    <w:rsid w:val="003E4519"/>
    <w:rsid w:val="003E5921"/>
    <w:rsid w:val="003E7AA0"/>
    <w:rsid w:val="003E7E51"/>
    <w:rsid w:val="003F0D24"/>
    <w:rsid w:val="003F160C"/>
    <w:rsid w:val="003F3282"/>
    <w:rsid w:val="003F42C7"/>
    <w:rsid w:val="003F55C1"/>
    <w:rsid w:val="003F5A0C"/>
    <w:rsid w:val="003F5DF6"/>
    <w:rsid w:val="003F7933"/>
    <w:rsid w:val="003F7BC0"/>
    <w:rsid w:val="00400A74"/>
    <w:rsid w:val="00400E6D"/>
    <w:rsid w:val="00401A7E"/>
    <w:rsid w:val="0040267F"/>
    <w:rsid w:val="004030BF"/>
    <w:rsid w:val="0040574B"/>
    <w:rsid w:val="00405ACE"/>
    <w:rsid w:val="00405C3F"/>
    <w:rsid w:val="00407015"/>
    <w:rsid w:val="004079C9"/>
    <w:rsid w:val="00410351"/>
    <w:rsid w:val="00412458"/>
    <w:rsid w:val="00413251"/>
    <w:rsid w:val="00413EAC"/>
    <w:rsid w:val="00415D51"/>
    <w:rsid w:val="00416C70"/>
    <w:rsid w:val="00420191"/>
    <w:rsid w:val="004229DD"/>
    <w:rsid w:val="00422DB3"/>
    <w:rsid w:val="00425784"/>
    <w:rsid w:val="004268E2"/>
    <w:rsid w:val="00427284"/>
    <w:rsid w:val="00430879"/>
    <w:rsid w:val="004313C3"/>
    <w:rsid w:val="0043161B"/>
    <w:rsid w:val="00431B4E"/>
    <w:rsid w:val="00432983"/>
    <w:rsid w:val="004331A3"/>
    <w:rsid w:val="0043331F"/>
    <w:rsid w:val="00433A33"/>
    <w:rsid w:val="00435E54"/>
    <w:rsid w:val="004372DA"/>
    <w:rsid w:val="0043743B"/>
    <w:rsid w:val="004416DC"/>
    <w:rsid w:val="004426F9"/>
    <w:rsid w:val="00443A36"/>
    <w:rsid w:val="00445E2D"/>
    <w:rsid w:val="00445EF3"/>
    <w:rsid w:val="00446459"/>
    <w:rsid w:val="004475DB"/>
    <w:rsid w:val="00447CDE"/>
    <w:rsid w:val="00451B13"/>
    <w:rsid w:val="00452A06"/>
    <w:rsid w:val="00453C65"/>
    <w:rsid w:val="00453E12"/>
    <w:rsid w:val="00454065"/>
    <w:rsid w:val="00456390"/>
    <w:rsid w:val="00456FBC"/>
    <w:rsid w:val="00460136"/>
    <w:rsid w:val="00462482"/>
    <w:rsid w:val="00464337"/>
    <w:rsid w:val="004659AC"/>
    <w:rsid w:val="00466A6F"/>
    <w:rsid w:val="00471989"/>
    <w:rsid w:val="00474DC1"/>
    <w:rsid w:val="004768AB"/>
    <w:rsid w:val="00482DA3"/>
    <w:rsid w:val="00483185"/>
    <w:rsid w:val="004857F9"/>
    <w:rsid w:val="00485A46"/>
    <w:rsid w:val="00490907"/>
    <w:rsid w:val="00490C04"/>
    <w:rsid w:val="00491407"/>
    <w:rsid w:val="00491DC9"/>
    <w:rsid w:val="00494E50"/>
    <w:rsid w:val="00496FA9"/>
    <w:rsid w:val="004A223E"/>
    <w:rsid w:val="004A5150"/>
    <w:rsid w:val="004A51D1"/>
    <w:rsid w:val="004A6004"/>
    <w:rsid w:val="004A642D"/>
    <w:rsid w:val="004A66D4"/>
    <w:rsid w:val="004A726D"/>
    <w:rsid w:val="004A77A3"/>
    <w:rsid w:val="004B1A5C"/>
    <w:rsid w:val="004C022A"/>
    <w:rsid w:val="004C1CD2"/>
    <w:rsid w:val="004C2A02"/>
    <w:rsid w:val="004C368C"/>
    <w:rsid w:val="004C5902"/>
    <w:rsid w:val="004C5CD5"/>
    <w:rsid w:val="004D12BB"/>
    <w:rsid w:val="004D43E3"/>
    <w:rsid w:val="004D720D"/>
    <w:rsid w:val="004E1136"/>
    <w:rsid w:val="004E1DE2"/>
    <w:rsid w:val="004E2550"/>
    <w:rsid w:val="004E31C4"/>
    <w:rsid w:val="004E4D7C"/>
    <w:rsid w:val="004E5918"/>
    <w:rsid w:val="004E6A19"/>
    <w:rsid w:val="004E6FE0"/>
    <w:rsid w:val="004F06A9"/>
    <w:rsid w:val="004F31B7"/>
    <w:rsid w:val="004F3C3F"/>
    <w:rsid w:val="00501DA8"/>
    <w:rsid w:val="00502B8D"/>
    <w:rsid w:val="00503408"/>
    <w:rsid w:val="00504722"/>
    <w:rsid w:val="00506E44"/>
    <w:rsid w:val="00513AFC"/>
    <w:rsid w:val="00514385"/>
    <w:rsid w:val="00515CF9"/>
    <w:rsid w:val="00516353"/>
    <w:rsid w:val="0051702B"/>
    <w:rsid w:val="00521A15"/>
    <w:rsid w:val="0052379B"/>
    <w:rsid w:val="00523917"/>
    <w:rsid w:val="00524D9B"/>
    <w:rsid w:val="00525748"/>
    <w:rsid w:val="0053048C"/>
    <w:rsid w:val="00532D3E"/>
    <w:rsid w:val="00532E4A"/>
    <w:rsid w:val="0053482B"/>
    <w:rsid w:val="005420BC"/>
    <w:rsid w:val="00545908"/>
    <w:rsid w:val="005505ED"/>
    <w:rsid w:val="00551DD0"/>
    <w:rsid w:val="00551FBF"/>
    <w:rsid w:val="00552C72"/>
    <w:rsid w:val="00554159"/>
    <w:rsid w:val="00554A73"/>
    <w:rsid w:val="00555424"/>
    <w:rsid w:val="0055737E"/>
    <w:rsid w:val="00557444"/>
    <w:rsid w:val="00561172"/>
    <w:rsid w:val="005617BF"/>
    <w:rsid w:val="00562AF4"/>
    <w:rsid w:val="00564DE9"/>
    <w:rsid w:val="00564E76"/>
    <w:rsid w:val="00564F70"/>
    <w:rsid w:val="005674C1"/>
    <w:rsid w:val="005714D2"/>
    <w:rsid w:val="00572AEE"/>
    <w:rsid w:val="00573034"/>
    <w:rsid w:val="005731E7"/>
    <w:rsid w:val="00573A2F"/>
    <w:rsid w:val="00573EA1"/>
    <w:rsid w:val="00576120"/>
    <w:rsid w:val="00576511"/>
    <w:rsid w:val="00577813"/>
    <w:rsid w:val="0057782F"/>
    <w:rsid w:val="00577F65"/>
    <w:rsid w:val="00580E85"/>
    <w:rsid w:val="00594702"/>
    <w:rsid w:val="00595CE3"/>
    <w:rsid w:val="00595F63"/>
    <w:rsid w:val="0059645C"/>
    <w:rsid w:val="005A0CEE"/>
    <w:rsid w:val="005A1432"/>
    <w:rsid w:val="005A37FF"/>
    <w:rsid w:val="005A3BB7"/>
    <w:rsid w:val="005A4F37"/>
    <w:rsid w:val="005A660B"/>
    <w:rsid w:val="005A6F5A"/>
    <w:rsid w:val="005A7951"/>
    <w:rsid w:val="005A7A77"/>
    <w:rsid w:val="005B0546"/>
    <w:rsid w:val="005B1776"/>
    <w:rsid w:val="005B1C6B"/>
    <w:rsid w:val="005B2585"/>
    <w:rsid w:val="005B59F6"/>
    <w:rsid w:val="005B7002"/>
    <w:rsid w:val="005C0858"/>
    <w:rsid w:val="005C11C4"/>
    <w:rsid w:val="005C1E8A"/>
    <w:rsid w:val="005C6161"/>
    <w:rsid w:val="005C635E"/>
    <w:rsid w:val="005D0CC1"/>
    <w:rsid w:val="005D1366"/>
    <w:rsid w:val="005D4921"/>
    <w:rsid w:val="005D4F54"/>
    <w:rsid w:val="005E0A5D"/>
    <w:rsid w:val="005E2644"/>
    <w:rsid w:val="005E3AA0"/>
    <w:rsid w:val="005E442D"/>
    <w:rsid w:val="005E5258"/>
    <w:rsid w:val="005E57EE"/>
    <w:rsid w:val="005E7B7E"/>
    <w:rsid w:val="005F1910"/>
    <w:rsid w:val="005F24E2"/>
    <w:rsid w:val="005F268F"/>
    <w:rsid w:val="005F35F8"/>
    <w:rsid w:val="005F3EF6"/>
    <w:rsid w:val="0060139C"/>
    <w:rsid w:val="00606831"/>
    <w:rsid w:val="00606D24"/>
    <w:rsid w:val="006074A1"/>
    <w:rsid w:val="00607640"/>
    <w:rsid w:val="00610784"/>
    <w:rsid w:val="00614DFD"/>
    <w:rsid w:val="006203E4"/>
    <w:rsid w:val="006205EC"/>
    <w:rsid w:val="006232DB"/>
    <w:rsid w:val="00626A90"/>
    <w:rsid w:val="00627AED"/>
    <w:rsid w:val="006302EE"/>
    <w:rsid w:val="006309CA"/>
    <w:rsid w:val="00633C6E"/>
    <w:rsid w:val="00636B13"/>
    <w:rsid w:val="00636F8C"/>
    <w:rsid w:val="00641A19"/>
    <w:rsid w:val="00641FEB"/>
    <w:rsid w:val="0064242C"/>
    <w:rsid w:val="006434CB"/>
    <w:rsid w:val="00647A01"/>
    <w:rsid w:val="00651A92"/>
    <w:rsid w:val="00654F5C"/>
    <w:rsid w:val="00655A4C"/>
    <w:rsid w:val="006644FB"/>
    <w:rsid w:val="006648B7"/>
    <w:rsid w:val="00664957"/>
    <w:rsid w:val="00665170"/>
    <w:rsid w:val="00671C5A"/>
    <w:rsid w:val="00674FCB"/>
    <w:rsid w:val="00675757"/>
    <w:rsid w:val="00680A77"/>
    <w:rsid w:val="00683D64"/>
    <w:rsid w:val="006848BE"/>
    <w:rsid w:val="006875B9"/>
    <w:rsid w:val="00690D6E"/>
    <w:rsid w:val="00691013"/>
    <w:rsid w:val="006918B9"/>
    <w:rsid w:val="00691E8D"/>
    <w:rsid w:val="00693F1B"/>
    <w:rsid w:val="00695C7A"/>
    <w:rsid w:val="00696630"/>
    <w:rsid w:val="006967F5"/>
    <w:rsid w:val="00697C45"/>
    <w:rsid w:val="006A094F"/>
    <w:rsid w:val="006A130D"/>
    <w:rsid w:val="006A1424"/>
    <w:rsid w:val="006A1BAE"/>
    <w:rsid w:val="006A79B7"/>
    <w:rsid w:val="006B00D0"/>
    <w:rsid w:val="006B041C"/>
    <w:rsid w:val="006B36C0"/>
    <w:rsid w:val="006B53DE"/>
    <w:rsid w:val="006B5702"/>
    <w:rsid w:val="006B63CE"/>
    <w:rsid w:val="006C44FB"/>
    <w:rsid w:val="006C5C06"/>
    <w:rsid w:val="006D1A5F"/>
    <w:rsid w:val="006D1C70"/>
    <w:rsid w:val="006D3259"/>
    <w:rsid w:val="006D33BA"/>
    <w:rsid w:val="006D4733"/>
    <w:rsid w:val="006D5403"/>
    <w:rsid w:val="006D5522"/>
    <w:rsid w:val="006D6EAF"/>
    <w:rsid w:val="006E03D5"/>
    <w:rsid w:val="006E28AE"/>
    <w:rsid w:val="006E3491"/>
    <w:rsid w:val="006E3CF7"/>
    <w:rsid w:val="006E4B3B"/>
    <w:rsid w:val="006E545D"/>
    <w:rsid w:val="006E60DA"/>
    <w:rsid w:val="006E668E"/>
    <w:rsid w:val="006E6730"/>
    <w:rsid w:val="006F0FEF"/>
    <w:rsid w:val="006F4A66"/>
    <w:rsid w:val="00702F14"/>
    <w:rsid w:val="00703C02"/>
    <w:rsid w:val="00703EBE"/>
    <w:rsid w:val="007077B4"/>
    <w:rsid w:val="00710E9B"/>
    <w:rsid w:val="00715CF2"/>
    <w:rsid w:val="007164A4"/>
    <w:rsid w:val="00717531"/>
    <w:rsid w:val="00717B45"/>
    <w:rsid w:val="007213A0"/>
    <w:rsid w:val="00721EC4"/>
    <w:rsid w:val="0072550D"/>
    <w:rsid w:val="00725609"/>
    <w:rsid w:val="00737025"/>
    <w:rsid w:val="007410CD"/>
    <w:rsid w:val="00743163"/>
    <w:rsid w:val="00747ADC"/>
    <w:rsid w:val="007518EC"/>
    <w:rsid w:val="00751EFD"/>
    <w:rsid w:val="00752B94"/>
    <w:rsid w:val="00753372"/>
    <w:rsid w:val="00753F64"/>
    <w:rsid w:val="007551C7"/>
    <w:rsid w:val="00755693"/>
    <w:rsid w:val="0075660B"/>
    <w:rsid w:val="007567A8"/>
    <w:rsid w:val="007608C2"/>
    <w:rsid w:val="0076462B"/>
    <w:rsid w:val="00766724"/>
    <w:rsid w:val="00771F93"/>
    <w:rsid w:val="0077383E"/>
    <w:rsid w:val="007747B0"/>
    <w:rsid w:val="00775DA8"/>
    <w:rsid w:val="0078021A"/>
    <w:rsid w:val="00784615"/>
    <w:rsid w:val="00785EBB"/>
    <w:rsid w:val="00791B43"/>
    <w:rsid w:val="00794BA2"/>
    <w:rsid w:val="007A25B4"/>
    <w:rsid w:val="007A29B8"/>
    <w:rsid w:val="007A402C"/>
    <w:rsid w:val="007A45F7"/>
    <w:rsid w:val="007A5C7F"/>
    <w:rsid w:val="007A634D"/>
    <w:rsid w:val="007A641A"/>
    <w:rsid w:val="007A751D"/>
    <w:rsid w:val="007A7971"/>
    <w:rsid w:val="007B12D7"/>
    <w:rsid w:val="007B170B"/>
    <w:rsid w:val="007B29C4"/>
    <w:rsid w:val="007B4969"/>
    <w:rsid w:val="007B56F2"/>
    <w:rsid w:val="007B59EB"/>
    <w:rsid w:val="007C0535"/>
    <w:rsid w:val="007C0950"/>
    <w:rsid w:val="007C1B12"/>
    <w:rsid w:val="007C1EC4"/>
    <w:rsid w:val="007C2911"/>
    <w:rsid w:val="007C326C"/>
    <w:rsid w:val="007C4C7D"/>
    <w:rsid w:val="007C5C7C"/>
    <w:rsid w:val="007C7392"/>
    <w:rsid w:val="007C73D3"/>
    <w:rsid w:val="007D02D7"/>
    <w:rsid w:val="007D035E"/>
    <w:rsid w:val="007D07BA"/>
    <w:rsid w:val="007D086E"/>
    <w:rsid w:val="007D0BC6"/>
    <w:rsid w:val="007D1722"/>
    <w:rsid w:val="007D35F9"/>
    <w:rsid w:val="007D6AED"/>
    <w:rsid w:val="007E088B"/>
    <w:rsid w:val="007E1C39"/>
    <w:rsid w:val="007E1F38"/>
    <w:rsid w:val="007E3ADF"/>
    <w:rsid w:val="007E521D"/>
    <w:rsid w:val="007E5C68"/>
    <w:rsid w:val="007E5DB3"/>
    <w:rsid w:val="007E66FF"/>
    <w:rsid w:val="007E73E8"/>
    <w:rsid w:val="007F18F6"/>
    <w:rsid w:val="007F3D24"/>
    <w:rsid w:val="007F4778"/>
    <w:rsid w:val="007F5643"/>
    <w:rsid w:val="0080213D"/>
    <w:rsid w:val="0080501B"/>
    <w:rsid w:val="00807148"/>
    <w:rsid w:val="008073D3"/>
    <w:rsid w:val="00807CA6"/>
    <w:rsid w:val="00807CA7"/>
    <w:rsid w:val="0081033F"/>
    <w:rsid w:val="00810CF6"/>
    <w:rsid w:val="008111D4"/>
    <w:rsid w:val="008124D2"/>
    <w:rsid w:val="008136BF"/>
    <w:rsid w:val="00814000"/>
    <w:rsid w:val="00817F86"/>
    <w:rsid w:val="00821301"/>
    <w:rsid w:val="00821D02"/>
    <w:rsid w:val="00822CC8"/>
    <w:rsid w:val="00823116"/>
    <w:rsid w:val="00824822"/>
    <w:rsid w:val="00825A15"/>
    <w:rsid w:val="00825EC4"/>
    <w:rsid w:val="0083141A"/>
    <w:rsid w:val="00835671"/>
    <w:rsid w:val="0083799F"/>
    <w:rsid w:val="008408A7"/>
    <w:rsid w:val="00841FA7"/>
    <w:rsid w:val="00842DA5"/>
    <w:rsid w:val="0084358C"/>
    <w:rsid w:val="00844C54"/>
    <w:rsid w:val="00845303"/>
    <w:rsid w:val="0084757D"/>
    <w:rsid w:val="00847FAC"/>
    <w:rsid w:val="008506ED"/>
    <w:rsid w:val="00850779"/>
    <w:rsid w:val="00851732"/>
    <w:rsid w:val="0085205F"/>
    <w:rsid w:val="00854A50"/>
    <w:rsid w:val="00854D94"/>
    <w:rsid w:val="00855477"/>
    <w:rsid w:val="008554E5"/>
    <w:rsid w:val="00856E8E"/>
    <w:rsid w:val="00860E50"/>
    <w:rsid w:val="0086159C"/>
    <w:rsid w:val="00861BAA"/>
    <w:rsid w:val="008626EB"/>
    <w:rsid w:val="00863717"/>
    <w:rsid w:val="00863999"/>
    <w:rsid w:val="00866C99"/>
    <w:rsid w:val="00871615"/>
    <w:rsid w:val="0087197E"/>
    <w:rsid w:val="00872A25"/>
    <w:rsid w:val="00875997"/>
    <w:rsid w:val="0088141F"/>
    <w:rsid w:val="0088343D"/>
    <w:rsid w:val="00884722"/>
    <w:rsid w:val="008904E5"/>
    <w:rsid w:val="0089373C"/>
    <w:rsid w:val="00895B64"/>
    <w:rsid w:val="0089604C"/>
    <w:rsid w:val="008A012C"/>
    <w:rsid w:val="008A26B5"/>
    <w:rsid w:val="008A2FCD"/>
    <w:rsid w:val="008A5FCD"/>
    <w:rsid w:val="008A7063"/>
    <w:rsid w:val="008B0CD0"/>
    <w:rsid w:val="008B1C32"/>
    <w:rsid w:val="008B26AD"/>
    <w:rsid w:val="008B39F0"/>
    <w:rsid w:val="008B4808"/>
    <w:rsid w:val="008B6BCE"/>
    <w:rsid w:val="008C040F"/>
    <w:rsid w:val="008C043D"/>
    <w:rsid w:val="008C3599"/>
    <w:rsid w:val="008C40E6"/>
    <w:rsid w:val="008C5F1E"/>
    <w:rsid w:val="008D11FD"/>
    <w:rsid w:val="008D1D55"/>
    <w:rsid w:val="008D4BE8"/>
    <w:rsid w:val="008D590F"/>
    <w:rsid w:val="008D5BBA"/>
    <w:rsid w:val="008D779C"/>
    <w:rsid w:val="008E158D"/>
    <w:rsid w:val="008E1E64"/>
    <w:rsid w:val="008E2556"/>
    <w:rsid w:val="008E7979"/>
    <w:rsid w:val="008F18B2"/>
    <w:rsid w:val="008F5D85"/>
    <w:rsid w:val="00900C60"/>
    <w:rsid w:val="00902075"/>
    <w:rsid w:val="0090274A"/>
    <w:rsid w:val="00902CA5"/>
    <w:rsid w:val="009159F8"/>
    <w:rsid w:val="0092112D"/>
    <w:rsid w:val="00921E48"/>
    <w:rsid w:val="00923435"/>
    <w:rsid w:val="009236A5"/>
    <w:rsid w:val="009238C6"/>
    <w:rsid w:val="009247FB"/>
    <w:rsid w:val="00924F79"/>
    <w:rsid w:val="009314A7"/>
    <w:rsid w:val="009324C8"/>
    <w:rsid w:val="00932FC8"/>
    <w:rsid w:val="00934175"/>
    <w:rsid w:val="0093475A"/>
    <w:rsid w:val="0093492E"/>
    <w:rsid w:val="00937C55"/>
    <w:rsid w:val="00940079"/>
    <w:rsid w:val="00941F2A"/>
    <w:rsid w:val="0094292D"/>
    <w:rsid w:val="00942998"/>
    <w:rsid w:val="0094330B"/>
    <w:rsid w:val="00946474"/>
    <w:rsid w:val="009509E9"/>
    <w:rsid w:val="0095104F"/>
    <w:rsid w:val="009529B0"/>
    <w:rsid w:val="00953793"/>
    <w:rsid w:val="009561AF"/>
    <w:rsid w:val="0095698E"/>
    <w:rsid w:val="00956A01"/>
    <w:rsid w:val="00956C45"/>
    <w:rsid w:val="009575CC"/>
    <w:rsid w:val="00961212"/>
    <w:rsid w:val="00967305"/>
    <w:rsid w:val="00967575"/>
    <w:rsid w:val="00967C78"/>
    <w:rsid w:val="00970D75"/>
    <w:rsid w:val="00971BF6"/>
    <w:rsid w:val="009728D3"/>
    <w:rsid w:val="009742D8"/>
    <w:rsid w:val="00976232"/>
    <w:rsid w:val="00976C4E"/>
    <w:rsid w:val="00977002"/>
    <w:rsid w:val="00977AF9"/>
    <w:rsid w:val="00981A2E"/>
    <w:rsid w:val="009847AA"/>
    <w:rsid w:val="00985F43"/>
    <w:rsid w:val="0098740C"/>
    <w:rsid w:val="009876AD"/>
    <w:rsid w:val="009A13AC"/>
    <w:rsid w:val="009A1FCC"/>
    <w:rsid w:val="009A283A"/>
    <w:rsid w:val="009A2DAA"/>
    <w:rsid w:val="009A6A72"/>
    <w:rsid w:val="009A6B48"/>
    <w:rsid w:val="009B1753"/>
    <w:rsid w:val="009B2456"/>
    <w:rsid w:val="009B2E1B"/>
    <w:rsid w:val="009B611B"/>
    <w:rsid w:val="009B772E"/>
    <w:rsid w:val="009C072B"/>
    <w:rsid w:val="009C1BEB"/>
    <w:rsid w:val="009C1D8E"/>
    <w:rsid w:val="009C3D5C"/>
    <w:rsid w:val="009C4023"/>
    <w:rsid w:val="009C542C"/>
    <w:rsid w:val="009C60EF"/>
    <w:rsid w:val="009C7BD0"/>
    <w:rsid w:val="009D28AB"/>
    <w:rsid w:val="009D4F83"/>
    <w:rsid w:val="009D68B2"/>
    <w:rsid w:val="009D7E35"/>
    <w:rsid w:val="009E1ADA"/>
    <w:rsid w:val="009E2F8F"/>
    <w:rsid w:val="009E3428"/>
    <w:rsid w:val="009E3624"/>
    <w:rsid w:val="009E4026"/>
    <w:rsid w:val="009E44B5"/>
    <w:rsid w:val="009E4AD3"/>
    <w:rsid w:val="009E4B47"/>
    <w:rsid w:val="009E60F7"/>
    <w:rsid w:val="009E7475"/>
    <w:rsid w:val="009E762A"/>
    <w:rsid w:val="009E7BE8"/>
    <w:rsid w:val="009F0B01"/>
    <w:rsid w:val="009F42AB"/>
    <w:rsid w:val="009F4AEF"/>
    <w:rsid w:val="009F50A3"/>
    <w:rsid w:val="00A00EC1"/>
    <w:rsid w:val="00A05D38"/>
    <w:rsid w:val="00A07208"/>
    <w:rsid w:val="00A14E12"/>
    <w:rsid w:val="00A17910"/>
    <w:rsid w:val="00A21D89"/>
    <w:rsid w:val="00A23439"/>
    <w:rsid w:val="00A23DDB"/>
    <w:rsid w:val="00A23E09"/>
    <w:rsid w:val="00A24093"/>
    <w:rsid w:val="00A26A9C"/>
    <w:rsid w:val="00A31522"/>
    <w:rsid w:val="00A31D1B"/>
    <w:rsid w:val="00A33195"/>
    <w:rsid w:val="00A338D7"/>
    <w:rsid w:val="00A33D1B"/>
    <w:rsid w:val="00A357BA"/>
    <w:rsid w:val="00A3614D"/>
    <w:rsid w:val="00A36F97"/>
    <w:rsid w:val="00A41F94"/>
    <w:rsid w:val="00A45F1A"/>
    <w:rsid w:val="00A5280B"/>
    <w:rsid w:val="00A56499"/>
    <w:rsid w:val="00A628C8"/>
    <w:rsid w:val="00A65FE6"/>
    <w:rsid w:val="00A66531"/>
    <w:rsid w:val="00A71DD2"/>
    <w:rsid w:val="00A728D2"/>
    <w:rsid w:val="00A72B0B"/>
    <w:rsid w:val="00A730CD"/>
    <w:rsid w:val="00A74510"/>
    <w:rsid w:val="00A75A84"/>
    <w:rsid w:val="00A77DFD"/>
    <w:rsid w:val="00A81E22"/>
    <w:rsid w:val="00A82301"/>
    <w:rsid w:val="00A86B5B"/>
    <w:rsid w:val="00A872C0"/>
    <w:rsid w:val="00A90E06"/>
    <w:rsid w:val="00A91446"/>
    <w:rsid w:val="00A91A6D"/>
    <w:rsid w:val="00A921EC"/>
    <w:rsid w:val="00A92C6B"/>
    <w:rsid w:val="00A952C6"/>
    <w:rsid w:val="00A965C3"/>
    <w:rsid w:val="00A9702C"/>
    <w:rsid w:val="00A9770D"/>
    <w:rsid w:val="00A97AE2"/>
    <w:rsid w:val="00AA0FDC"/>
    <w:rsid w:val="00AA7D8A"/>
    <w:rsid w:val="00AB05D7"/>
    <w:rsid w:val="00AB27DF"/>
    <w:rsid w:val="00AB2A1E"/>
    <w:rsid w:val="00AB2B2E"/>
    <w:rsid w:val="00AB3784"/>
    <w:rsid w:val="00AB3DD4"/>
    <w:rsid w:val="00AC3B0F"/>
    <w:rsid w:val="00AC5C2A"/>
    <w:rsid w:val="00AC670E"/>
    <w:rsid w:val="00AD04CD"/>
    <w:rsid w:val="00AD155E"/>
    <w:rsid w:val="00AD1839"/>
    <w:rsid w:val="00AD6390"/>
    <w:rsid w:val="00AD6554"/>
    <w:rsid w:val="00AD6F12"/>
    <w:rsid w:val="00AD79F5"/>
    <w:rsid w:val="00AE1FBC"/>
    <w:rsid w:val="00AE29A2"/>
    <w:rsid w:val="00AE4601"/>
    <w:rsid w:val="00AE4816"/>
    <w:rsid w:val="00AE4AA9"/>
    <w:rsid w:val="00AE58FF"/>
    <w:rsid w:val="00AF0A33"/>
    <w:rsid w:val="00AF21F0"/>
    <w:rsid w:val="00AF2364"/>
    <w:rsid w:val="00AF2454"/>
    <w:rsid w:val="00AF2F18"/>
    <w:rsid w:val="00AF2F36"/>
    <w:rsid w:val="00AF5C3B"/>
    <w:rsid w:val="00AF5E83"/>
    <w:rsid w:val="00AF667B"/>
    <w:rsid w:val="00AF6F70"/>
    <w:rsid w:val="00AF746D"/>
    <w:rsid w:val="00B015B1"/>
    <w:rsid w:val="00B03285"/>
    <w:rsid w:val="00B102F8"/>
    <w:rsid w:val="00B10829"/>
    <w:rsid w:val="00B1183B"/>
    <w:rsid w:val="00B12271"/>
    <w:rsid w:val="00B13876"/>
    <w:rsid w:val="00B2129D"/>
    <w:rsid w:val="00B23830"/>
    <w:rsid w:val="00B238EE"/>
    <w:rsid w:val="00B25515"/>
    <w:rsid w:val="00B301CD"/>
    <w:rsid w:val="00B30DCB"/>
    <w:rsid w:val="00B311C8"/>
    <w:rsid w:val="00B35AD2"/>
    <w:rsid w:val="00B35EDB"/>
    <w:rsid w:val="00B40974"/>
    <w:rsid w:val="00B46401"/>
    <w:rsid w:val="00B5124E"/>
    <w:rsid w:val="00B5284B"/>
    <w:rsid w:val="00B52876"/>
    <w:rsid w:val="00B55FEC"/>
    <w:rsid w:val="00B60166"/>
    <w:rsid w:val="00B6018C"/>
    <w:rsid w:val="00B615A2"/>
    <w:rsid w:val="00B72755"/>
    <w:rsid w:val="00B72D00"/>
    <w:rsid w:val="00B74865"/>
    <w:rsid w:val="00B74C48"/>
    <w:rsid w:val="00B7509F"/>
    <w:rsid w:val="00B76434"/>
    <w:rsid w:val="00B81408"/>
    <w:rsid w:val="00B81450"/>
    <w:rsid w:val="00B82D97"/>
    <w:rsid w:val="00B8415F"/>
    <w:rsid w:val="00B8653D"/>
    <w:rsid w:val="00B87C60"/>
    <w:rsid w:val="00B90553"/>
    <w:rsid w:val="00B91A9B"/>
    <w:rsid w:val="00B91FB7"/>
    <w:rsid w:val="00B94F88"/>
    <w:rsid w:val="00B96DF2"/>
    <w:rsid w:val="00B97AFD"/>
    <w:rsid w:val="00B97F48"/>
    <w:rsid w:val="00BA0184"/>
    <w:rsid w:val="00BA0550"/>
    <w:rsid w:val="00BA0FD3"/>
    <w:rsid w:val="00BA2D31"/>
    <w:rsid w:val="00BA5509"/>
    <w:rsid w:val="00BA5BF0"/>
    <w:rsid w:val="00BA71F5"/>
    <w:rsid w:val="00BB0B00"/>
    <w:rsid w:val="00BB2615"/>
    <w:rsid w:val="00BB4DC9"/>
    <w:rsid w:val="00BB649E"/>
    <w:rsid w:val="00BC1E0E"/>
    <w:rsid w:val="00BC4613"/>
    <w:rsid w:val="00BC49D5"/>
    <w:rsid w:val="00BC60B3"/>
    <w:rsid w:val="00BD0960"/>
    <w:rsid w:val="00BD3FCE"/>
    <w:rsid w:val="00BD48E8"/>
    <w:rsid w:val="00BD4913"/>
    <w:rsid w:val="00BD52C6"/>
    <w:rsid w:val="00BD6FAB"/>
    <w:rsid w:val="00BE19A9"/>
    <w:rsid w:val="00BE1BF3"/>
    <w:rsid w:val="00BE29C9"/>
    <w:rsid w:val="00BE59BC"/>
    <w:rsid w:val="00BF2031"/>
    <w:rsid w:val="00BF2369"/>
    <w:rsid w:val="00BF3C4E"/>
    <w:rsid w:val="00BF5E47"/>
    <w:rsid w:val="00C00D27"/>
    <w:rsid w:val="00C00EF8"/>
    <w:rsid w:val="00C0248E"/>
    <w:rsid w:val="00C03F63"/>
    <w:rsid w:val="00C04784"/>
    <w:rsid w:val="00C05E03"/>
    <w:rsid w:val="00C1056E"/>
    <w:rsid w:val="00C14139"/>
    <w:rsid w:val="00C153E7"/>
    <w:rsid w:val="00C17180"/>
    <w:rsid w:val="00C20260"/>
    <w:rsid w:val="00C2073D"/>
    <w:rsid w:val="00C23125"/>
    <w:rsid w:val="00C233E7"/>
    <w:rsid w:val="00C26D50"/>
    <w:rsid w:val="00C302A3"/>
    <w:rsid w:val="00C3272B"/>
    <w:rsid w:val="00C32BF2"/>
    <w:rsid w:val="00C415B4"/>
    <w:rsid w:val="00C415C8"/>
    <w:rsid w:val="00C44287"/>
    <w:rsid w:val="00C44C2F"/>
    <w:rsid w:val="00C455A7"/>
    <w:rsid w:val="00C45C3E"/>
    <w:rsid w:val="00C45CEA"/>
    <w:rsid w:val="00C4743C"/>
    <w:rsid w:val="00C50866"/>
    <w:rsid w:val="00C517DD"/>
    <w:rsid w:val="00C53BBD"/>
    <w:rsid w:val="00C544F8"/>
    <w:rsid w:val="00C55000"/>
    <w:rsid w:val="00C552E9"/>
    <w:rsid w:val="00C5576A"/>
    <w:rsid w:val="00C57F41"/>
    <w:rsid w:val="00C61588"/>
    <w:rsid w:val="00C61857"/>
    <w:rsid w:val="00C62CB6"/>
    <w:rsid w:val="00C639E8"/>
    <w:rsid w:val="00C6491D"/>
    <w:rsid w:val="00C64D01"/>
    <w:rsid w:val="00C6563C"/>
    <w:rsid w:val="00C6570F"/>
    <w:rsid w:val="00C66A47"/>
    <w:rsid w:val="00C70806"/>
    <w:rsid w:val="00C70E4F"/>
    <w:rsid w:val="00C70F77"/>
    <w:rsid w:val="00C7113B"/>
    <w:rsid w:val="00C75153"/>
    <w:rsid w:val="00C76F9C"/>
    <w:rsid w:val="00C7701F"/>
    <w:rsid w:val="00C80202"/>
    <w:rsid w:val="00C8074A"/>
    <w:rsid w:val="00C82592"/>
    <w:rsid w:val="00C8404F"/>
    <w:rsid w:val="00C85BD6"/>
    <w:rsid w:val="00C933EE"/>
    <w:rsid w:val="00C9427A"/>
    <w:rsid w:val="00C94499"/>
    <w:rsid w:val="00C9499F"/>
    <w:rsid w:val="00CA02C4"/>
    <w:rsid w:val="00CA05C3"/>
    <w:rsid w:val="00CA4023"/>
    <w:rsid w:val="00CA4C3C"/>
    <w:rsid w:val="00CA5CBA"/>
    <w:rsid w:val="00CA5EAF"/>
    <w:rsid w:val="00CA7395"/>
    <w:rsid w:val="00CB19BD"/>
    <w:rsid w:val="00CB4044"/>
    <w:rsid w:val="00CB76E8"/>
    <w:rsid w:val="00CC3EED"/>
    <w:rsid w:val="00CC59E2"/>
    <w:rsid w:val="00CC6931"/>
    <w:rsid w:val="00CC6F9D"/>
    <w:rsid w:val="00CC7E80"/>
    <w:rsid w:val="00CD0590"/>
    <w:rsid w:val="00CD0AB1"/>
    <w:rsid w:val="00CD27ED"/>
    <w:rsid w:val="00CD2FB7"/>
    <w:rsid w:val="00CD3D53"/>
    <w:rsid w:val="00CD654F"/>
    <w:rsid w:val="00CD7EA9"/>
    <w:rsid w:val="00CE0037"/>
    <w:rsid w:val="00CE0359"/>
    <w:rsid w:val="00CE2376"/>
    <w:rsid w:val="00CE3F7A"/>
    <w:rsid w:val="00CE4580"/>
    <w:rsid w:val="00CF0C3E"/>
    <w:rsid w:val="00CF1014"/>
    <w:rsid w:val="00CF1476"/>
    <w:rsid w:val="00CF15D4"/>
    <w:rsid w:val="00CF1BFD"/>
    <w:rsid w:val="00CF334B"/>
    <w:rsid w:val="00CF3F68"/>
    <w:rsid w:val="00CF5EB5"/>
    <w:rsid w:val="00CF769C"/>
    <w:rsid w:val="00CF7DCE"/>
    <w:rsid w:val="00D00CBF"/>
    <w:rsid w:val="00D02BCF"/>
    <w:rsid w:val="00D03605"/>
    <w:rsid w:val="00D04474"/>
    <w:rsid w:val="00D04475"/>
    <w:rsid w:val="00D06011"/>
    <w:rsid w:val="00D0732D"/>
    <w:rsid w:val="00D13A56"/>
    <w:rsid w:val="00D1606F"/>
    <w:rsid w:val="00D16106"/>
    <w:rsid w:val="00D1666F"/>
    <w:rsid w:val="00D17338"/>
    <w:rsid w:val="00D20245"/>
    <w:rsid w:val="00D205A2"/>
    <w:rsid w:val="00D22692"/>
    <w:rsid w:val="00D26DBE"/>
    <w:rsid w:val="00D27071"/>
    <w:rsid w:val="00D27822"/>
    <w:rsid w:val="00D3170B"/>
    <w:rsid w:val="00D32D10"/>
    <w:rsid w:val="00D3370E"/>
    <w:rsid w:val="00D34645"/>
    <w:rsid w:val="00D368C7"/>
    <w:rsid w:val="00D377E1"/>
    <w:rsid w:val="00D43093"/>
    <w:rsid w:val="00D45B30"/>
    <w:rsid w:val="00D45F08"/>
    <w:rsid w:val="00D5148C"/>
    <w:rsid w:val="00D54DD9"/>
    <w:rsid w:val="00D56353"/>
    <w:rsid w:val="00D60368"/>
    <w:rsid w:val="00D61A8B"/>
    <w:rsid w:val="00D61C29"/>
    <w:rsid w:val="00D6276E"/>
    <w:rsid w:val="00D64E3D"/>
    <w:rsid w:val="00D66B60"/>
    <w:rsid w:val="00D66C5A"/>
    <w:rsid w:val="00D67EF5"/>
    <w:rsid w:val="00D7075F"/>
    <w:rsid w:val="00D7094C"/>
    <w:rsid w:val="00D717F3"/>
    <w:rsid w:val="00D72C8E"/>
    <w:rsid w:val="00D73C84"/>
    <w:rsid w:val="00D74386"/>
    <w:rsid w:val="00D74D02"/>
    <w:rsid w:val="00D77468"/>
    <w:rsid w:val="00D779B4"/>
    <w:rsid w:val="00D77D97"/>
    <w:rsid w:val="00D77F77"/>
    <w:rsid w:val="00D82A11"/>
    <w:rsid w:val="00D82F1E"/>
    <w:rsid w:val="00D82F35"/>
    <w:rsid w:val="00D855AC"/>
    <w:rsid w:val="00D8653C"/>
    <w:rsid w:val="00D87E0B"/>
    <w:rsid w:val="00D87E33"/>
    <w:rsid w:val="00D91408"/>
    <w:rsid w:val="00D91EE2"/>
    <w:rsid w:val="00D92868"/>
    <w:rsid w:val="00D95A13"/>
    <w:rsid w:val="00D97A57"/>
    <w:rsid w:val="00DA04A1"/>
    <w:rsid w:val="00DA0799"/>
    <w:rsid w:val="00DA108E"/>
    <w:rsid w:val="00DA1200"/>
    <w:rsid w:val="00DA2BD9"/>
    <w:rsid w:val="00DA5655"/>
    <w:rsid w:val="00DA6D42"/>
    <w:rsid w:val="00DB0616"/>
    <w:rsid w:val="00DB0DCD"/>
    <w:rsid w:val="00DB10EE"/>
    <w:rsid w:val="00DB39DA"/>
    <w:rsid w:val="00DB3F1C"/>
    <w:rsid w:val="00DB65AE"/>
    <w:rsid w:val="00DB7274"/>
    <w:rsid w:val="00DC1295"/>
    <w:rsid w:val="00DC1C1D"/>
    <w:rsid w:val="00DC27D3"/>
    <w:rsid w:val="00DC3FA8"/>
    <w:rsid w:val="00DC6664"/>
    <w:rsid w:val="00DD2403"/>
    <w:rsid w:val="00DD2986"/>
    <w:rsid w:val="00DD360B"/>
    <w:rsid w:val="00DD3A02"/>
    <w:rsid w:val="00DD67DF"/>
    <w:rsid w:val="00DD6B6B"/>
    <w:rsid w:val="00DE3554"/>
    <w:rsid w:val="00DE6ABE"/>
    <w:rsid w:val="00DE755E"/>
    <w:rsid w:val="00DF129C"/>
    <w:rsid w:val="00DF13F8"/>
    <w:rsid w:val="00DF45B0"/>
    <w:rsid w:val="00E01847"/>
    <w:rsid w:val="00E04BF4"/>
    <w:rsid w:val="00E05232"/>
    <w:rsid w:val="00E11A05"/>
    <w:rsid w:val="00E13C4A"/>
    <w:rsid w:val="00E142CF"/>
    <w:rsid w:val="00E147DB"/>
    <w:rsid w:val="00E16D5C"/>
    <w:rsid w:val="00E17504"/>
    <w:rsid w:val="00E23161"/>
    <w:rsid w:val="00E23DA2"/>
    <w:rsid w:val="00E2540E"/>
    <w:rsid w:val="00E262F7"/>
    <w:rsid w:val="00E26FEA"/>
    <w:rsid w:val="00E34DA2"/>
    <w:rsid w:val="00E35F72"/>
    <w:rsid w:val="00E365DD"/>
    <w:rsid w:val="00E40313"/>
    <w:rsid w:val="00E40A9F"/>
    <w:rsid w:val="00E410EC"/>
    <w:rsid w:val="00E427CF"/>
    <w:rsid w:val="00E437E3"/>
    <w:rsid w:val="00E472AE"/>
    <w:rsid w:val="00E4749D"/>
    <w:rsid w:val="00E50378"/>
    <w:rsid w:val="00E5061C"/>
    <w:rsid w:val="00E50F8E"/>
    <w:rsid w:val="00E5286D"/>
    <w:rsid w:val="00E54CF9"/>
    <w:rsid w:val="00E55079"/>
    <w:rsid w:val="00E55A78"/>
    <w:rsid w:val="00E56A11"/>
    <w:rsid w:val="00E57652"/>
    <w:rsid w:val="00E57EBA"/>
    <w:rsid w:val="00E601F4"/>
    <w:rsid w:val="00E60AB5"/>
    <w:rsid w:val="00E6120A"/>
    <w:rsid w:val="00E6161E"/>
    <w:rsid w:val="00E70932"/>
    <w:rsid w:val="00E72F05"/>
    <w:rsid w:val="00E74186"/>
    <w:rsid w:val="00E7546E"/>
    <w:rsid w:val="00E767FA"/>
    <w:rsid w:val="00E777CB"/>
    <w:rsid w:val="00E77FF0"/>
    <w:rsid w:val="00E81F2D"/>
    <w:rsid w:val="00E81F40"/>
    <w:rsid w:val="00E85059"/>
    <w:rsid w:val="00E86408"/>
    <w:rsid w:val="00E87C31"/>
    <w:rsid w:val="00E93BBF"/>
    <w:rsid w:val="00E959B3"/>
    <w:rsid w:val="00E96D96"/>
    <w:rsid w:val="00E96F46"/>
    <w:rsid w:val="00E97447"/>
    <w:rsid w:val="00E976F1"/>
    <w:rsid w:val="00EA1824"/>
    <w:rsid w:val="00EB21E3"/>
    <w:rsid w:val="00EC0280"/>
    <w:rsid w:val="00EC2D0F"/>
    <w:rsid w:val="00EC307A"/>
    <w:rsid w:val="00EC46C0"/>
    <w:rsid w:val="00EC640C"/>
    <w:rsid w:val="00ED08C2"/>
    <w:rsid w:val="00ED1A81"/>
    <w:rsid w:val="00ED24BF"/>
    <w:rsid w:val="00ED329F"/>
    <w:rsid w:val="00ED5878"/>
    <w:rsid w:val="00ED64FB"/>
    <w:rsid w:val="00ED6B0C"/>
    <w:rsid w:val="00EE1168"/>
    <w:rsid w:val="00EE2625"/>
    <w:rsid w:val="00EE281F"/>
    <w:rsid w:val="00EE2A55"/>
    <w:rsid w:val="00EE3627"/>
    <w:rsid w:val="00EE3F8B"/>
    <w:rsid w:val="00EE4E88"/>
    <w:rsid w:val="00EE6402"/>
    <w:rsid w:val="00EE7AF5"/>
    <w:rsid w:val="00EE7E0D"/>
    <w:rsid w:val="00EF0B10"/>
    <w:rsid w:val="00EF0BBC"/>
    <w:rsid w:val="00EF3179"/>
    <w:rsid w:val="00EF42F5"/>
    <w:rsid w:val="00EF6475"/>
    <w:rsid w:val="00EF6B8D"/>
    <w:rsid w:val="00F00FB2"/>
    <w:rsid w:val="00F01635"/>
    <w:rsid w:val="00F04A9D"/>
    <w:rsid w:val="00F06C5B"/>
    <w:rsid w:val="00F06F1F"/>
    <w:rsid w:val="00F07DB8"/>
    <w:rsid w:val="00F10814"/>
    <w:rsid w:val="00F113BD"/>
    <w:rsid w:val="00F12352"/>
    <w:rsid w:val="00F13DCD"/>
    <w:rsid w:val="00F142D8"/>
    <w:rsid w:val="00F143FA"/>
    <w:rsid w:val="00F15050"/>
    <w:rsid w:val="00F1582A"/>
    <w:rsid w:val="00F165E4"/>
    <w:rsid w:val="00F24B9B"/>
    <w:rsid w:val="00F25C4A"/>
    <w:rsid w:val="00F26857"/>
    <w:rsid w:val="00F30DBC"/>
    <w:rsid w:val="00F32FDA"/>
    <w:rsid w:val="00F330A4"/>
    <w:rsid w:val="00F33CFC"/>
    <w:rsid w:val="00F33D8A"/>
    <w:rsid w:val="00F36C6D"/>
    <w:rsid w:val="00F37C35"/>
    <w:rsid w:val="00F43E4B"/>
    <w:rsid w:val="00F45BE9"/>
    <w:rsid w:val="00F47016"/>
    <w:rsid w:val="00F47309"/>
    <w:rsid w:val="00F47991"/>
    <w:rsid w:val="00F51421"/>
    <w:rsid w:val="00F52587"/>
    <w:rsid w:val="00F53CB8"/>
    <w:rsid w:val="00F551A1"/>
    <w:rsid w:val="00F55496"/>
    <w:rsid w:val="00F568A1"/>
    <w:rsid w:val="00F56C51"/>
    <w:rsid w:val="00F57F8E"/>
    <w:rsid w:val="00F6176F"/>
    <w:rsid w:val="00F63F1E"/>
    <w:rsid w:val="00F648A6"/>
    <w:rsid w:val="00F656B6"/>
    <w:rsid w:val="00F658AC"/>
    <w:rsid w:val="00F714A0"/>
    <w:rsid w:val="00F72B33"/>
    <w:rsid w:val="00F72E7A"/>
    <w:rsid w:val="00F73811"/>
    <w:rsid w:val="00F7433F"/>
    <w:rsid w:val="00F74CCA"/>
    <w:rsid w:val="00F819C4"/>
    <w:rsid w:val="00F82325"/>
    <w:rsid w:val="00F85980"/>
    <w:rsid w:val="00F8751B"/>
    <w:rsid w:val="00F9032B"/>
    <w:rsid w:val="00F90332"/>
    <w:rsid w:val="00F92A48"/>
    <w:rsid w:val="00F932C5"/>
    <w:rsid w:val="00F95946"/>
    <w:rsid w:val="00F96D8A"/>
    <w:rsid w:val="00F97597"/>
    <w:rsid w:val="00FA39FF"/>
    <w:rsid w:val="00FA49B2"/>
    <w:rsid w:val="00FA56CC"/>
    <w:rsid w:val="00FA5EDB"/>
    <w:rsid w:val="00FA6064"/>
    <w:rsid w:val="00FA65BE"/>
    <w:rsid w:val="00FA7081"/>
    <w:rsid w:val="00FB16B8"/>
    <w:rsid w:val="00FB175B"/>
    <w:rsid w:val="00FB696A"/>
    <w:rsid w:val="00FC1271"/>
    <w:rsid w:val="00FC1FBE"/>
    <w:rsid w:val="00FC271B"/>
    <w:rsid w:val="00FC4B04"/>
    <w:rsid w:val="00FC6194"/>
    <w:rsid w:val="00FC669F"/>
    <w:rsid w:val="00FC6924"/>
    <w:rsid w:val="00FD5D58"/>
    <w:rsid w:val="00FD7590"/>
    <w:rsid w:val="00FE0E0D"/>
    <w:rsid w:val="00FE44C8"/>
    <w:rsid w:val="00FE6A83"/>
    <w:rsid w:val="00FF3C27"/>
    <w:rsid w:val="00FF6C1D"/>
    <w:rsid w:val="00FF7C70"/>
    <w:rsid w:val="01128C20"/>
    <w:rsid w:val="01EC1B5D"/>
    <w:rsid w:val="029617A1"/>
    <w:rsid w:val="02C5E1C3"/>
    <w:rsid w:val="03548AE5"/>
    <w:rsid w:val="035B0BB6"/>
    <w:rsid w:val="03CC2660"/>
    <w:rsid w:val="04519C24"/>
    <w:rsid w:val="04A2E65B"/>
    <w:rsid w:val="04A52DCD"/>
    <w:rsid w:val="04B52C63"/>
    <w:rsid w:val="04EA5BDB"/>
    <w:rsid w:val="05BA1AC3"/>
    <w:rsid w:val="074E39BD"/>
    <w:rsid w:val="081038D6"/>
    <w:rsid w:val="0828530D"/>
    <w:rsid w:val="08BF92B0"/>
    <w:rsid w:val="08C38AB9"/>
    <w:rsid w:val="08EAAE73"/>
    <w:rsid w:val="09848DAD"/>
    <w:rsid w:val="09C52E2A"/>
    <w:rsid w:val="0ABDE17F"/>
    <w:rsid w:val="0B0A9E54"/>
    <w:rsid w:val="0B2A7FEC"/>
    <w:rsid w:val="0D621497"/>
    <w:rsid w:val="0DDD637E"/>
    <w:rsid w:val="0E1C9247"/>
    <w:rsid w:val="0F1463C4"/>
    <w:rsid w:val="0F202F4B"/>
    <w:rsid w:val="0FC67651"/>
    <w:rsid w:val="0FCCE8B0"/>
    <w:rsid w:val="0FDE6FBE"/>
    <w:rsid w:val="100A8F1C"/>
    <w:rsid w:val="109CE302"/>
    <w:rsid w:val="10A46888"/>
    <w:rsid w:val="118B0B6C"/>
    <w:rsid w:val="124C0486"/>
    <w:rsid w:val="12698A7C"/>
    <w:rsid w:val="1276B9E6"/>
    <w:rsid w:val="127D3AB7"/>
    <w:rsid w:val="13815EBA"/>
    <w:rsid w:val="13A5C376"/>
    <w:rsid w:val="162C810B"/>
    <w:rsid w:val="16439CA3"/>
    <w:rsid w:val="1666D42D"/>
    <w:rsid w:val="16717325"/>
    <w:rsid w:val="17297E9F"/>
    <w:rsid w:val="1776626E"/>
    <w:rsid w:val="17DAFF85"/>
    <w:rsid w:val="17F6CBFA"/>
    <w:rsid w:val="18346ADF"/>
    <w:rsid w:val="18C2CFC6"/>
    <w:rsid w:val="191FD2B1"/>
    <w:rsid w:val="19FE4DF2"/>
    <w:rsid w:val="1B501920"/>
    <w:rsid w:val="1C55A843"/>
    <w:rsid w:val="1CF8D00F"/>
    <w:rsid w:val="1D49F82F"/>
    <w:rsid w:val="1D6BBECA"/>
    <w:rsid w:val="1DF85E5A"/>
    <w:rsid w:val="1E83F653"/>
    <w:rsid w:val="1F0B8B7D"/>
    <w:rsid w:val="1FAC18F0"/>
    <w:rsid w:val="20988393"/>
    <w:rsid w:val="2122C53A"/>
    <w:rsid w:val="229BCC86"/>
    <w:rsid w:val="23AD6CA3"/>
    <w:rsid w:val="23E15942"/>
    <w:rsid w:val="24268302"/>
    <w:rsid w:val="243F4C1D"/>
    <w:rsid w:val="24E4C375"/>
    <w:rsid w:val="25371C23"/>
    <w:rsid w:val="25EF9E2D"/>
    <w:rsid w:val="26526764"/>
    <w:rsid w:val="2693387E"/>
    <w:rsid w:val="27B3BD6F"/>
    <w:rsid w:val="288077D0"/>
    <w:rsid w:val="28F40859"/>
    <w:rsid w:val="29130264"/>
    <w:rsid w:val="2A252572"/>
    <w:rsid w:val="2AC87DBE"/>
    <w:rsid w:val="2B847239"/>
    <w:rsid w:val="2C3D5BF2"/>
    <w:rsid w:val="2CB5129A"/>
    <w:rsid w:val="2E1FFA01"/>
    <w:rsid w:val="2E4FCB42"/>
    <w:rsid w:val="2E5705E3"/>
    <w:rsid w:val="2E5C4B1D"/>
    <w:rsid w:val="2E7C95F3"/>
    <w:rsid w:val="30EEB4BB"/>
    <w:rsid w:val="31084F34"/>
    <w:rsid w:val="313BEC74"/>
    <w:rsid w:val="327DF632"/>
    <w:rsid w:val="331088CA"/>
    <w:rsid w:val="33188C58"/>
    <w:rsid w:val="333085C5"/>
    <w:rsid w:val="33617A9A"/>
    <w:rsid w:val="33DCA6A6"/>
    <w:rsid w:val="33EF64A3"/>
    <w:rsid w:val="34B40954"/>
    <w:rsid w:val="3858A2EC"/>
    <w:rsid w:val="3873D18C"/>
    <w:rsid w:val="38B33B36"/>
    <w:rsid w:val="39565AE1"/>
    <w:rsid w:val="3A3C5054"/>
    <w:rsid w:val="3B73120C"/>
    <w:rsid w:val="3BA1AB8E"/>
    <w:rsid w:val="3D3B6186"/>
    <w:rsid w:val="3E2B1566"/>
    <w:rsid w:val="3E98F8D4"/>
    <w:rsid w:val="3ED731E7"/>
    <w:rsid w:val="3F2A9B31"/>
    <w:rsid w:val="3F7B4D8A"/>
    <w:rsid w:val="3F8815A4"/>
    <w:rsid w:val="3FEDC72E"/>
    <w:rsid w:val="3FFF618D"/>
    <w:rsid w:val="40C32E49"/>
    <w:rsid w:val="40EA6DEF"/>
    <w:rsid w:val="4124FEC3"/>
    <w:rsid w:val="412BE08C"/>
    <w:rsid w:val="41944182"/>
    <w:rsid w:val="4207D465"/>
    <w:rsid w:val="420B1831"/>
    <w:rsid w:val="425E7BD1"/>
    <w:rsid w:val="42E5A798"/>
    <w:rsid w:val="4387D783"/>
    <w:rsid w:val="439D421B"/>
    <w:rsid w:val="43AAA30A"/>
    <w:rsid w:val="4542C3B9"/>
    <w:rsid w:val="45E2D928"/>
    <w:rsid w:val="464BC918"/>
    <w:rsid w:val="46C3F16B"/>
    <w:rsid w:val="46EE7591"/>
    <w:rsid w:val="476394F4"/>
    <w:rsid w:val="47789909"/>
    <w:rsid w:val="4836D97C"/>
    <w:rsid w:val="48B2B811"/>
    <w:rsid w:val="48C14202"/>
    <w:rsid w:val="49ADCC8F"/>
    <w:rsid w:val="49C925F7"/>
    <w:rsid w:val="4A1E09C4"/>
    <w:rsid w:val="4A55A74F"/>
    <w:rsid w:val="4A75B8D1"/>
    <w:rsid w:val="4B04AD22"/>
    <w:rsid w:val="4B43C415"/>
    <w:rsid w:val="4BD49C83"/>
    <w:rsid w:val="4CFF69FA"/>
    <w:rsid w:val="4E6D405E"/>
    <w:rsid w:val="4ECB2103"/>
    <w:rsid w:val="4F58450D"/>
    <w:rsid w:val="50E705C9"/>
    <w:rsid w:val="51A1E149"/>
    <w:rsid w:val="537F3250"/>
    <w:rsid w:val="53D58060"/>
    <w:rsid w:val="546F16A2"/>
    <w:rsid w:val="56DBE4E6"/>
    <w:rsid w:val="5710D494"/>
    <w:rsid w:val="57FDA17A"/>
    <w:rsid w:val="58BD1000"/>
    <w:rsid w:val="59AFFE23"/>
    <w:rsid w:val="59EAE21C"/>
    <w:rsid w:val="5A8FC375"/>
    <w:rsid w:val="5AF6B383"/>
    <w:rsid w:val="5B2F798A"/>
    <w:rsid w:val="5BBA9DE2"/>
    <w:rsid w:val="5D21A52D"/>
    <w:rsid w:val="5E2BC622"/>
    <w:rsid w:val="5E4C60A5"/>
    <w:rsid w:val="5EB91B49"/>
    <w:rsid w:val="5F025A54"/>
    <w:rsid w:val="60E3A519"/>
    <w:rsid w:val="6162CF6C"/>
    <w:rsid w:val="61DC4BC1"/>
    <w:rsid w:val="61E0EBF8"/>
    <w:rsid w:val="62170C9C"/>
    <w:rsid w:val="62F4026D"/>
    <w:rsid w:val="631355C2"/>
    <w:rsid w:val="632486CF"/>
    <w:rsid w:val="63279D5B"/>
    <w:rsid w:val="632ECF15"/>
    <w:rsid w:val="657BC236"/>
    <w:rsid w:val="65F35320"/>
    <w:rsid w:val="6693E801"/>
    <w:rsid w:val="6741575C"/>
    <w:rsid w:val="67A00449"/>
    <w:rsid w:val="67D869E4"/>
    <w:rsid w:val="68D0A414"/>
    <w:rsid w:val="6A87D382"/>
    <w:rsid w:val="6B57B14F"/>
    <w:rsid w:val="6C329183"/>
    <w:rsid w:val="6CE9CBCC"/>
    <w:rsid w:val="6E4AC802"/>
    <w:rsid w:val="6E605500"/>
    <w:rsid w:val="6EBFF8CD"/>
    <w:rsid w:val="6EC6CDEA"/>
    <w:rsid w:val="6F24A3DE"/>
    <w:rsid w:val="6FE11823"/>
    <w:rsid w:val="70262D37"/>
    <w:rsid w:val="709EBB6F"/>
    <w:rsid w:val="71824F81"/>
    <w:rsid w:val="7216B639"/>
    <w:rsid w:val="728964D7"/>
    <w:rsid w:val="72A0A417"/>
    <w:rsid w:val="7346EB1D"/>
    <w:rsid w:val="73C7A1D4"/>
    <w:rsid w:val="74AD0DD2"/>
    <w:rsid w:val="74E1A4ED"/>
    <w:rsid w:val="754DBF83"/>
    <w:rsid w:val="759BC4A7"/>
    <w:rsid w:val="75AE47A3"/>
    <w:rsid w:val="76294097"/>
    <w:rsid w:val="76586457"/>
    <w:rsid w:val="766B10C9"/>
    <w:rsid w:val="76C9BEF2"/>
    <w:rsid w:val="772FA48E"/>
    <w:rsid w:val="7753CAEF"/>
    <w:rsid w:val="783FD1DE"/>
    <w:rsid w:val="78EC90E4"/>
    <w:rsid w:val="795A5592"/>
    <w:rsid w:val="7A207DDF"/>
    <w:rsid w:val="7A727614"/>
    <w:rsid w:val="7B02E424"/>
    <w:rsid w:val="7BCA2F18"/>
    <w:rsid w:val="7D05A3AC"/>
    <w:rsid w:val="7DE227CE"/>
    <w:rsid w:val="7E50D299"/>
    <w:rsid w:val="7E51802E"/>
    <w:rsid w:val="7F4128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400F8330-0C33-4B02-944D-1A940581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0FD8"/>
  </w:style>
  <w:style w:type="paragraph" w:styleId="Heading1">
    <w:name w:val="heading 1"/>
    <w:basedOn w:val="Normal"/>
    <w:next w:val="Normal"/>
    <w:link w:val="Heading1Char"/>
    <w:uiPriority w:val="9"/>
    <w:qFormat/>
    <w:rsid w:val="003F55C1"/>
    <w:pPr>
      <w:keepNext/>
      <w:keepLines/>
      <w:spacing w:before="240" w:after="0"/>
      <w:outlineLvl w:val="0"/>
    </w:pPr>
    <w:rPr>
      <w:rFonts w:asciiTheme="majorHAnsi" w:eastAsiaTheme="majorEastAsia" w:hAnsiTheme="majorHAnsi" w:cstheme="majorBidi"/>
      <w:b/>
      <w:color w:val="35384D" w:themeColor="accent1" w:themeShade="BF"/>
      <w:sz w:val="32"/>
      <w:szCs w:val="32"/>
    </w:rPr>
  </w:style>
  <w:style w:type="paragraph" w:styleId="Heading2">
    <w:name w:val="heading 2"/>
    <w:basedOn w:val="Normal"/>
    <w:next w:val="Normal"/>
    <w:link w:val="Heading2Char"/>
    <w:uiPriority w:val="9"/>
    <w:unhideWhenUsed/>
    <w:qFormat/>
    <w:rsid w:val="008408A7"/>
    <w:pPr>
      <w:keepNext/>
      <w:keepLines/>
      <w:spacing w:before="40" w:after="0"/>
      <w:outlineLvl w:val="1"/>
    </w:pPr>
    <w:rPr>
      <w:rFonts w:asciiTheme="majorHAnsi" w:eastAsiaTheme="majorEastAsia" w:hAnsiTheme="majorHAnsi" w:cstheme="majorBidi"/>
      <w:color w:val="35384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5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234F2C"/>
    <w:rPr>
      <w:rFonts w:ascii="Segoe UI" w:hAnsi="Segoe UI" w:cstheme="minorHAnsi"/>
      <w:b/>
      <w:color w:val="474C68" w:themeColor="accent1"/>
      <w:sz w:val="32"/>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234F2C"/>
    <w:rPr>
      <w:rFonts w:ascii="Segoe UI" w:hAnsi="Segoe UI" w:cstheme="minorHAnsi"/>
      <w:b/>
      <w:color w:val="474C68" w:themeColor="accent1"/>
      <w:sz w:val="32"/>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2"/>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3"/>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unsupportedobjecttext">
    <w:name w:val="unsupportedobjecttext"/>
    <w:basedOn w:val="DefaultParagraphFont"/>
    <w:rsid w:val="00753F64"/>
  </w:style>
  <w:style w:type="character" w:customStyle="1" w:styleId="scxw48116470">
    <w:name w:val="scxw48116470"/>
    <w:basedOn w:val="DefaultParagraphFont"/>
    <w:rsid w:val="00753F64"/>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sid w:val="003F55C1"/>
    <w:rPr>
      <w:rFonts w:asciiTheme="majorHAnsi" w:eastAsiaTheme="majorEastAsia" w:hAnsiTheme="majorHAnsi" w:cstheme="majorBidi"/>
      <w:b/>
      <w:color w:val="35384D" w:themeColor="accent1" w:themeShade="BF"/>
      <w:sz w:val="32"/>
      <w:szCs w:val="32"/>
    </w:rPr>
  </w:style>
  <w:style w:type="character" w:customStyle="1" w:styleId="scxw147702660">
    <w:name w:val="scxw147702660"/>
    <w:basedOn w:val="DefaultParagraphFont"/>
    <w:rsid w:val="004331A3"/>
  </w:style>
  <w:style w:type="character" w:customStyle="1" w:styleId="Heading2Char">
    <w:name w:val="Heading 2 Char"/>
    <w:basedOn w:val="DefaultParagraphFont"/>
    <w:link w:val="Heading2"/>
    <w:uiPriority w:val="9"/>
    <w:rsid w:val="008408A7"/>
    <w:rPr>
      <w:rFonts w:asciiTheme="majorHAnsi" w:eastAsiaTheme="majorEastAsia" w:hAnsiTheme="majorHAnsi" w:cstheme="majorBidi"/>
      <w:color w:val="35384D" w:themeColor="accent1" w:themeShade="BF"/>
      <w:sz w:val="26"/>
      <w:szCs w:val="26"/>
    </w:rPr>
  </w:style>
  <w:style w:type="paragraph" w:styleId="TOC2">
    <w:name w:val="toc 2"/>
    <w:basedOn w:val="Normal"/>
    <w:next w:val="Normal"/>
    <w:autoRedefine/>
    <w:uiPriority w:val="39"/>
    <w:unhideWhenUsed/>
    <w:rsid w:val="005C11C4"/>
    <w:pPr>
      <w:spacing w:after="100"/>
      <w:ind w:left="220"/>
    </w:pPr>
  </w:style>
  <w:style w:type="paragraph" w:styleId="TOCHeading">
    <w:name w:val="TOC Heading"/>
    <w:basedOn w:val="Heading1"/>
    <w:next w:val="Normal"/>
    <w:uiPriority w:val="39"/>
    <w:unhideWhenUsed/>
    <w:qFormat/>
    <w:rsid w:val="003F55C1"/>
    <w:pPr>
      <w:outlineLvl w:val="9"/>
    </w:pPr>
    <w:rPr>
      <w:lang w:val="en-US"/>
    </w:rPr>
  </w:style>
  <w:style w:type="character" w:styleId="Strong">
    <w:name w:val="Strong"/>
    <w:basedOn w:val="DefaultParagraphFont"/>
    <w:uiPriority w:val="22"/>
    <w:qFormat/>
    <w:rsid w:val="00AF7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246">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61845755">
      <w:bodyDiv w:val="1"/>
      <w:marLeft w:val="0"/>
      <w:marRight w:val="0"/>
      <w:marTop w:val="0"/>
      <w:marBottom w:val="0"/>
      <w:divBdr>
        <w:top w:val="none" w:sz="0" w:space="0" w:color="auto"/>
        <w:left w:val="none" w:sz="0" w:space="0" w:color="auto"/>
        <w:bottom w:val="none" w:sz="0" w:space="0" w:color="auto"/>
        <w:right w:val="none" w:sz="0" w:space="0" w:color="auto"/>
      </w:divBdr>
      <w:divsChild>
        <w:div w:id="756631532">
          <w:marLeft w:val="547"/>
          <w:marRight w:val="0"/>
          <w:marTop w:val="0"/>
          <w:marBottom w:val="260"/>
          <w:divBdr>
            <w:top w:val="none" w:sz="0" w:space="0" w:color="auto"/>
            <w:left w:val="none" w:sz="0" w:space="0" w:color="auto"/>
            <w:bottom w:val="none" w:sz="0" w:space="0" w:color="auto"/>
            <w:right w:val="none" w:sz="0" w:space="0" w:color="auto"/>
          </w:divBdr>
        </w:div>
        <w:div w:id="1633559724">
          <w:marLeft w:val="547"/>
          <w:marRight w:val="0"/>
          <w:marTop w:val="0"/>
          <w:marBottom w:val="260"/>
          <w:divBdr>
            <w:top w:val="none" w:sz="0" w:space="0" w:color="auto"/>
            <w:left w:val="none" w:sz="0" w:space="0" w:color="auto"/>
            <w:bottom w:val="none" w:sz="0" w:space="0" w:color="auto"/>
            <w:right w:val="none" w:sz="0" w:space="0" w:color="auto"/>
          </w:divBdr>
        </w:div>
        <w:div w:id="113450271">
          <w:marLeft w:val="547"/>
          <w:marRight w:val="0"/>
          <w:marTop w:val="0"/>
          <w:marBottom w:val="260"/>
          <w:divBdr>
            <w:top w:val="none" w:sz="0" w:space="0" w:color="auto"/>
            <w:left w:val="none" w:sz="0" w:space="0" w:color="auto"/>
            <w:bottom w:val="none" w:sz="0" w:space="0" w:color="auto"/>
            <w:right w:val="none" w:sz="0" w:space="0" w:color="auto"/>
          </w:divBdr>
        </w:div>
        <w:div w:id="832179388">
          <w:marLeft w:val="547"/>
          <w:marRight w:val="0"/>
          <w:marTop w:val="0"/>
          <w:marBottom w:val="260"/>
          <w:divBdr>
            <w:top w:val="none" w:sz="0" w:space="0" w:color="auto"/>
            <w:left w:val="none" w:sz="0" w:space="0" w:color="auto"/>
            <w:bottom w:val="none" w:sz="0" w:space="0" w:color="auto"/>
            <w:right w:val="none" w:sz="0" w:space="0" w:color="auto"/>
          </w:divBdr>
        </w:div>
      </w:divsChild>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297879176">
      <w:bodyDiv w:val="1"/>
      <w:marLeft w:val="0"/>
      <w:marRight w:val="0"/>
      <w:marTop w:val="0"/>
      <w:marBottom w:val="0"/>
      <w:divBdr>
        <w:top w:val="none" w:sz="0" w:space="0" w:color="auto"/>
        <w:left w:val="none" w:sz="0" w:space="0" w:color="auto"/>
        <w:bottom w:val="none" w:sz="0" w:space="0" w:color="auto"/>
        <w:right w:val="none" w:sz="0" w:space="0" w:color="auto"/>
      </w:divBdr>
      <w:divsChild>
        <w:div w:id="37095997">
          <w:marLeft w:val="0"/>
          <w:marRight w:val="0"/>
          <w:marTop w:val="0"/>
          <w:marBottom w:val="0"/>
          <w:divBdr>
            <w:top w:val="none" w:sz="0" w:space="0" w:color="auto"/>
            <w:left w:val="none" w:sz="0" w:space="0" w:color="auto"/>
            <w:bottom w:val="none" w:sz="0" w:space="0" w:color="auto"/>
            <w:right w:val="none" w:sz="0" w:space="0" w:color="auto"/>
          </w:divBdr>
        </w:div>
        <w:div w:id="69933418">
          <w:marLeft w:val="0"/>
          <w:marRight w:val="0"/>
          <w:marTop w:val="0"/>
          <w:marBottom w:val="0"/>
          <w:divBdr>
            <w:top w:val="none" w:sz="0" w:space="0" w:color="auto"/>
            <w:left w:val="none" w:sz="0" w:space="0" w:color="auto"/>
            <w:bottom w:val="none" w:sz="0" w:space="0" w:color="auto"/>
            <w:right w:val="none" w:sz="0" w:space="0" w:color="auto"/>
          </w:divBdr>
        </w:div>
        <w:div w:id="115686856">
          <w:marLeft w:val="0"/>
          <w:marRight w:val="0"/>
          <w:marTop w:val="0"/>
          <w:marBottom w:val="0"/>
          <w:divBdr>
            <w:top w:val="none" w:sz="0" w:space="0" w:color="auto"/>
            <w:left w:val="none" w:sz="0" w:space="0" w:color="auto"/>
            <w:bottom w:val="none" w:sz="0" w:space="0" w:color="auto"/>
            <w:right w:val="none" w:sz="0" w:space="0" w:color="auto"/>
          </w:divBdr>
        </w:div>
        <w:div w:id="152525626">
          <w:marLeft w:val="0"/>
          <w:marRight w:val="0"/>
          <w:marTop w:val="0"/>
          <w:marBottom w:val="0"/>
          <w:divBdr>
            <w:top w:val="none" w:sz="0" w:space="0" w:color="auto"/>
            <w:left w:val="none" w:sz="0" w:space="0" w:color="auto"/>
            <w:bottom w:val="none" w:sz="0" w:space="0" w:color="auto"/>
            <w:right w:val="none" w:sz="0" w:space="0" w:color="auto"/>
          </w:divBdr>
        </w:div>
        <w:div w:id="245964708">
          <w:marLeft w:val="0"/>
          <w:marRight w:val="0"/>
          <w:marTop w:val="0"/>
          <w:marBottom w:val="0"/>
          <w:divBdr>
            <w:top w:val="none" w:sz="0" w:space="0" w:color="auto"/>
            <w:left w:val="none" w:sz="0" w:space="0" w:color="auto"/>
            <w:bottom w:val="none" w:sz="0" w:space="0" w:color="auto"/>
            <w:right w:val="none" w:sz="0" w:space="0" w:color="auto"/>
          </w:divBdr>
        </w:div>
        <w:div w:id="254411420">
          <w:marLeft w:val="0"/>
          <w:marRight w:val="0"/>
          <w:marTop w:val="0"/>
          <w:marBottom w:val="0"/>
          <w:divBdr>
            <w:top w:val="none" w:sz="0" w:space="0" w:color="auto"/>
            <w:left w:val="none" w:sz="0" w:space="0" w:color="auto"/>
            <w:bottom w:val="none" w:sz="0" w:space="0" w:color="auto"/>
            <w:right w:val="none" w:sz="0" w:space="0" w:color="auto"/>
          </w:divBdr>
        </w:div>
        <w:div w:id="330258927">
          <w:marLeft w:val="0"/>
          <w:marRight w:val="0"/>
          <w:marTop w:val="0"/>
          <w:marBottom w:val="0"/>
          <w:divBdr>
            <w:top w:val="none" w:sz="0" w:space="0" w:color="auto"/>
            <w:left w:val="none" w:sz="0" w:space="0" w:color="auto"/>
            <w:bottom w:val="none" w:sz="0" w:space="0" w:color="auto"/>
            <w:right w:val="none" w:sz="0" w:space="0" w:color="auto"/>
          </w:divBdr>
        </w:div>
        <w:div w:id="338046093">
          <w:marLeft w:val="0"/>
          <w:marRight w:val="0"/>
          <w:marTop w:val="0"/>
          <w:marBottom w:val="0"/>
          <w:divBdr>
            <w:top w:val="none" w:sz="0" w:space="0" w:color="auto"/>
            <w:left w:val="none" w:sz="0" w:space="0" w:color="auto"/>
            <w:bottom w:val="none" w:sz="0" w:space="0" w:color="auto"/>
            <w:right w:val="none" w:sz="0" w:space="0" w:color="auto"/>
          </w:divBdr>
        </w:div>
        <w:div w:id="385491367">
          <w:marLeft w:val="0"/>
          <w:marRight w:val="0"/>
          <w:marTop w:val="0"/>
          <w:marBottom w:val="0"/>
          <w:divBdr>
            <w:top w:val="none" w:sz="0" w:space="0" w:color="auto"/>
            <w:left w:val="none" w:sz="0" w:space="0" w:color="auto"/>
            <w:bottom w:val="none" w:sz="0" w:space="0" w:color="auto"/>
            <w:right w:val="none" w:sz="0" w:space="0" w:color="auto"/>
          </w:divBdr>
        </w:div>
        <w:div w:id="441269275">
          <w:marLeft w:val="0"/>
          <w:marRight w:val="0"/>
          <w:marTop w:val="0"/>
          <w:marBottom w:val="0"/>
          <w:divBdr>
            <w:top w:val="none" w:sz="0" w:space="0" w:color="auto"/>
            <w:left w:val="none" w:sz="0" w:space="0" w:color="auto"/>
            <w:bottom w:val="none" w:sz="0" w:space="0" w:color="auto"/>
            <w:right w:val="none" w:sz="0" w:space="0" w:color="auto"/>
          </w:divBdr>
        </w:div>
        <w:div w:id="493642007">
          <w:marLeft w:val="0"/>
          <w:marRight w:val="0"/>
          <w:marTop w:val="0"/>
          <w:marBottom w:val="0"/>
          <w:divBdr>
            <w:top w:val="none" w:sz="0" w:space="0" w:color="auto"/>
            <w:left w:val="none" w:sz="0" w:space="0" w:color="auto"/>
            <w:bottom w:val="none" w:sz="0" w:space="0" w:color="auto"/>
            <w:right w:val="none" w:sz="0" w:space="0" w:color="auto"/>
          </w:divBdr>
        </w:div>
        <w:div w:id="534119319">
          <w:marLeft w:val="0"/>
          <w:marRight w:val="0"/>
          <w:marTop w:val="0"/>
          <w:marBottom w:val="0"/>
          <w:divBdr>
            <w:top w:val="none" w:sz="0" w:space="0" w:color="auto"/>
            <w:left w:val="none" w:sz="0" w:space="0" w:color="auto"/>
            <w:bottom w:val="none" w:sz="0" w:space="0" w:color="auto"/>
            <w:right w:val="none" w:sz="0" w:space="0" w:color="auto"/>
          </w:divBdr>
          <w:divsChild>
            <w:div w:id="948201283">
              <w:marLeft w:val="0"/>
              <w:marRight w:val="0"/>
              <w:marTop w:val="0"/>
              <w:marBottom w:val="0"/>
              <w:divBdr>
                <w:top w:val="none" w:sz="0" w:space="0" w:color="auto"/>
                <w:left w:val="none" w:sz="0" w:space="0" w:color="auto"/>
                <w:bottom w:val="none" w:sz="0" w:space="0" w:color="auto"/>
                <w:right w:val="none" w:sz="0" w:space="0" w:color="auto"/>
              </w:divBdr>
            </w:div>
            <w:div w:id="1912153142">
              <w:marLeft w:val="0"/>
              <w:marRight w:val="0"/>
              <w:marTop w:val="0"/>
              <w:marBottom w:val="0"/>
              <w:divBdr>
                <w:top w:val="none" w:sz="0" w:space="0" w:color="auto"/>
                <w:left w:val="none" w:sz="0" w:space="0" w:color="auto"/>
                <w:bottom w:val="none" w:sz="0" w:space="0" w:color="auto"/>
                <w:right w:val="none" w:sz="0" w:space="0" w:color="auto"/>
              </w:divBdr>
            </w:div>
          </w:divsChild>
        </w:div>
        <w:div w:id="581960044">
          <w:marLeft w:val="0"/>
          <w:marRight w:val="0"/>
          <w:marTop w:val="0"/>
          <w:marBottom w:val="0"/>
          <w:divBdr>
            <w:top w:val="none" w:sz="0" w:space="0" w:color="auto"/>
            <w:left w:val="none" w:sz="0" w:space="0" w:color="auto"/>
            <w:bottom w:val="none" w:sz="0" w:space="0" w:color="auto"/>
            <w:right w:val="none" w:sz="0" w:space="0" w:color="auto"/>
          </w:divBdr>
        </w:div>
        <w:div w:id="621493876">
          <w:marLeft w:val="0"/>
          <w:marRight w:val="0"/>
          <w:marTop w:val="0"/>
          <w:marBottom w:val="0"/>
          <w:divBdr>
            <w:top w:val="none" w:sz="0" w:space="0" w:color="auto"/>
            <w:left w:val="none" w:sz="0" w:space="0" w:color="auto"/>
            <w:bottom w:val="none" w:sz="0" w:space="0" w:color="auto"/>
            <w:right w:val="none" w:sz="0" w:space="0" w:color="auto"/>
          </w:divBdr>
        </w:div>
        <w:div w:id="689376900">
          <w:marLeft w:val="0"/>
          <w:marRight w:val="0"/>
          <w:marTop w:val="0"/>
          <w:marBottom w:val="0"/>
          <w:divBdr>
            <w:top w:val="none" w:sz="0" w:space="0" w:color="auto"/>
            <w:left w:val="none" w:sz="0" w:space="0" w:color="auto"/>
            <w:bottom w:val="none" w:sz="0" w:space="0" w:color="auto"/>
            <w:right w:val="none" w:sz="0" w:space="0" w:color="auto"/>
          </w:divBdr>
        </w:div>
        <w:div w:id="737216386">
          <w:marLeft w:val="0"/>
          <w:marRight w:val="0"/>
          <w:marTop w:val="0"/>
          <w:marBottom w:val="0"/>
          <w:divBdr>
            <w:top w:val="none" w:sz="0" w:space="0" w:color="auto"/>
            <w:left w:val="none" w:sz="0" w:space="0" w:color="auto"/>
            <w:bottom w:val="none" w:sz="0" w:space="0" w:color="auto"/>
            <w:right w:val="none" w:sz="0" w:space="0" w:color="auto"/>
          </w:divBdr>
        </w:div>
        <w:div w:id="742721992">
          <w:marLeft w:val="0"/>
          <w:marRight w:val="0"/>
          <w:marTop w:val="0"/>
          <w:marBottom w:val="0"/>
          <w:divBdr>
            <w:top w:val="none" w:sz="0" w:space="0" w:color="auto"/>
            <w:left w:val="none" w:sz="0" w:space="0" w:color="auto"/>
            <w:bottom w:val="none" w:sz="0" w:space="0" w:color="auto"/>
            <w:right w:val="none" w:sz="0" w:space="0" w:color="auto"/>
          </w:divBdr>
        </w:div>
        <w:div w:id="768544382">
          <w:marLeft w:val="0"/>
          <w:marRight w:val="0"/>
          <w:marTop w:val="0"/>
          <w:marBottom w:val="0"/>
          <w:divBdr>
            <w:top w:val="none" w:sz="0" w:space="0" w:color="auto"/>
            <w:left w:val="none" w:sz="0" w:space="0" w:color="auto"/>
            <w:bottom w:val="none" w:sz="0" w:space="0" w:color="auto"/>
            <w:right w:val="none" w:sz="0" w:space="0" w:color="auto"/>
          </w:divBdr>
        </w:div>
        <w:div w:id="819347027">
          <w:marLeft w:val="0"/>
          <w:marRight w:val="0"/>
          <w:marTop w:val="0"/>
          <w:marBottom w:val="0"/>
          <w:divBdr>
            <w:top w:val="none" w:sz="0" w:space="0" w:color="auto"/>
            <w:left w:val="none" w:sz="0" w:space="0" w:color="auto"/>
            <w:bottom w:val="none" w:sz="0" w:space="0" w:color="auto"/>
            <w:right w:val="none" w:sz="0" w:space="0" w:color="auto"/>
          </w:divBdr>
          <w:divsChild>
            <w:div w:id="435100056">
              <w:marLeft w:val="0"/>
              <w:marRight w:val="0"/>
              <w:marTop w:val="0"/>
              <w:marBottom w:val="0"/>
              <w:divBdr>
                <w:top w:val="none" w:sz="0" w:space="0" w:color="auto"/>
                <w:left w:val="none" w:sz="0" w:space="0" w:color="auto"/>
                <w:bottom w:val="none" w:sz="0" w:space="0" w:color="auto"/>
                <w:right w:val="none" w:sz="0" w:space="0" w:color="auto"/>
              </w:divBdr>
            </w:div>
            <w:div w:id="1381124826">
              <w:marLeft w:val="0"/>
              <w:marRight w:val="0"/>
              <w:marTop w:val="0"/>
              <w:marBottom w:val="0"/>
              <w:divBdr>
                <w:top w:val="none" w:sz="0" w:space="0" w:color="auto"/>
                <w:left w:val="none" w:sz="0" w:space="0" w:color="auto"/>
                <w:bottom w:val="none" w:sz="0" w:space="0" w:color="auto"/>
                <w:right w:val="none" w:sz="0" w:space="0" w:color="auto"/>
              </w:divBdr>
            </w:div>
            <w:div w:id="1705592037">
              <w:marLeft w:val="0"/>
              <w:marRight w:val="0"/>
              <w:marTop w:val="0"/>
              <w:marBottom w:val="0"/>
              <w:divBdr>
                <w:top w:val="none" w:sz="0" w:space="0" w:color="auto"/>
                <w:left w:val="none" w:sz="0" w:space="0" w:color="auto"/>
                <w:bottom w:val="none" w:sz="0" w:space="0" w:color="auto"/>
                <w:right w:val="none" w:sz="0" w:space="0" w:color="auto"/>
              </w:divBdr>
            </w:div>
            <w:div w:id="1790275535">
              <w:marLeft w:val="0"/>
              <w:marRight w:val="0"/>
              <w:marTop w:val="0"/>
              <w:marBottom w:val="0"/>
              <w:divBdr>
                <w:top w:val="none" w:sz="0" w:space="0" w:color="auto"/>
                <w:left w:val="none" w:sz="0" w:space="0" w:color="auto"/>
                <w:bottom w:val="none" w:sz="0" w:space="0" w:color="auto"/>
                <w:right w:val="none" w:sz="0" w:space="0" w:color="auto"/>
              </w:divBdr>
            </w:div>
          </w:divsChild>
        </w:div>
        <w:div w:id="841509185">
          <w:marLeft w:val="0"/>
          <w:marRight w:val="0"/>
          <w:marTop w:val="0"/>
          <w:marBottom w:val="0"/>
          <w:divBdr>
            <w:top w:val="none" w:sz="0" w:space="0" w:color="auto"/>
            <w:left w:val="none" w:sz="0" w:space="0" w:color="auto"/>
            <w:bottom w:val="none" w:sz="0" w:space="0" w:color="auto"/>
            <w:right w:val="none" w:sz="0" w:space="0" w:color="auto"/>
          </w:divBdr>
        </w:div>
        <w:div w:id="937447423">
          <w:marLeft w:val="0"/>
          <w:marRight w:val="0"/>
          <w:marTop w:val="0"/>
          <w:marBottom w:val="0"/>
          <w:divBdr>
            <w:top w:val="none" w:sz="0" w:space="0" w:color="auto"/>
            <w:left w:val="none" w:sz="0" w:space="0" w:color="auto"/>
            <w:bottom w:val="none" w:sz="0" w:space="0" w:color="auto"/>
            <w:right w:val="none" w:sz="0" w:space="0" w:color="auto"/>
          </w:divBdr>
          <w:divsChild>
            <w:div w:id="667028132">
              <w:marLeft w:val="0"/>
              <w:marRight w:val="0"/>
              <w:marTop w:val="0"/>
              <w:marBottom w:val="0"/>
              <w:divBdr>
                <w:top w:val="none" w:sz="0" w:space="0" w:color="auto"/>
                <w:left w:val="none" w:sz="0" w:space="0" w:color="auto"/>
                <w:bottom w:val="none" w:sz="0" w:space="0" w:color="auto"/>
                <w:right w:val="none" w:sz="0" w:space="0" w:color="auto"/>
              </w:divBdr>
            </w:div>
            <w:div w:id="888494453">
              <w:marLeft w:val="0"/>
              <w:marRight w:val="0"/>
              <w:marTop w:val="0"/>
              <w:marBottom w:val="0"/>
              <w:divBdr>
                <w:top w:val="none" w:sz="0" w:space="0" w:color="auto"/>
                <w:left w:val="none" w:sz="0" w:space="0" w:color="auto"/>
                <w:bottom w:val="none" w:sz="0" w:space="0" w:color="auto"/>
                <w:right w:val="none" w:sz="0" w:space="0" w:color="auto"/>
              </w:divBdr>
            </w:div>
            <w:div w:id="1876844565">
              <w:marLeft w:val="0"/>
              <w:marRight w:val="0"/>
              <w:marTop w:val="0"/>
              <w:marBottom w:val="0"/>
              <w:divBdr>
                <w:top w:val="none" w:sz="0" w:space="0" w:color="auto"/>
                <w:left w:val="none" w:sz="0" w:space="0" w:color="auto"/>
                <w:bottom w:val="none" w:sz="0" w:space="0" w:color="auto"/>
                <w:right w:val="none" w:sz="0" w:space="0" w:color="auto"/>
              </w:divBdr>
            </w:div>
          </w:divsChild>
        </w:div>
        <w:div w:id="996229478">
          <w:marLeft w:val="0"/>
          <w:marRight w:val="0"/>
          <w:marTop w:val="0"/>
          <w:marBottom w:val="0"/>
          <w:divBdr>
            <w:top w:val="none" w:sz="0" w:space="0" w:color="auto"/>
            <w:left w:val="none" w:sz="0" w:space="0" w:color="auto"/>
            <w:bottom w:val="none" w:sz="0" w:space="0" w:color="auto"/>
            <w:right w:val="none" w:sz="0" w:space="0" w:color="auto"/>
          </w:divBdr>
        </w:div>
        <w:div w:id="1071152490">
          <w:marLeft w:val="0"/>
          <w:marRight w:val="0"/>
          <w:marTop w:val="0"/>
          <w:marBottom w:val="0"/>
          <w:divBdr>
            <w:top w:val="none" w:sz="0" w:space="0" w:color="auto"/>
            <w:left w:val="none" w:sz="0" w:space="0" w:color="auto"/>
            <w:bottom w:val="none" w:sz="0" w:space="0" w:color="auto"/>
            <w:right w:val="none" w:sz="0" w:space="0" w:color="auto"/>
          </w:divBdr>
        </w:div>
        <w:div w:id="1108432690">
          <w:marLeft w:val="0"/>
          <w:marRight w:val="0"/>
          <w:marTop w:val="0"/>
          <w:marBottom w:val="0"/>
          <w:divBdr>
            <w:top w:val="none" w:sz="0" w:space="0" w:color="auto"/>
            <w:left w:val="none" w:sz="0" w:space="0" w:color="auto"/>
            <w:bottom w:val="none" w:sz="0" w:space="0" w:color="auto"/>
            <w:right w:val="none" w:sz="0" w:space="0" w:color="auto"/>
          </w:divBdr>
        </w:div>
        <w:div w:id="1197544355">
          <w:marLeft w:val="0"/>
          <w:marRight w:val="0"/>
          <w:marTop w:val="0"/>
          <w:marBottom w:val="0"/>
          <w:divBdr>
            <w:top w:val="none" w:sz="0" w:space="0" w:color="auto"/>
            <w:left w:val="none" w:sz="0" w:space="0" w:color="auto"/>
            <w:bottom w:val="none" w:sz="0" w:space="0" w:color="auto"/>
            <w:right w:val="none" w:sz="0" w:space="0" w:color="auto"/>
          </w:divBdr>
        </w:div>
        <w:div w:id="1270308808">
          <w:marLeft w:val="0"/>
          <w:marRight w:val="0"/>
          <w:marTop w:val="0"/>
          <w:marBottom w:val="0"/>
          <w:divBdr>
            <w:top w:val="none" w:sz="0" w:space="0" w:color="auto"/>
            <w:left w:val="none" w:sz="0" w:space="0" w:color="auto"/>
            <w:bottom w:val="none" w:sz="0" w:space="0" w:color="auto"/>
            <w:right w:val="none" w:sz="0" w:space="0" w:color="auto"/>
          </w:divBdr>
        </w:div>
        <w:div w:id="1313831362">
          <w:marLeft w:val="0"/>
          <w:marRight w:val="0"/>
          <w:marTop w:val="0"/>
          <w:marBottom w:val="0"/>
          <w:divBdr>
            <w:top w:val="none" w:sz="0" w:space="0" w:color="auto"/>
            <w:left w:val="none" w:sz="0" w:space="0" w:color="auto"/>
            <w:bottom w:val="none" w:sz="0" w:space="0" w:color="auto"/>
            <w:right w:val="none" w:sz="0" w:space="0" w:color="auto"/>
          </w:divBdr>
        </w:div>
        <w:div w:id="1350370344">
          <w:marLeft w:val="0"/>
          <w:marRight w:val="0"/>
          <w:marTop w:val="0"/>
          <w:marBottom w:val="0"/>
          <w:divBdr>
            <w:top w:val="none" w:sz="0" w:space="0" w:color="auto"/>
            <w:left w:val="none" w:sz="0" w:space="0" w:color="auto"/>
            <w:bottom w:val="none" w:sz="0" w:space="0" w:color="auto"/>
            <w:right w:val="none" w:sz="0" w:space="0" w:color="auto"/>
          </w:divBdr>
        </w:div>
        <w:div w:id="1541241765">
          <w:marLeft w:val="0"/>
          <w:marRight w:val="0"/>
          <w:marTop w:val="0"/>
          <w:marBottom w:val="0"/>
          <w:divBdr>
            <w:top w:val="none" w:sz="0" w:space="0" w:color="auto"/>
            <w:left w:val="none" w:sz="0" w:space="0" w:color="auto"/>
            <w:bottom w:val="none" w:sz="0" w:space="0" w:color="auto"/>
            <w:right w:val="none" w:sz="0" w:space="0" w:color="auto"/>
          </w:divBdr>
        </w:div>
        <w:div w:id="1549032531">
          <w:marLeft w:val="0"/>
          <w:marRight w:val="0"/>
          <w:marTop w:val="0"/>
          <w:marBottom w:val="0"/>
          <w:divBdr>
            <w:top w:val="none" w:sz="0" w:space="0" w:color="auto"/>
            <w:left w:val="none" w:sz="0" w:space="0" w:color="auto"/>
            <w:bottom w:val="none" w:sz="0" w:space="0" w:color="auto"/>
            <w:right w:val="none" w:sz="0" w:space="0" w:color="auto"/>
          </w:divBdr>
        </w:div>
        <w:div w:id="1606687984">
          <w:marLeft w:val="0"/>
          <w:marRight w:val="0"/>
          <w:marTop w:val="0"/>
          <w:marBottom w:val="0"/>
          <w:divBdr>
            <w:top w:val="none" w:sz="0" w:space="0" w:color="auto"/>
            <w:left w:val="none" w:sz="0" w:space="0" w:color="auto"/>
            <w:bottom w:val="none" w:sz="0" w:space="0" w:color="auto"/>
            <w:right w:val="none" w:sz="0" w:space="0" w:color="auto"/>
          </w:divBdr>
        </w:div>
        <w:div w:id="1831485533">
          <w:marLeft w:val="0"/>
          <w:marRight w:val="0"/>
          <w:marTop w:val="0"/>
          <w:marBottom w:val="0"/>
          <w:divBdr>
            <w:top w:val="none" w:sz="0" w:space="0" w:color="auto"/>
            <w:left w:val="none" w:sz="0" w:space="0" w:color="auto"/>
            <w:bottom w:val="none" w:sz="0" w:space="0" w:color="auto"/>
            <w:right w:val="none" w:sz="0" w:space="0" w:color="auto"/>
          </w:divBdr>
        </w:div>
        <w:div w:id="1972049363">
          <w:marLeft w:val="0"/>
          <w:marRight w:val="0"/>
          <w:marTop w:val="0"/>
          <w:marBottom w:val="0"/>
          <w:divBdr>
            <w:top w:val="none" w:sz="0" w:space="0" w:color="auto"/>
            <w:left w:val="none" w:sz="0" w:space="0" w:color="auto"/>
            <w:bottom w:val="none" w:sz="0" w:space="0" w:color="auto"/>
            <w:right w:val="none" w:sz="0" w:space="0" w:color="auto"/>
          </w:divBdr>
        </w:div>
        <w:div w:id="2013608605">
          <w:marLeft w:val="0"/>
          <w:marRight w:val="0"/>
          <w:marTop w:val="0"/>
          <w:marBottom w:val="0"/>
          <w:divBdr>
            <w:top w:val="none" w:sz="0" w:space="0" w:color="auto"/>
            <w:left w:val="none" w:sz="0" w:space="0" w:color="auto"/>
            <w:bottom w:val="none" w:sz="0" w:space="0" w:color="auto"/>
            <w:right w:val="none" w:sz="0" w:space="0" w:color="auto"/>
          </w:divBdr>
        </w:div>
        <w:div w:id="2081517526">
          <w:marLeft w:val="0"/>
          <w:marRight w:val="0"/>
          <w:marTop w:val="0"/>
          <w:marBottom w:val="0"/>
          <w:divBdr>
            <w:top w:val="none" w:sz="0" w:space="0" w:color="auto"/>
            <w:left w:val="none" w:sz="0" w:space="0" w:color="auto"/>
            <w:bottom w:val="none" w:sz="0" w:space="0" w:color="auto"/>
            <w:right w:val="none" w:sz="0" w:space="0" w:color="auto"/>
          </w:divBdr>
          <w:divsChild>
            <w:div w:id="292951187">
              <w:marLeft w:val="0"/>
              <w:marRight w:val="0"/>
              <w:marTop w:val="0"/>
              <w:marBottom w:val="0"/>
              <w:divBdr>
                <w:top w:val="none" w:sz="0" w:space="0" w:color="auto"/>
                <w:left w:val="none" w:sz="0" w:space="0" w:color="auto"/>
                <w:bottom w:val="none" w:sz="0" w:space="0" w:color="auto"/>
                <w:right w:val="none" w:sz="0" w:space="0" w:color="auto"/>
              </w:divBdr>
            </w:div>
            <w:div w:id="325406857">
              <w:marLeft w:val="0"/>
              <w:marRight w:val="0"/>
              <w:marTop w:val="0"/>
              <w:marBottom w:val="0"/>
              <w:divBdr>
                <w:top w:val="none" w:sz="0" w:space="0" w:color="auto"/>
                <w:left w:val="none" w:sz="0" w:space="0" w:color="auto"/>
                <w:bottom w:val="none" w:sz="0" w:space="0" w:color="auto"/>
                <w:right w:val="none" w:sz="0" w:space="0" w:color="auto"/>
              </w:divBdr>
            </w:div>
            <w:div w:id="645429547">
              <w:marLeft w:val="0"/>
              <w:marRight w:val="0"/>
              <w:marTop w:val="0"/>
              <w:marBottom w:val="0"/>
              <w:divBdr>
                <w:top w:val="none" w:sz="0" w:space="0" w:color="auto"/>
                <w:left w:val="none" w:sz="0" w:space="0" w:color="auto"/>
                <w:bottom w:val="none" w:sz="0" w:space="0" w:color="auto"/>
                <w:right w:val="none" w:sz="0" w:space="0" w:color="auto"/>
              </w:divBdr>
            </w:div>
            <w:div w:id="1513226552">
              <w:marLeft w:val="0"/>
              <w:marRight w:val="0"/>
              <w:marTop w:val="0"/>
              <w:marBottom w:val="0"/>
              <w:divBdr>
                <w:top w:val="none" w:sz="0" w:space="0" w:color="auto"/>
                <w:left w:val="none" w:sz="0" w:space="0" w:color="auto"/>
                <w:bottom w:val="none" w:sz="0" w:space="0" w:color="auto"/>
                <w:right w:val="none" w:sz="0" w:space="0" w:color="auto"/>
              </w:divBdr>
            </w:div>
            <w:div w:id="1568151460">
              <w:marLeft w:val="0"/>
              <w:marRight w:val="0"/>
              <w:marTop w:val="0"/>
              <w:marBottom w:val="0"/>
              <w:divBdr>
                <w:top w:val="none" w:sz="0" w:space="0" w:color="auto"/>
                <w:left w:val="none" w:sz="0" w:space="0" w:color="auto"/>
                <w:bottom w:val="none" w:sz="0" w:space="0" w:color="auto"/>
                <w:right w:val="none" w:sz="0" w:space="0" w:color="auto"/>
              </w:divBdr>
            </w:div>
          </w:divsChild>
        </w:div>
        <w:div w:id="2129423246">
          <w:marLeft w:val="0"/>
          <w:marRight w:val="0"/>
          <w:marTop w:val="0"/>
          <w:marBottom w:val="0"/>
          <w:divBdr>
            <w:top w:val="none" w:sz="0" w:space="0" w:color="auto"/>
            <w:left w:val="none" w:sz="0" w:space="0" w:color="auto"/>
            <w:bottom w:val="none" w:sz="0" w:space="0" w:color="auto"/>
            <w:right w:val="none" w:sz="0" w:space="0" w:color="auto"/>
          </w:divBdr>
          <w:divsChild>
            <w:div w:id="4939439">
              <w:marLeft w:val="0"/>
              <w:marRight w:val="0"/>
              <w:marTop w:val="0"/>
              <w:marBottom w:val="0"/>
              <w:divBdr>
                <w:top w:val="none" w:sz="0" w:space="0" w:color="auto"/>
                <w:left w:val="none" w:sz="0" w:space="0" w:color="auto"/>
                <w:bottom w:val="none" w:sz="0" w:space="0" w:color="auto"/>
                <w:right w:val="none" w:sz="0" w:space="0" w:color="auto"/>
              </w:divBdr>
            </w:div>
            <w:div w:id="145243671">
              <w:marLeft w:val="0"/>
              <w:marRight w:val="0"/>
              <w:marTop w:val="0"/>
              <w:marBottom w:val="0"/>
              <w:divBdr>
                <w:top w:val="none" w:sz="0" w:space="0" w:color="auto"/>
                <w:left w:val="none" w:sz="0" w:space="0" w:color="auto"/>
                <w:bottom w:val="none" w:sz="0" w:space="0" w:color="auto"/>
                <w:right w:val="none" w:sz="0" w:space="0" w:color="auto"/>
              </w:divBdr>
            </w:div>
            <w:div w:id="904488391">
              <w:marLeft w:val="0"/>
              <w:marRight w:val="0"/>
              <w:marTop w:val="0"/>
              <w:marBottom w:val="0"/>
              <w:divBdr>
                <w:top w:val="none" w:sz="0" w:space="0" w:color="auto"/>
                <w:left w:val="none" w:sz="0" w:space="0" w:color="auto"/>
                <w:bottom w:val="none" w:sz="0" w:space="0" w:color="auto"/>
                <w:right w:val="none" w:sz="0" w:space="0" w:color="auto"/>
              </w:divBdr>
            </w:div>
          </w:divsChild>
        </w:div>
        <w:div w:id="2143881595">
          <w:marLeft w:val="0"/>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58816004">
      <w:bodyDiv w:val="1"/>
      <w:marLeft w:val="0"/>
      <w:marRight w:val="0"/>
      <w:marTop w:val="0"/>
      <w:marBottom w:val="0"/>
      <w:divBdr>
        <w:top w:val="none" w:sz="0" w:space="0" w:color="auto"/>
        <w:left w:val="none" w:sz="0" w:space="0" w:color="auto"/>
        <w:bottom w:val="none" w:sz="0" w:space="0" w:color="auto"/>
        <w:right w:val="none" w:sz="0" w:space="0" w:color="auto"/>
      </w:divBdr>
      <w:divsChild>
        <w:div w:id="1234898729">
          <w:marLeft w:val="1008"/>
          <w:marRight w:val="0"/>
          <w:marTop w:val="0"/>
          <w:marBottom w:val="0"/>
          <w:divBdr>
            <w:top w:val="none" w:sz="0" w:space="0" w:color="auto"/>
            <w:left w:val="none" w:sz="0" w:space="0" w:color="auto"/>
            <w:bottom w:val="none" w:sz="0" w:space="0" w:color="auto"/>
            <w:right w:val="none" w:sz="0" w:space="0" w:color="auto"/>
          </w:divBdr>
        </w:div>
        <w:div w:id="1685552317">
          <w:marLeft w:val="1008"/>
          <w:marRight w:val="0"/>
          <w:marTop w:val="0"/>
          <w:marBottom w:val="0"/>
          <w:divBdr>
            <w:top w:val="none" w:sz="0" w:space="0" w:color="auto"/>
            <w:left w:val="none" w:sz="0" w:space="0" w:color="auto"/>
            <w:bottom w:val="none" w:sz="0" w:space="0" w:color="auto"/>
            <w:right w:val="none" w:sz="0" w:space="0" w:color="auto"/>
          </w:divBdr>
        </w:div>
      </w:divsChild>
    </w:div>
    <w:div w:id="364597834">
      <w:bodyDiv w:val="1"/>
      <w:marLeft w:val="0"/>
      <w:marRight w:val="0"/>
      <w:marTop w:val="0"/>
      <w:marBottom w:val="0"/>
      <w:divBdr>
        <w:top w:val="none" w:sz="0" w:space="0" w:color="auto"/>
        <w:left w:val="none" w:sz="0" w:space="0" w:color="auto"/>
        <w:bottom w:val="none" w:sz="0" w:space="0" w:color="auto"/>
        <w:right w:val="none" w:sz="0" w:space="0" w:color="auto"/>
      </w:divBdr>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22865390">
      <w:bodyDiv w:val="1"/>
      <w:marLeft w:val="0"/>
      <w:marRight w:val="0"/>
      <w:marTop w:val="0"/>
      <w:marBottom w:val="0"/>
      <w:divBdr>
        <w:top w:val="none" w:sz="0" w:space="0" w:color="auto"/>
        <w:left w:val="none" w:sz="0" w:space="0" w:color="auto"/>
        <w:bottom w:val="none" w:sz="0" w:space="0" w:color="auto"/>
        <w:right w:val="none" w:sz="0" w:space="0" w:color="auto"/>
      </w:divBdr>
      <w:divsChild>
        <w:div w:id="5327073">
          <w:marLeft w:val="0"/>
          <w:marRight w:val="0"/>
          <w:marTop w:val="0"/>
          <w:marBottom w:val="0"/>
          <w:divBdr>
            <w:top w:val="none" w:sz="0" w:space="0" w:color="auto"/>
            <w:left w:val="none" w:sz="0" w:space="0" w:color="auto"/>
            <w:bottom w:val="none" w:sz="0" w:space="0" w:color="auto"/>
            <w:right w:val="none" w:sz="0" w:space="0" w:color="auto"/>
          </w:divBdr>
        </w:div>
        <w:div w:id="80571081">
          <w:marLeft w:val="0"/>
          <w:marRight w:val="0"/>
          <w:marTop w:val="0"/>
          <w:marBottom w:val="0"/>
          <w:divBdr>
            <w:top w:val="none" w:sz="0" w:space="0" w:color="auto"/>
            <w:left w:val="none" w:sz="0" w:space="0" w:color="auto"/>
            <w:bottom w:val="none" w:sz="0" w:space="0" w:color="auto"/>
            <w:right w:val="none" w:sz="0" w:space="0" w:color="auto"/>
          </w:divBdr>
        </w:div>
        <w:div w:id="180434279">
          <w:marLeft w:val="0"/>
          <w:marRight w:val="0"/>
          <w:marTop w:val="0"/>
          <w:marBottom w:val="0"/>
          <w:divBdr>
            <w:top w:val="none" w:sz="0" w:space="0" w:color="auto"/>
            <w:left w:val="none" w:sz="0" w:space="0" w:color="auto"/>
            <w:bottom w:val="none" w:sz="0" w:space="0" w:color="auto"/>
            <w:right w:val="none" w:sz="0" w:space="0" w:color="auto"/>
          </w:divBdr>
        </w:div>
        <w:div w:id="259340311">
          <w:marLeft w:val="0"/>
          <w:marRight w:val="0"/>
          <w:marTop w:val="0"/>
          <w:marBottom w:val="0"/>
          <w:divBdr>
            <w:top w:val="none" w:sz="0" w:space="0" w:color="auto"/>
            <w:left w:val="none" w:sz="0" w:space="0" w:color="auto"/>
            <w:bottom w:val="none" w:sz="0" w:space="0" w:color="auto"/>
            <w:right w:val="none" w:sz="0" w:space="0" w:color="auto"/>
          </w:divBdr>
        </w:div>
        <w:div w:id="291330670">
          <w:marLeft w:val="0"/>
          <w:marRight w:val="0"/>
          <w:marTop w:val="0"/>
          <w:marBottom w:val="0"/>
          <w:divBdr>
            <w:top w:val="none" w:sz="0" w:space="0" w:color="auto"/>
            <w:left w:val="none" w:sz="0" w:space="0" w:color="auto"/>
            <w:bottom w:val="none" w:sz="0" w:space="0" w:color="auto"/>
            <w:right w:val="none" w:sz="0" w:space="0" w:color="auto"/>
          </w:divBdr>
        </w:div>
        <w:div w:id="342365316">
          <w:marLeft w:val="0"/>
          <w:marRight w:val="0"/>
          <w:marTop w:val="0"/>
          <w:marBottom w:val="0"/>
          <w:divBdr>
            <w:top w:val="none" w:sz="0" w:space="0" w:color="auto"/>
            <w:left w:val="none" w:sz="0" w:space="0" w:color="auto"/>
            <w:bottom w:val="none" w:sz="0" w:space="0" w:color="auto"/>
            <w:right w:val="none" w:sz="0" w:space="0" w:color="auto"/>
          </w:divBdr>
        </w:div>
        <w:div w:id="372464584">
          <w:marLeft w:val="0"/>
          <w:marRight w:val="0"/>
          <w:marTop w:val="0"/>
          <w:marBottom w:val="0"/>
          <w:divBdr>
            <w:top w:val="none" w:sz="0" w:space="0" w:color="auto"/>
            <w:left w:val="none" w:sz="0" w:space="0" w:color="auto"/>
            <w:bottom w:val="none" w:sz="0" w:space="0" w:color="auto"/>
            <w:right w:val="none" w:sz="0" w:space="0" w:color="auto"/>
          </w:divBdr>
        </w:div>
        <w:div w:id="426270001">
          <w:marLeft w:val="0"/>
          <w:marRight w:val="0"/>
          <w:marTop w:val="0"/>
          <w:marBottom w:val="0"/>
          <w:divBdr>
            <w:top w:val="none" w:sz="0" w:space="0" w:color="auto"/>
            <w:left w:val="none" w:sz="0" w:space="0" w:color="auto"/>
            <w:bottom w:val="none" w:sz="0" w:space="0" w:color="auto"/>
            <w:right w:val="none" w:sz="0" w:space="0" w:color="auto"/>
          </w:divBdr>
        </w:div>
        <w:div w:id="446897855">
          <w:marLeft w:val="0"/>
          <w:marRight w:val="0"/>
          <w:marTop w:val="0"/>
          <w:marBottom w:val="0"/>
          <w:divBdr>
            <w:top w:val="none" w:sz="0" w:space="0" w:color="auto"/>
            <w:left w:val="none" w:sz="0" w:space="0" w:color="auto"/>
            <w:bottom w:val="none" w:sz="0" w:space="0" w:color="auto"/>
            <w:right w:val="none" w:sz="0" w:space="0" w:color="auto"/>
          </w:divBdr>
        </w:div>
        <w:div w:id="491334069">
          <w:marLeft w:val="0"/>
          <w:marRight w:val="0"/>
          <w:marTop w:val="0"/>
          <w:marBottom w:val="0"/>
          <w:divBdr>
            <w:top w:val="none" w:sz="0" w:space="0" w:color="auto"/>
            <w:left w:val="none" w:sz="0" w:space="0" w:color="auto"/>
            <w:bottom w:val="none" w:sz="0" w:space="0" w:color="auto"/>
            <w:right w:val="none" w:sz="0" w:space="0" w:color="auto"/>
          </w:divBdr>
        </w:div>
        <w:div w:id="581179545">
          <w:marLeft w:val="0"/>
          <w:marRight w:val="0"/>
          <w:marTop w:val="0"/>
          <w:marBottom w:val="0"/>
          <w:divBdr>
            <w:top w:val="none" w:sz="0" w:space="0" w:color="auto"/>
            <w:left w:val="none" w:sz="0" w:space="0" w:color="auto"/>
            <w:bottom w:val="none" w:sz="0" w:space="0" w:color="auto"/>
            <w:right w:val="none" w:sz="0" w:space="0" w:color="auto"/>
          </w:divBdr>
        </w:div>
        <w:div w:id="626398451">
          <w:marLeft w:val="0"/>
          <w:marRight w:val="0"/>
          <w:marTop w:val="0"/>
          <w:marBottom w:val="0"/>
          <w:divBdr>
            <w:top w:val="none" w:sz="0" w:space="0" w:color="auto"/>
            <w:left w:val="none" w:sz="0" w:space="0" w:color="auto"/>
            <w:bottom w:val="none" w:sz="0" w:space="0" w:color="auto"/>
            <w:right w:val="none" w:sz="0" w:space="0" w:color="auto"/>
          </w:divBdr>
        </w:div>
        <w:div w:id="656765632">
          <w:marLeft w:val="0"/>
          <w:marRight w:val="0"/>
          <w:marTop w:val="0"/>
          <w:marBottom w:val="0"/>
          <w:divBdr>
            <w:top w:val="none" w:sz="0" w:space="0" w:color="auto"/>
            <w:left w:val="none" w:sz="0" w:space="0" w:color="auto"/>
            <w:bottom w:val="none" w:sz="0" w:space="0" w:color="auto"/>
            <w:right w:val="none" w:sz="0" w:space="0" w:color="auto"/>
          </w:divBdr>
        </w:div>
        <w:div w:id="812987796">
          <w:marLeft w:val="0"/>
          <w:marRight w:val="0"/>
          <w:marTop w:val="0"/>
          <w:marBottom w:val="0"/>
          <w:divBdr>
            <w:top w:val="none" w:sz="0" w:space="0" w:color="auto"/>
            <w:left w:val="none" w:sz="0" w:space="0" w:color="auto"/>
            <w:bottom w:val="none" w:sz="0" w:space="0" w:color="auto"/>
            <w:right w:val="none" w:sz="0" w:space="0" w:color="auto"/>
          </w:divBdr>
        </w:div>
        <w:div w:id="829371828">
          <w:marLeft w:val="0"/>
          <w:marRight w:val="0"/>
          <w:marTop w:val="0"/>
          <w:marBottom w:val="0"/>
          <w:divBdr>
            <w:top w:val="none" w:sz="0" w:space="0" w:color="auto"/>
            <w:left w:val="none" w:sz="0" w:space="0" w:color="auto"/>
            <w:bottom w:val="none" w:sz="0" w:space="0" w:color="auto"/>
            <w:right w:val="none" w:sz="0" w:space="0" w:color="auto"/>
          </w:divBdr>
        </w:div>
        <w:div w:id="926504736">
          <w:marLeft w:val="0"/>
          <w:marRight w:val="0"/>
          <w:marTop w:val="0"/>
          <w:marBottom w:val="0"/>
          <w:divBdr>
            <w:top w:val="none" w:sz="0" w:space="0" w:color="auto"/>
            <w:left w:val="none" w:sz="0" w:space="0" w:color="auto"/>
            <w:bottom w:val="none" w:sz="0" w:space="0" w:color="auto"/>
            <w:right w:val="none" w:sz="0" w:space="0" w:color="auto"/>
          </w:divBdr>
        </w:div>
        <w:div w:id="1065447235">
          <w:marLeft w:val="0"/>
          <w:marRight w:val="0"/>
          <w:marTop w:val="0"/>
          <w:marBottom w:val="0"/>
          <w:divBdr>
            <w:top w:val="none" w:sz="0" w:space="0" w:color="auto"/>
            <w:left w:val="none" w:sz="0" w:space="0" w:color="auto"/>
            <w:bottom w:val="none" w:sz="0" w:space="0" w:color="auto"/>
            <w:right w:val="none" w:sz="0" w:space="0" w:color="auto"/>
          </w:divBdr>
        </w:div>
        <w:div w:id="1158419489">
          <w:marLeft w:val="0"/>
          <w:marRight w:val="0"/>
          <w:marTop w:val="0"/>
          <w:marBottom w:val="0"/>
          <w:divBdr>
            <w:top w:val="none" w:sz="0" w:space="0" w:color="auto"/>
            <w:left w:val="none" w:sz="0" w:space="0" w:color="auto"/>
            <w:bottom w:val="none" w:sz="0" w:space="0" w:color="auto"/>
            <w:right w:val="none" w:sz="0" w:space="0" w:color="auto"/>
          </w:divBdr>
        </w:div>
        <w:div w:id="1219778720">
          <w:marLeft w:val="0"/>
          <w:marRight w:val="0"/>
          <w:marTop w:val="0"/>
          <w:marBottom w:val="0"/>
          <w:divBdr>
            <w:top w:val="none" w:sz="0" w:space="0" w:color="auto"/>
            <w:left w:val="none" w:sz="0" w:space="0" w:color="auto"/>
            <w:bottom w:val="none" w:sz="0" w:space="0" w:color="auto"/>
            <w:right w:val="none" w:sz="0" w:space="0" w:color="auto"/>
          </w:divBdr>
        </w:div>
        <w:div w:id="1445033195">
          <w:marLeft w:val="0"/>
          <w:marRight w:val="0"/>
          <w:marTop w:val="0"/>
          <w:marBottom w:val="0"/>
          <w:divBdr>
            <w:top w:val="none" w:sz="0" w:space="0" w:color="auto"/>
            <w:left w:val="none" w:sz="0" w:space="0" w:color="auto"/>
            <w:bottom w:val="none" w:sz="0" w:space="0" w:color="auto"/>
            <w:right w:val="none" w:sz="0" w:space="0" w:color="auto"/>
          </w:divBdr>
        </w:div>
        <w:div w:id="1491749135">
          <w:marLeft w:val="0"/>
          <w:marRight w:val="0"/>
          <w:marTop w:val="0"/>
          <w:marBottom w:val="0"/>
          <w:divBdr>
            <w:top w:val="none" w:sz="0" w:space="0" w:color="auto"/>
            <w:left w:val="none" w:sz="0" w:space="0" w:color="auto"/>
            <w:bottom w:val="none" w:sz="0" w:space="0" w:color="auto"/>
            <w:right w:val="none" w:sz="0" w:space="0" w:color="auto"/>
          </w:divBdr>
        </w:div>
        <w:div w:id="1558971501">
          <w:marLeft w:val="0"/>
          <w:marRight w:val="0"/>
          <w:marTop w:val="0"/>
          <w:marBottom w:val="0"/>
          <w:divBdr>
            <w:top w:val="none" w:sz="0" w:space="0" w:color="auto"/>
            <w:left w:val="none" w:sz="0" w:space="0" w:color="auto"/>
            <w:bottom w:val="none" w:sz="0" w:space="0" w:color="auto"/>
            <w:right w:val="none" w:sz="0" w:space="0" w:color="auto"/>
          </w:divBdr>
        </w:div>
        <w:div w:id="1565674846">
          <w:marLeft w:val="0"/>
          <w:marRight w:val="0"/>
          <w:marTop w:val="0"/>
          <w:marBottom w:val="0"/>
          <w:divBdr>
            <w:top w:val="none" w:sz="0" w:space="0" w:color="auto"/>
            <w:left w:val="none" w:sz="0" w:space="0" w:color="auto"/>
            <w:bottom w:val="none" w:sz="0" w:space="0" w:color="auto"/>
            <w:right w:val="none" w:sz="0" w:space="0" w:color="auto"/>
          </w:divBdr>
        </w:div>
        <w:div w:id="1637754256">
          <w:marLeft w:val="0"/>
          <w:marRight w:val="0"/>
          <w:marTop w:val="0"/>
          <w:marBottom w:val="0"/>
          <w:divBdr>
            <w:top w:val="none" w:sz="0" w:space="0" w:color="auto"/>
            <w:left w:val="none" w:sz="0" w:space="0" w:color="auto"/>
            <w:bottom w:val="none" w:sz="0" w:space="0" w:color="auto"/>
            <w:right w:val="none" w:sz="0" w:space="0" w:color="auto"/>
          </w:divBdr>
        </w:div>
        <w:div w:id="1666401763">
          <w:marLeft w:val="0"/>
          <w:marRight w:val="0"/>
          <w:marTop w:val="0"/>
          <w:marBottom w:val="0"/>
          <w:divBdr>
            <w:top w:val="none" w:sz="0" w:space="0" w:color="auto"/>
            <w:left w:val="none" w:sz="0" w:space="0" w:color="auto"/>
            <w:bottom w:val="none" w:sz="0" w:space="0" w:color="auto"/>
            <w:right w:val="none" w:sz="0" w:space="0" w:color="auto"/>
          </w:divBdr>
        </w:div>
        <w:div w:id="1729180813">
          <w:marLeft w:val="0"/>
          <w:marRight w:val="0"/>
          <w:marTop w:val="0"/>
          <w:marBottom w:val="0"/>
          <w:divBdr>
            <w:top w:val="none" w:sz="0" w:space="0" w:color="auto"/>
            <w:left w:val="none" w:sz="0" w:space="0" w:color="auto"/>
            <w:bottom w:val="none" w:sz="0" w:space="0" w:color="auto"/>
            <w:right w:val="none" w:sz="0" w:space="0" w:color="auto"/>
          </w:divBdr>
        </w:div>
        <w:div w:id="1991061113">
          <w:marLeft w:val="0"/>
          <w:marRight w:val="0"/>
          <w:marTop w:val="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48805638">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51183532">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67708186">
      <w:bodyDiv w:val="1"/>
      <w:marLeft w:val="0"/>
      <w:marRight w:val="0"/>
      <w:marTop w:val="0"/>
      <w:marBottom w:val="0"/>
      <w:divBdr>
        <w:top w:val="none" w:sz="0" w:space="0" w:color="auto"/>
        <w:left w:val="none" w:sz="0" w:space="0" w:color="auto"/>
        <w:bottom w:val="none" w:sz="0" w:space="0" w:color="auto"/>
        <w:right w:val="none" w:sz="0" w:space="0" w:color="auto"/>
      </w:divBdr>
      <w:divsChild>
        <w:div w:id="558587932">
          <w:marLeft w:val="547"/>
          <w:marRight w:val="0"/>
          <w:marTop w:val="0"/>
          <w:marBottom w:val="160"/>
          <w:divBdr>
            <w:top w:val="none" w:sz="0" w:space="0" w:color="auto"/>
            <w:left w:val="none" w:sz="0" w:space="0" w:color="auto"/>
            <w:bottom w:val="none" w:sz="0" w:space="0" w:color="auto"/>
            <w:right w:val="none" w:sz="0" w:space="0" w:color="auto"/>
          </w:divBdr>
        </w:div>
        <w:div w:id="1918131709">
          <w:marLeft w:val="547"/>
          <w:marRight w:val="0"/>
          <w:marTop w:val="0"/>
          <w:marBottom w:val="160"/>
          <w:divBdr>
            <w:top w:val="none" w:sz="0" w:space="0" w:color="auto"/>
            <w:left w:val="none" w:sz="0" w:space="0" w:color="auto"/>
            <w:bottom w:val="none" w:sz="0" w:space="0" w:color="auto"/>
            <w:right w:val="none" w:sz="0" w:space="0" w:color="auto"/>
          </w:divBdr>
        </w:div>
        <w:div w:id="2051420793">
          <w:marLeft w:val="547"/>
          <w:marRight w:val="0"/>
          <w:marTop w:val="0"/>
          <w:marBottom w:val="160"/>
          <w:divBdr>
            <w:top w:val="none" w:sz="0" w:space="0" w:color="auto"/>
            <w:left w:val="none" w:sz="0" w:space="0" w:color="auto"/>
            <w:bottom w:val="none" w:sz="0" w:space="0" w:color="auto"/>
            <w:right w:val="none" w:sz="0" w:space="0" w:color="auto"/>
          </w:divBdr>
        </w:div>
        <w:div w:id="1431704819">
          <w:marLeft w:val="547"/>
          <w:marRight w:val="0"/>
          <w:marTop w:val="0"/>
          <w:marBottom w:val="160"/>
          <w:divBdr>
            <w:top w:val="none" w:sz="0" w:space="0" w:color="auto"/>
            <w:left w:val="none" w:sz="0" w:space="0" w:color="auto"/>
            <w:bottom w:val="none" w:sz="0" w:space="0" w:color="auto"/>
            <w:right w:val="none" w:sz="0" w:space="0" w:color="auto"/>
          </w:divBdr>
        </w:div>
        <w:div w:id="1530992210">
          <w:marLeft w:val="547"/>
          <w:marRight w:val="0"/>
          <w:marTop w:val="0"/>
          <w:marBottom w:val="160"/>
          <w:divBdr>
            <w:top w:val="none" w:sz="0" w:space="0" w:color="auto"/>
            <w:left w:val="none" w:sz="0" w:space="0" w:color="auto"/>
            <w:bottom w:val="none" w:sz="0" w:space="0" w:color="auto"/>
            <w:right w:val="none" w:sz="0" w:space="0" w:color="auto"/>
          </w:divBdr>
        </w:div>
        <w:div w:id="224343883">
          <w:marLeft w:val="547"/>
          <w:marRight w:val="0"/>
          <w:marTop w:val="0"/>
          <w:marBottom w:val="160"/>
          <w:divBdr>
            <w:top w:val="none" w:sz="0" w:space="0" w:color="auto"/>
            <w:left w:val="none" w:sz="0" w:space="0" w:color="auto"/>
            <w:bottom w:val="none" w:sz="0" w:space="0" w:color="auto"/>
            <w:right w:val="none" w:sz="0" w:space="0" w:color="auto"/>
          </w:divBdr>
        </w:div>
        <w:div w:id="1130515549">
          <w:marLeft w:val="547"/>
          <w:marRight w:val="0"/>
          <w:marTop w:val="0"/>
          <w:marBottom w:val="160"/>
          <w:divBdr>
            <w:top w:val="none" w:sz="0" w:space="0" w:color="auto"/>
            <w:left w:val="none" w:sz="0" w:space="0" w:color="auto"/>
            <w:bottom w:val="none" w:sz="0" w:space="0" w:color="auto"/>
            <w:right w:val="none" w:sz="0" w:space="0" w:color="auto"/>
          </w:divBdr>
        </w:div>
        <w:div w:id="182020296">
          <w:marLeft w:val="547"/>
          <w:marRight w:val="0"/>
          <w:marTop w:val="0"/>
          <w:marBottom w:val="160"/>
          <w:divBdr>
            <w:top w:val="none" w:sz="0" w:space="0" w:color="auto"/>
            <w:left w:val="none" w:sz="0" w:space="0" w:color="auto"/>
            <w:bottom w:val="none" w:sz="0" w:space="0" w:color="auto"/>
            <w:right w:val="none" w:sz="0" w:space="0" w:color="auto"/>
          </w:divBdr>
        </w:div>
        <w:div w:id="1755012213">
          <w:marLeft w:val="547"/>
          <w:marRight w:val="0"/>
          <w:marTop w:val="0"/>
          <w:marBottom w:val="160"/>
          <w:divBdr>
            <w:top w:val="none" w:sz="0" w:space="0" w:color="auto"/>
            <w:left w:val="none" w:sz="0" w:space="0" w:color="auto"/>
            <w:bottom w:val="none" w:sz="0" w:space="0" w:color="auto"/>
            <w:right w:val="none" w:sz="0" w:space="0" w:color="auto"/>
          </w:divBdr>
        </w:div>
      </w:divsChild>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07338070">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59331650">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5586916">
      <w:bodyDiv w:val="1"/>
      <w:marLeft w:val="0"/>
      <w:marRight w:val="0"/>
      <w:marTop w:val="0"/>
      <w:marBottom w:val="0"/>
      <w:divBdr>
        <w:top w:val="none" w:sz="0" w:space="0" w:color="auto"/>
        <w:left w:val="none" w:sz="0" w:space="0" w:color="auto"/>
        <w:bottom w:val="none" w:sz="0" w:space="0" w:color="auto"/>
        <w:right w:val="none" w:sz="0" w:space="0" w:color="auto"/>
      </w:divBdr>
      <w:divsChild>
        <w:div w:id="540751227">
          <w:marLeft w:val="1440"/>
          <w:marRight w:val="0"/>
          <w:marTop w:val="0"/>
          <w:marBottom w:val="0"/>
          <w:divBdr>
            <w:top w:val="none" w:sz="0" w:space="0" w:color="auto"/>
            <w:left w:val="none" w:sz="0" w:space="0" w:color="auto"/>
            <w:bottom w:val="none" w:sz="0" w:space="0" w:color="auto"/>
            <w:right w:val="none" w:sz="0" w:space="0" w:color="auto"/>
          </w:divBdr>
        </w:div>
        <w:div w:id="646709457">
          <w:marLeft w:val="1440"/>
          <w:marRight w:val="0"/>
          <w:marTop w:val="0"/>
          <w:marBottom w:val="0"/>
          <w:divBdr>
            <w:top w:val="none" w:sz="0" w:space="0" w:color="auto"/>
            <w:left w:val="none" w:sz="0" w:space="0" w:color="auto"/>
            <w:bottom w:val="none" w:sz="0" w:space="0" w:color="auto"/>
            <w:right w:val="none" w:sz="0" w:space="0" w:color="auto"/>
          </w:divBdr>
        </w:div>
        <w:div w:id="760957270">
          <w:marLeft w:val="1440"/>
          <w:marRight w:val="0"/>
          <w:marTop w:val="0"/>
          <w:marBottom w:val="0"/>
          <w:divBdr>
            <w:top w:val="none" w:sz="0" w:space="0" w:color="auto"/>
            <w:left w:val="none" w:sz="0" w:space="0" w:color="auto"/>
            <w:bottom w:val="none" w:sz="0" w:space="0" w:color="auto"/>
            <w:right w:val="none" w:sz="0" w:space="0" w:color="auto"/>
          </w:divBdr>
        </w:div>
        <w:div w:id="1028987877">
          <w:marLeft w:val="1440"/>
          <w:marRight w:val="0"/>
          <w:marTop w:val="0"/>
          <w:marBottom w:val="0"/>
          <w:divBdr>
            <w:top w:val="none" w:sz="0" w:space="0" w:color="auto"/>
            <w:left w:val="none" w:sz="0" w:space="0" w:color="auto"/>
            <w:bottom w:val="none" w:sz="0" w:space="0" w:color="auto"/>
            <w:right w:val="none" w:sz="0" w:space="0" w:color="auto"/>
          </w:divBdr>
        </w:div>
        <w:div w:id="1426341982">
          <w:marLeft w:val="1440"/>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24586464">
      <w:bodyDiv w:val="1"/>
      <w:marLeft w:val="0"/>
      <w:marRight w:val="0"/>
      <w:marTop w:val="0"/>
      <w:marBottom w:val="0"/>
      <w:divBdr>
        <w:top w:val="none" w:sz="0" w:space="0" w:color="auto"/>
        <w:left w:val="none" w:sz="0" w:space="0" w:color="auto"/>
        <w:bottom w:val="none" w:sz="0" w:space="0" w:color="auto"/>
        <w:right w:val="none" w:sz="0" w:space="0" w:color="auto"/>
      </w:divBdr>
      <w:divsChild>
        <w:div w:id="210113738">
          <w:marLeft w:val="0"/>
          <w:marRight w:val="0"/>
          <w:marTop w:val="0"/>
          <w:marBottom w:val="0"/>
          <w:divBdr>
            <w:top w:val="none" w:sz="0" w:space="0" w:color="auto"/>
            <w:left w:val="none" w:sz="0" w:space="0" w:color="auto"/>
            <w:bottom w:val="none" w:sz="0" w:space="0" w:color="auto"/>
            <w:right w:val="none" w:sz="0" w:space="0" w:color="auto"/>
          </w:divBdr>
        </w:div>
        <w:div w:id="216283575">
          <w:marLeft w:val="0"/>
          <w:marRight w:val="0"/>
          <w:marTop w:val="0"/>
          <w:marBottom w:val="0"/>
          <w:divBdr>
            <w:top w:val="none" w:sz="0" w:space="0" w:color="auto"/>
            <w:left w:val="none" w:sz="0" w:space="0" w:color="auto"/>
            <w:bottom w:val="none" w:sz="0" w:space="0" w:color="auto"/>
            <w:right w:val="none" w:sz="0" w:space="0" w:color="auto"/>
          </w:divBdr>
        </w:div>
        <w:div w:id="323824315">
          <w:marLeft w:val="0"/>
          <w:marRight w:val="0"/>
          <w:marTop w:val="0"/>
          <w:marBottom w:val="0"/>
          <w:divBdr>
            <w:top w:val="none" w:sz="0" w:space="0" w:color="auto"/>
            <w:left w:val="none" w:sz="0" w:space="0" w:color="auto"/>
            <w:bottom w:val="none" w:sz="0" w:space="0" w:color="auto"/>
            <w:right w:val="none" w:sz="0" w:space="0" w:color="auto"/>
          </w:divBdr>
        </w:div>
        <w:div w:id="327832287">
          <w:marLeft w:val="0"/>
          <w:marRight w:val="0"/>
          <w:marTop w:val="0"/>
          <w:marBottom w:val="0"/>
          <w:divBdr>
            <w:top w:val="none" w:sz="0" w:space="0" w:color="auto"/>
            <w:left w:val="none" w:sz="0" w:space="0" w:color="auto"/>
            <w:bottom w:val="none" w:sz="0" w:space="0" w:color="auto"/>
            <w:right w:val="none" w:sz="0" w:space="0" w:color="auto"/>
          </w:divBdr>
        </w:div>
        <w:div w:id="343480842">
          <w:marLeft w:val="0"/>
          <w:marRight w:val="0"/>
          <w:marTop w:val="0"/>
          <w:marBottom w:val="0"/>
          <w:divBdr>
            <w:top w:val="none" w:sz="0" w:space="0" w:color="auto"/>
            <w:left w:val="none" w:sz="0" w:space="0" w:color="auto"/>
            <w:bottom w:val="none" w:sz="0" w:space="0" w:color="auto"/>
            <w:right w:val="none" w:sz="0" w:space="0" w:color="auto"/>
          </w:divBdr>
        </w:div>
        <w:div w:id="368074536">
          <w:marLeft w:val="0"/>
          <w:marRight w:val="0"/>
          <w:marTop w:val="0"/>
          <w:marBottom w:val="0"/>
          <w:divBdr>
            <w:top w:val="none" w:sz="0" w:space="0" w:color="auto"/>
            <w:left w:val="none" w:sz="0" w:space="0" w:color="auto"/>
            <w:bottom w:val="none" w:sz="0" w:space="0" w:color="auto"/>
            <w:right w:val="none" w:sz="0" w:space="0" w:color="auto"/>
          </w:divBdr>
        </w:div>
        <w:div w:id="662899342">
          <w:marLeft w:val="0"/>
          <w:marRight w:val="0"/>
          <w:marTop w:val="0"/>
          <w:marBottom w:val="0"/>
          <w:divBdr>
            <w:top w:val="none" w:sz="0" w:space="0" w:color="auto"/>
            <w:left w:val="none" w:sz="0" w:space="0" w:color="auto"/>
            <w:bottom w:val="none" w:sz="0" w:space="0" w:color="auto"/>
            <w:right w:val="none" w:sz="0" w:space="0" w:color="auto"/>
          </w:divBdr>
        </w:div>
        <w:div w:id="1660768522">
          <w:marLeft w:val="0"/>
          <w:marRight w:val="0"/>
          <w:marTop w:val="0"/>
          <w:marBottom w:val="0"/>
          <w:divBdr>
            <w:top w:val="none" w:sz="0" w:space="0" w:color="auto"/>
            <w:left w:val="none" w:sz="0" w:space="0" w:color="auto"/>
            <w:bottom w:val="none" w:sz="0" w:space="0" w:color="auto"/>
            <w:right w:val="none" w:sz="0" w:space="0" w:color="auto"/>
          </w:divBdr>
        </w:div>
        <w:div w:id="1706829310">
          <w:marLeft w:val="0"/>
          <w:marRight w:val="0"/>
          <w:marTop w:val="0"/>
          <w:marBottom w:val="0"/>
          <w:divBdr>
            <w:top w:val="none" w:sz="0" w:space="0" w:color="auto"/>
            <w:left w:val="none" w:sz="0" w:space="0" w:color="auto"/>
            <w:bottom w:val="none" w:sz="0" w:space="0" w:color="auto"/>
            <w:right w:val="none" w:sz="0" w:space="0" w:color="auto"/>
          </w:divBdr>
        </w:div>
        <w:div w:id="1733389252">
          <w:marLeft w:val="0"/>
          <w:marRight w:val="0"/>
          <w:marTop w:val="0"/>
          <w:marBottom w:val="0"/>
          <w:divBdr>
            <w:top w:val="none" w:sz="0" w:space="0" w:color="auto"/>
            <w:left w:val="none" w:sz="0" w:space="0" w:color="auto"/>
            <w:bottom w:val="none" w:sz="0" w:space="0" w:color="auto"/>
            <w:right w:val="none" w:sz="0" w:space="0" w:color="auto"/>
          </w:divBdr>
        </w:div>
        <w:div w:id="1758211989">
          <w:marLeft w:val="0"/>
          <w:marRight w:val="0"/>
          <w:marTop w:val="0"/>
          <w:marBottom w:val="0"/>
          <w:divBdr>
            <w:top w:val="none" w:sz="0" w:space="0" w:color="auto"/>
            <w:left w:val="none" w:sz="0" w:space="0" w:color="auto"/>
            <w:bottom w:val="none" w:sz="0" w:space="0" w:color="auto"/>
            <w:right w:val="none" w:sz="0" w:space="0" w:color="auto"/>
          </w:divBdr>
        </w:div>
        <w:div w:id="1942032969">
          <w:marLeft w:val="0"/>
          <w:marRight w:val="0"/>
          <w:marTop w:val="0"/>
          <w:marBottom w:val="0"/>
          <w:divBdr>
            <w:top w:val="none" w:sz="0" w:space="0" w:color="auto"/>
            <w:left w:val="none" w:sz="0" w:space="0" w:color="auto"/>
            <w:bottom w:val="none" w:sz="0" w:space="0" w:color="auto"/>
            <w:right w:val="none" w:sz="0" w:space="0" w:color="auto"/>
          </w:divBdr>
        </w:div>
        <w:div w:id="2088652139">
          <w:marLeft w:val="0"/>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sChild>
        <w:div w:id="595865944">
          <w:marLeft w:val="0"/>
          <w:marRight w:val="0"/>
          <w:marTop w:val="0"/>
          <w:marBottom w:val="0"/>
          <w:divBdr>
            <w:top w:val="none" w:sz="0" w:space="0" w:color="auto"/>
            <w:left w:val="none" w:sz="0" w:space="0" w:color="auto"/>
            <w:bottom w:val="none" w:sz="0" w:space="0" w:color="auto"/>
            <w:right w:val="none" w:sz="0" w:space="0" w:color="auto"/>
          </w:divBdr>
          <w:divsChild>
            <w:div w:id="1949048812">
              <w:marLeft w:val="0"/>
              <w:marRight w:val="0"/>
              <w:marTop w:val="0"/>
              <w:marBottom w:val="0"/>
              <w:divBdr>
                <w:top w:val="none" w:sz="0" w:space="0" w:color="auto"/>
                <w:left w:val="none" w:sz="0" w:space="0" w:color="auto"/>
                <w:bottom w:val="none" w:sz="0" w:space="0" w:color="auto"/>
                <w:right w:val="none" w:sz="0" w:space="0" w:color="auto"/>
              </w:divBdr>
            </w:div>
          </w:divsChild>
        </w:div>
        <w:div w:id="704525635">
          <w:marLeft w:val="0"/>
          <w:marRight w:val="0"/>
          <w:marTop w:val="0"/>
          <w:marBottom w:val="0"/>
          <w:divBdr>
            <w:top w:val="none" w:sz="0" w:space="0" w:color="auto"/>
            <w:left w:val="none" w:sz="0" w:space="0" w:color="auto"/>
            <w:bottom w:val="none" w:sz="0" w:space="0" w:color="auto"/>
            <w:right w:val="none" w:sz="0" w:space="0" w:color="auto"/>
          </w:divBdr>
          <w:divsChild>
            <w:div w:id="2012758775">
              <w:marLeft w:val="0"/>
              <w:marRight w:val="0"/>
              <w:marTop w:val="0"/>
              <w:marBottom w:val="0"/>
              <w:divBdr>
                <w:top w:val="none" w:sz="0" w:space="0" w:color="auto"/>
                <w:left w:val="none" w:sz="0" w:space="0" w:color="auto"/>
                <w:bottom w:val="none" w:sz="0" w:space="0" w:color="auto"/>
                <w:right w:val="none" w:sz="0" w:space="0" w:color="auto"/>
              </w:divBdr>
            </w:div>
          </w:divsChild>
        </w:div>
        <w:div w:id="1351104832">
          <w:marLeft w:val="0"/>
          <w:marRight w:val="0"/>
          <w:marTop w:val="0"/>
          <w:marBottom w:val="0"/>
          <w:divBdr>
            <w:top w:val="none" w:sz="0" w:space="0" w:color="auto"/>
            <w:left w:val="none" w:sz="0" w:space="0" w:color="auto"/>
            <w:bottom w:val="none" w:sz="0" w:space="0" w:color="auto"/>
            <w:right w:val="none" w:sz="0" w:space="0" w:color="auto"/>
          </w:divBdr>
          <w:divsChild>
            <w:div w:id="205341993">
              <w:marLeft w:val="0"/>
              <w:marRight w:val="0"/>
              <w:marTop w:val="0"/>
              <w:marBottom w:val="0"/>
              <w:divBdr>
                <w:top w:val="none" w:sz="0" w:space="0" w:color="auto"/>
                <w:left w:val="none" w:sz="0" w:space="0" w:color="auto"/>
                <w:bottom w:val="none" w:sz="0" w:space="0" w:color="auto"/>
                <w:right w:val="none" w:sz="0" w:space="0" w:color="auto"/>
              </w:divBdr>
            </w:div>
          </w:divsChild>
        </w:div>
        <w:div w:id="1438674431">
          <w:marLeft w:val="0"/>
          <w:marRight w:val="0"/>
          <w:marTop w:val="0"/>
          <w:marBottom w:val="0"/>
          <w:divBdr>
            <w:top w:val="none" w:sz="0" w:space="0" w:color="auto"/>
            <w:left w:val="none" w:sz="0" w:space="0" w:color="auto"/>
            <w:bottom w:val="none" w:sz="0" w:space="0" w:color="auto"/>
            <w:right w:val="none" w:sz="0" w:space="0" w:color="auto"/>
          </w:divBdr>
          <w:divsChild>
            <w:div w:id="2144617402">
              <w:marLeft w:val="0"/>
              <w:marRight w:val="0"/>
              <w:marTop w:val="0"/>
              <w:marBottom w:val="0"/>
              <w:divBdr>
                <w:top w:val="none" w:sz="0" w:space="0" w:color="auto"/>
                <w:left w:val="none" w:sz="0" w:space="0" w:color="auto"/>
                <w:bottom w:val="none" w:sz="0" w:space="0" w:color="auto"/>
                <w:right w:val="none" w:sz="0" w:space="0" w:color="auto"/>
              </w:divBdr>
            </w:div>
          </w:divsChild>
        </w:div>
        <w:div w:id="1531793839">
          <w:marLeft w:val="0"/>
          <w:marRight w:val="0"/>
          <w:marTop w:val="0"/>
          <w:marBottom w:val="0"/>
          <w:divBdr>
            <w:top w:val="none" w:sz="0" w:space="0" w:color="auto"/>
            <w:left w:val="none" w:sz="0" w:space="0" w:color="auto"/>
            <w:bottom w:val="none" w:sz="0" w:space="0" w:color="auto"/>
            <w:right w:val="none" w:sz="0" w:space="0" w:color="auto"/>
          </w:divBdr>
          <w:divsChild>
            <w:div w:id="1847667707">
              <w:marLeft w:val="0"/>
              <w:marRight w:val="0"/>
              <w:marTop w:val="0"/>
              <w:marBottom w:val="0"/>
              <w:divBdr>
                <w:top w:val="none" w:sz="0" w:space="0" w:color="auto"/>
                <w:left w:val="none" w:sz="0" w:space="0" w:color="auto"/>
                <w:bottom w:val="none" w:sz="0" w:space="0" w:color="auto"/>
                <w:right w:val="none" w:sz="0" w:space="0" w:color="auto"/>
              </w:divBdr>
            </w:div>
          </w:divsChild>
        </w:div>
        <w:div w:id="1631668309">
          <w:marLeft w:val="0"/>
          <w:marRight w:val="0"/>
          <w:marTop w:val="0"/>
          <w:marBottom w:val="0"/>
          <w:divBdr>
            <w:top w:val="none" w:sz="0" w:space="0" w:color="auto"/>
            <w:left w:val="none" w:sz="0" w:space="0" w:color="auto"/>
            <w:bottom w:val="none" w:sz="0" w:space="0" w:color="auto"/>
            <w:right w:val="none" w:sz="0" w:space="0" w:color="auto"/>
          </w:divBdr>
          <w:divsChild>
            <w:div w:id="1701970169">
              <w:marLeft w:val="0"/>
              <w:marRight w:val="0"/>
              <w:marTop w:val="0"/>
              <w:marBottom w:val="0"/>
              <w:divBdr>
                <w:top w:val="none" w:sz="0" w:space="0" w:color="auto"/>
                <w:left w:val="none" w:sz="0" w:space="0" w:color="auto"/>
                <w:bottom w:val="none" w:sz="0" w:space="0" w:color="auto"/>
                <w:right w:val="none" w:sz="0" w:space="0" w:color="auto"/>
              </w:divBdr>
            </w:div>
          </w:divsChild>
        </w:div>
        <w:div w:id="1686243668">
          <w:marLeft w:val="0"/>
          <w:marRight w:val="0"/>
          <w:marTop w:val="0"/>
          <w:marBottom w:val="0"/>
          <w:divBdr>
            <w:top w:val="none" w:sz="0" w:space="0" w:color="auto"/>
            <w:left w:val="none" w:sz="0" w:space="0" w:color="auto"/>
            <w:bottom w:val="none" w:sz="0" w:space="0" w:color="auto"/>
            <w:right w:val="none" w:sz="0" w:space="0" w:color="auto"/>
          </w:divBdr>
          <w:divsChild>
            <w:div w:id="1518229146">
              <w:marLeft w:val="0"/>
              <w:marRight w:val="0"/>
              <w:marTop w:val="0"/>
              <w:marBottom w:val="0"/>
              <w:divBdr>
                <w:top w:val="none" w:sz="0" w:space="0" w:color="auto"/>
                <w:left w:val="none" w:sz="0" w:space="0" w:color="auto"/>
                <w:bottom w:val="none" w:sz="0" w:space="0" w:color="auto"/>
                <w:right w:val="none" w:sz="0" w:space="0" w:color="auto"/>
              </w:divBdr>
            </w:div>
            <w:div w:id="1534805866">
              <w:marLeft w:val="0"/>
              <w:marRight w:val="0"/>
              <w:marTop w:val="0"/>
              <w:marBottom w:val="0"/>
              <w:divBdr>
                <w:top w:val="none" w:sz="0" w:space="0" w:color="auto"/>
                <w:left w:val="none" w:sz="0" w:space="0" w:color="auto"/>
                <w:bottom w:val="none" w:sz="0" w:space="0" w:color="auto"/>
                <w:right w:val="none" w:sz="0" w:space="0" w:color="auto"/>
              </w:divBdr>
            </w:div>
          </w:divsChild>
        </w:div>
        <w:div w:id="2093428662">
          <w:marLeft w:val="0"/>
          <w:marRight w:val="0"/>
          <w:marTop w:val="0"/>
          <w:marBottom w:val="0"/>
          <w:divBdr>
            <w:top w:val="none" w:sz="0" w:space="0" w:color="auto"/>
            <w:left w:val="none" w:sz="0" w:space="0" w:color="auto"/>
            <w:bottom w:val="none" w:sz="0" w:space="0" w:color="auto"/>
            <w:right w:val="none" w:sz="0" w:space="0" w:color="auto"/>
          </w:divBdr>
          <w:divsChild>
            <w:div w:id="14338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10055">
      <w:bodyDiv w:val="1"/>
      <w:marLeft w:val="0"/>
      <w:marRight w:val="0"/>
      <w:marTop w:val="0"/>
      <w:marBottom w:val="0"/>
      <w:divBdr>
        <w:top w:val="none" w:sz="0" w:space="0" w:color="auto"/>
        <w:left w:val="none" w:sz="0" w:space="0" w:color="auto"/>
        <w:bottom w:val="none" w:sz="0" w:space="0" w:color="auto"/>
        <w:right w:val="none" w:sz="0" w:space="0" w:color="auto"/>
      </w:divBdr>
    </w:div>
    <w:div w:id="986516236">
      <w:bodyDiv w:val="1"/>
      <w:marLeft w:val="0"/>
      <w:marRight w:val="0"/>
      <w:marTop w:val="0"/>
      <w:marBottom w:val="0"/>
      <w:divBdr>
        <w:top w:val="none" w:sz="0" w:space="0" w:color="auto"/>
        <w:left w:val="none" w:sz="0" w:space="0" w:color="auto"/>
        <w:bottom w:val="none" w:sz="0" w:space="0" w:color="auto"/>
        <w:right w:val="none" w:sz="0" w:space="0" w:color="auto"/>
      </w:divBdr>
      <w:divsChild>
        <w:div w:id="1314412854">
          <w:marLeft w:val="0"/>
          <w:marRight w:val="0"/>
          <w:marTop w:val="0"/>
          <w:marBottom w:val="0"/>
          <w:divBdr>
            <w:top w:val="none" w:sz="0" w:space="0" w:color="auto"/>
            <w:left w:val="none" w:sz="0" w:space="0" w:color="auto"/>
            <w:bottom w:val="none" w:sz="0" w:space="0" w:color="auto"/>
            <w:right w:val="none" w:sz="0" w:space="0" w:color="auto"/>
          </w:divBdr>
          <w:divsChild>
            <w:div w:id="13044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38185886">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52478440">
      <w:bodyDiv w:val="1"/>
      <w:marLeft w:val="0"/>
      <w:marRight w:val="0"/>
      <w:marTop w:val="0"/>
      <w:marBottom w:val="0"/>
      <w:divBdr>
        <w:top w:val="none" w:sz="0" w:space="0" w:color="auto"/>
        <w:left w:val="none" w:sz="0" w:space="0" w:color="auto"/>
        <w:bottom w:val="none" w:sz="0" w:space="0" w:color="auto"/>
        <w:right w:val="none" w:sz="0" w:space="0" w:color="auto"/>
      </w:divBdr>
      <w:divsChild>
        <w:div w:id="26370473">
          <w:marLeft w:val="0"/>
          <w:marRight w:val="0"/>
          <w:marTop w:val="0"/>
          <w:marBottom w:val="0"/>
          <w:divBdr>
            <w:top w:val="none" w:sz="0" w:space="0" w:color="auto"/>
            <w:left w:val="none" w:sz="0" w:space="0" w:color="auto"/>
            <w:bottom w:val="none" w:sz="0" w:space="0" w:color="auto"/>
            <w:right w:val="none" w:sz="0" w:space="0" w:color="auto"/>
          </w:divBdr>
        </w:div>
        <w:div w:id="50463469">
          <w:marLeft w:val="0"/>
          <w:marRight w:val="0"/>
          <w:marTop w:val="0"/>
          <w:marBottom w:val="0"/>
          <w:divBdr>
            <w:top w:val="none" w:sz="0" w:space="0" w:color="auto"/>
            <w:left w:val="none" w:sz="0" w:space="0" w:color="auto"/>
            <w:bottom w:val="none" w:sz="0" w:space="0" w:color="auto"/>
            <w:right w:val="none" w:sz="0" w:space="0" w:color="auto"/>
          </w:divBdr>
        </w:div>
        <w:div w:id="178398980">
          <w:marLeft w:val="0"/>
          <w:marRight w:val="0"/>
          <w:marTop w:val="0"/>
          <w:marBottom w:val="0"/>
          <w:divBdr>
            <w:top w:val="none" w:sz="0" w:space="0" w:color="auto"/>
            <w:left w:val="none" w:sz="0" w:space="0" w:color="auto"/>
            <w:bottom w:val="none" w:sz="0" w:space="0" w:color="auto"/>
            <w:right w:val="none" w:sz="0" w:space="0" w:color="auto"/>
          </w:divBdr>
        </w:div>
        <w:div w:id="201867837">
          <w:marLeft w:val="0"/>
          <w:marRight w:val="0"/>
          <w:marTop w:val="0"/>
          <w:marBottom w:val="0"/>
          <w:divBdr>
            <w:top w:val="none" w:sz="0" w:space="0" w:color="auto"/>
            <w:left w:val="none" w:sz="0" w:space="0" w:color="auto"/>
            <w:bottom w:val="none" w:sz="0" w:space="0" w:color="auto"/>
            <w:right w:val="none" w:sz="0" w:space="0" w:color="auto"/>
          </w:divBdr>
        </w:div>
        <w:div w:id="493958634">
          <w:marLeft w:val="0"/>
          <w:marRight w:val="0"/>
          <w:marTop w:val="0"/>
          <w:marBottom w:val="0"/>
          <w:divBdr>
            <w:top w:val="none" w:sz="0" w:space="0" w:color="auto"/>
            <w:left w:val="none" w:sz="0" w:space="0" w:color="auto"/>
            <w:bottom w:val="none" w:sz="0" w:space="0" w:color="auto"/>
            <w:right w:val="none" w:sz="0" w:space="0" w:color="auto"/>
          </w:divBdr>
        </w:div>
        <w:div w:id="572544108">
          <w:marLeft w:val="0"/>
          <w:marRight w:val="0"/>
          <w:marTop w:val="0"/>
          <w:marBottom w:val="0"/>
          <w:divBdr>
            <w:top w:val="none" w:sz="0" w:space="0" w:color="auto"/>
            <w:left w:val="none" w:sz="0" w:space="0" w:color="auto"/>
            <w:bottom w:val="none" w:sz="0" w:space="0" w:color="auto"/>
            <w:right w:val="none" w:sz="0" w:space="0" w:color="auto"/>
          </w:divBdr>
        </w:div>
        <w:div w:id="719593799">
          <w:marLeft w:val="0"/>
          <w:marRight w:val="0"/>
          <w:marTop w:val="0"/>
          <w:marBottom w:val="0"/>
          <w:divBdr>
            <w:top w:val="none" w:sz="0" w:space="0" w:color="auto"/>
            <w:left w:val="none" w:sz="0" w:space="0" w:color="auto"/>
            <w:bottom w:val="none" w:sz="0" w:space="0" w:color="auto"/>
            <w:right w:val="none" w:sz="0" w:space="0" w:color="auto"/>
          </w:divBdr>
        </w:div>
        <w:div w:id="735586379">
          <w:marLeft w:val="0"/>
          <w:marRight w:val="0"/>
          <w:marTop w:val="0"/>
          <w:marBottom w:val="0"/>
          <w:divBdr>
            <w:top w:val="none" w:sz="0" w:space="0" w:color="auto"/>
            <w:left w:val="none" w:sz="0" w:space="0" w:color="auto"/>
            <w:bottom w:val="none" w:sz="0" w:space="0" w:color="auto"/>
            <w:right w:val="none" w:sz="0" w:space="0" w:color="auto"/>
          </w:divBdr>
        </w:div>
        <w:div w:id="772090448">
          <w:marLeft w:val="0"/>
          <w:marRight w:val="0"/>
          <w:marTop w:val="0"/>
          <w:marBottom w:val="0"/>
          <w:divBdr>
            <w:top w:val="none" w:sz="0" w:space="0" w:color="auto"/>
            <w:left w:val="none" w:sz="0" w:space="0" w:color="auto"/>
            <w:bottom w:val="none" w:sz="0" w:space="0" w:color="auto"/>
            <w:right w:val="none" w:sz="0" w:space="0" w:color="auto"/>
          </w:divBdr>
        </w:div>
        <w:div w:id="790394021">
          <w:marLeft w:val="0"/>
          <w:marRight w:val="0"/>
          <w:marTop w:val="0"/>
          <w:marBottom w:val="0"/>
          <w:divBdr>
            <w:top w:val="none" w:sz="0" w:space="0" w:color="auto"/>
            <w:left w:val="none" w:sz="0" w:space="0" w:color="auto"/>
            <w:bottom w:val="none" w:sz="0" w:space="0" w:color="auto"/>
            <w:right w:val="none" w:sz="0" w:space="0" w:color="auto"/>
          </w:divBdr>
        </w:div>
        <w:div w:id="790787962">
          <w:marLeft w:val="0"/>
          <w:marRight w:val="0"/>
          <w:marTop w:val="0"/>
          <w:marBottom w:val="0"/>
          <w:divBdr>
            <w:top w:val="none" w:sz="0" w:space="0" w:color="auto"/>
            <w:left w:val="none" w:sz="0" w:space="0" w:color="auto"/>
            <w:bottom w:val="none" w:sz="0" w:space="0" w:color="auto"/>
            <w:right w:val="none" w:sz="0" w:space="0" w:color="auto"/>
          </w:divBdr>
        </w:div>
        <w:div w:id="879436981">
          <w:marLeft w:val="0"/>
          <w:marRight w:val="0"/>
          <w:marTop w:val="0"/>
          <w:marBottom w:val="0"/>
          <w:divBdr>
            <w:top w:val="none" w:sz="0" w:space="0" w:color="auto"/>
            <w:left w:val="none" w:sz="0" w:space="0" w:color="auto"/>
            <w:bottom w:val="none" w:sz="0" w:space="0" w:color="auto"/>
            <w:right w:val="none" w:sz="0" w:space="0" w:color="auto"/>
          </w:divBdr>
        </w:div>
        <w:div w:id="1048649915">
          <w:marLeft w:val="0"/>
          <w:marRight w:val="0"/>
          <w:marTop w:val="0"/>
          <w:marBottom w:val="0"/>
          <w:divBdr>
            <w:top w:val="none" w:sz="0" w:space="0" w:color="auto"/>
            <w:left w:val="none" w:sz="0" w:space="0" w:color="auto"/>
            <w:bottom w:val="none" w:sz="0" w:space="0" w:color="auto"/>
            <w:right w:val="none" w:sz="0" w:space="0" w:color="auto"/>
          </w:divBdr>
        </w:div>
        <w:div w:id="1100838795">
          <w:marLeft w:val="0"/>
          <w:marRight w:val="0"/>
          <w:marTop w:val="0"/>
          <w:marBottom w:val="0"/>
          <w:divBdr>
            <w:top w:val="none" w:sz="0" w:space="0" w:color="auto"/>
            <w:left w:val="none" w:sz="0" w:space="0" w:color="auto"/>
            <w:bottom w:val="none" w:sz="0" w:space="0" w:color="auto"/>
            <w:right w:val="none" w:sz="0" w:space="0" w:color="auto"/>
          </w:divBdr>
        </w:div>
        <w:div w:id="1211377064">
          <w:marLeft w:val="0"/>
          <w:marRight w:val="0"/>
          <w:marTop w:val="0"/>
          <w:marBottom w:val="0"/>
          <w:divBdr>
            <w:top w:val="none" w:sz="0" w:space="0" w:color="auto"/>
            <w:left w:val="none" w:sz="0" w:space="0" w:color="auto"/>
            <w:bottom w:val="none" w:sz="0" w:space="0" w:color="auto"/>
            <w:right w:val="none" w:sz="0" w:space="0" w:color="auto"/>
          </w:divBdr>
        </w:div>
        <w:div w:id="1253007350">
          <w:marLeft w:val="0"/>
          <w:marRight w:val="0"/>
          <w:marTop w:val="0"/>
          <w:marBottom w:val="0"/>
          <w:divBdr>
            <w:top w:val="none" w:sz="0" w:space="0" w:color="auto"/>
            <w:left w:val="none" w:sz="0" w:space="0" w:color="auto"/>
            <w:bottom w:val="none" w:sz="0" w:space="0" w:color="auto"/>
            <w:right w:val="none" w:sz="0" w:space="0" w:color="auto"/>
          </w:divBdr>
        </w:div>
        <w:div w:id="1323201399">
          <w:marLeft w:val="0"/>
          <w:marRight w:val="0"/>
          <w:marTop w:val="0"/>
          <w:marBottom w:val="0"/>
          <w:divBdr>
            <w:top w:val="none" w:sz="0" w:space="0" w:color="auto"/>
            <w:left w:val="none" w:sz="0" w:space="0" w:color="auto"/>
            <w:bottom w:val="none" w:sz="0" w:space="0" w:color="auto"/>
            <w:right w:val="none" w:sz="0" w:space="0" w:color="auto"/>
          </w:divBdr>
        </w:div>
        <w:div w:id="1323462550">
          <w:marLeft w:val="0"/>
          <w:marRight w:val="0"/>
          <w:marTop w:val="0"/>
          <w:marBottom w:val="0"/>
          <w:divBdr>
            <w:top w:val="none" w:sz="0" w:space="0" w:color="auto"/>
            <w:left w:val="none" w:sz="0" w:space="0" w:color="auto"/>
            <w:bottom w:val="none" w:sz="0" w:space="0" w:color="auto"/>
            <w:right w:val="none" w:sz="0" w:space="0" w:color="auto"/>
          </w:divBdr>
        </w:div>
        <w:div w:id="1393623062">
          <w:marLeft w:val="0"/>
          <w:marRight w:val="0"/>
          <w:marTop w:val="0"/>
          <w:marBottom w:val="0"/>
          <w:divBdr>
            <w:top w:val="none" w:sz="0" w:space="0" w:color="auto"/>
            <w:left w:val="none" w:sz="0" w:space="0" w:color="auto"/>
            <w:bottom w:val="none" w:sz="0" w:space="0" w:color="auto"/>
            <w:right w:val="none" w:sz="0" w:space="0" w:color="auto"/>
          </w:divBdr>
        </w:div>
        <w:div w:id="1425758984">
          <w:marLeft w:val="0"/>
          <w:marRight w:val="0"/>
          <w:marTop w:val="0"/>
          <w:marBottom w:val="0"/>
          <w:divBdr>
            <w:top w:val="none" w:sz="0" w:space="0" w:color="auto"/>
            <w:left w:val="none" w:sz="0" w:space="0" w:color="auto"/>
            <w:bottom w:val="none" w:sz="0" w:space="0" w:color="auto"/>
            <w:right w:val="none" w:sz="0" w:space="0" w:color="auto"/>
          </w:divBdr>
        </w:div>
        <w:div w:id="1482229562">
          <w:marLeft w:val="0"/>
          <w:marRight w:val="0"/>
          <w:marTop w:val="0"/>
          <w:marBottom w:val="0"/>
          <w:divBdr>
            <w:top w:val="none" w:sz="0" w:space="0" w:color="auto"/>
            <w:left w:val="none" w:sz="0" w:space="0" w:color="auto"/>
            <w:bottom w:val="none" w:sz="0" w:space="0" w:color="auto"/>
            <w:right w:val="none" w:sz="0" w:space="0" w:color="auto"/>
          </w:divBdr>
        </w:div>
        <w:div w:id="1582331671">
          <w:marLeft w:val="0"/>
          <w:marRight w:val="0"/>
          <w:marTop w:val="0"/>
          <w:marBottom w:val="0"/>
          <w:divBdr>
            <w:top w:val="none" w:sz="0" w:space="0" w:color="auto"/>
            <w:left w:val="none" w:sz="0" w:space="0" w:color="auto"/>
            <w:bottom w:val="none" w:sz="0" w:space="0" w:color="auto"/>
            <w:right w:val="none" w:sz="0" w:space="0" w:color="auto"/>
          </w:divBdr>
        </w:div>
        <w:div w:id="1642033837">
          <w:marLeft w:val="0"/>
          <w:marRight w:val="0"/>
          <w:marTop w:val="0"/>
          <w:marBottom w:val="0"/>
          <w:divBdr>
            <w:top w:val="none" w:sz="0" w:space="0" w:color="auto"/>
            <w:left w:val="none" w:sz="0" w:space="0" w:color="auto"/>
            <w:bottom w:val="none" w:sz="0" w:space="0" w:color="auto"/>
            <w:right w:val="none" w:sz="0" w:space="0" w:color="auto"/>
          </w:divBdr>
        </w:div>
        <w:div w:id="1759445266">
          <w:marLeft w:val="0"/>
          <w:marRight w:val="0"/>
          <w:marTop w:val="0"/>
          <w:marBottom w:val="0"/>
          <w:divBdr>
            <w:top w:val="none" w:sz="0" w:space="0" w:color="auto"/>
            <w:left w:val="none" w:sz="0" w:space="0" w:color="auto"/>
            <w:bottom w:val="none" w:sz="0" w:space="0" w:color="auto"/>
            <w:right w:val="none" w:sz="0" w:space="0" w:color="auto"/>
          </w:divBdr>
        </w:div>
        <w:div w:id="1908035491">
          <w:marLeft w:val="0"/>
          <w:marRight w:val="0"/>
          <w:marTop w:val="0"/>
          <w:marBottom w:val="0"/>
          <w:divBdr>
            <w:top w:val="none" w:sz="0" w:space="0" w:color="auto"/>
            <w:left w:val="none" w:sz="0" w:space="0" w:color="auto"/>
            <w:bottom w:val="none" w:sz="0" w:space="0" w:color="auto"/>
            <w:right w:val="none" w:sz="0" w:space="0" w:color="auto"/>
          </w:divBdr>
        </w:div>
        <w:div w:id="1980912147">
          <w:marLeft w:val="0"/>
          <w:marRight w:val="0"/>
          <w:marTop w:val="0"/>
          <w:marBottom w:val="0"/>
          <w:divBdr>
            <w:top w:val="none" w:sz="0" w:space="0" w:color="auto"/>
            <w:left w:val="none" w:sz="0" w:space="0" w:color="auto"/>
            <w:bottom w:val="none" w:sz="0" w:space="0" w:color="auto"/>
            <w:right w:val="none" w:sz="0" w:space="0" w:color="auto"/>
          </w:divBdr>
        </w:div>
        <w:div w:id="2112585046">
          <w:marLeft w:val="0"/>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22909937">
      <w:bodyDiv w:val="1"/>
      <w:marLeft w:val="0"/>
      <w:marRight w:val="0"/>
      <w:marTop w:val="0"/>
      <w:marBottom w:val="0"/>
      <w:divBdr>
        <w:top w:val="none" w:sz="0" w:space="0" w:color="auto"/>
        <w:left w:val="none" w:sz="0" w:space="0" w:color="auto"/>
        <w:bottom w:val="none" w:sz="0" w:space="0" w:color="auto"/>
        <w:right w:val="none" w:sz="0" w:space="0" w:color="auto"/>
      </w:divBdr>
      <w:divsChild>
        <w:div w:id="240528799">
          <w:marLeft w:val="0"/>
          <w:marRight w:val="0"/>
          <w:marTop w:val="0"/>
          <w:marBottom w:val="0"/>
          <w:divBdr>
            <w:top w:val="none" w:sz="0" w:space="0" w:color="auto"/>
            <w:left w:val="none" w:sz="0" w:space="0" w:color="auto"/>
            <w:bottom w:val="none" w:sz="0" w:space="0" w:color="auto"/>
            <w:right w:val="none" w:sz="0" w:space="0" w:color="auto"/>
          </w:divBdr>
        </w:div>
        <w:div w:id="326325886">
          <w:marLeft w:val="0"/>
          <w:marRight w:val="0"/>
          <w:marTop w:val="0"/>
          <w:marBottom w:val="0"/>
          <w:divBdr>
            <w:top w:val="none" w:sz="0" w:space="0" w:color="auto"/>
            <w:left w:val="none" w:sz="0" w:space="0" w:color="auto"/>
            <w:bottom w:val="none" w:sz="0" w:space="0" w:color="auto"/>
            <w:right w:val="none" w:sz="0" w:space="0" w:color="auto"/>
          </w:divBdr>
        </w:div>
        <w:div w:id="326858972">
          <w:marLeft w:val="0"/>
          <w:marRight w:val="0"/>
          <w:marTop w:val="0"/>
          <w:marBottom w:val="0"/>
          <w:divBdr>
            <w:top w:val="none" w:sz="0" w:space="0" w:color="auto"/>
            <w:left w:val="none" w:sz="0" w:space="0" w:color="auto"/>
            <w:bottom w:val="none" w:sz="0" w:space="0" w:color="auto"/>
            <w:right w:val="none" w:sz="0" w:space="0" w:color="auto"/>
          </w:divBdr>
        </w:div>
        <w:div w:id="329526831">
          <w:marLeft w:val="0"/>
          <w:marRight w:val="0"/>
          <w:marTop w:val="0"/>
          <w:marBottom w:val="0"/>
          <w:divBdr>
            <w:top w:val="none" w:sz="0" w:space="0" w:color="auto"/>
            <w:left w:val="none" w:sz="0" w:space="0" w:color="auto"/>
            <w:bottom w:val="none" w:sz="0" w:space="0" w:color="auto"/>
            <w:right w:val="none" w:sz="0" w:space="0" w:color="auto"/>
          </w:divBdr>
        </w:div>
        <w:div w:id="422187334">
          <w:marLeft w:val="0"/>
          <w:marRight w:val="0"/>
          <w:marTop w:val="0"/>
          <w:marBottom w:val="0"/>
          <w:divBdr>
            <w:top w:val="none" w:sz="0" w:space="0" w:color="auto"/>
            <w:left w:val="none" w:sz="0" w:space="0" w:color="auto"/>
            <w:bottom w:val="none" w:sz="0" w:space="0" w:color="auto"/>
            <w:right w:val="none" w:sz="0" w:space="0" w:color="auto"/>
          </w:divBdr>
        </w:div>
        <w:div w:id="487787095">
          <w:marLeft w:val="0"/>
          <w:marRight w:val="0"/>
          <w:marTop w:val="0"/>
          <w:marBottom w:val="0"/>
          <w:divBdr>
            <w:top w:val="none" w:sz="0" w:space="0" w:color="auto"/>
            <w:left w:val="none" w:sz="0" w:space="0" w:color="auto"/>
            <w:bottom w:val="none" w:sz="0" w:space="0" w:color="auto"/>
            <w:right w:val="none" w:sz="0" w:space="0" w:color="auto"/>
          </w:divBdr>
        </w:div>
        <w:div w:id="558594361">
          <w:marLeft w:val="0"/>
          <w:marRight w:val="0"/>
          <w:marTop w:val="0"/>
          <w:marBottom w:val="0"/>
          <w:divBdr>
            <w:top w:val="none" w:sz="0" w:space="0" w:color="auto"/>
            <w:left w:val="none" w:sz="0" w:space="0" w:color="auto"/>
            <w:bottom w:val="none" w:sz="0" w:space="0" w:color="auto"/>
            <w:right w:val="none" w:sz="0" w:space="0" w:color="auto"/>
          </w:divBdr>
        </w:div>
        <w:div w:id="577253845">
          <w:marLeft w:val="0"/>
          <w:marRight w:val="0"/>
          <w:marTop w:val="0"/>
          <w:marBottom w:val="0"/>
          <w:divBdr>
            <w:top w:val="none" w:sz="0" w:space="0" w:color="auto"/>
            <w:left w:val="none" w:sz="0" w:space="0" w:color="auto"/>
            <w:bottom w:val="none" w:sz="0" w:space="0" w:color="auto"/>
            <w:right w:val="none" w:sz="0" w:space="0" w:color="auto"/>
          </w:divBdr>
        </w:div>
        <w:div w:id="809395873">
          <w:marLeft w:val="0"/>
          <w:marRight w:val="0"/>
          <w:marTop w:val="0"/>
          <w:marBottom w:val="0"/>
          <w:divBdr>
            <w:top w:val="none" w:sz="0" w:space="0" w:color="auto"/>
            <w:left w:val="none" w:sz="0" w:space="0" w:color="auto"/>
            <w:bottom w:val="none" w:sz="0" w:space="0" w:color="auto"/>
            <w:right w:val="none" w:sz="0" w:space="0" w:color="auto"/>
          </w:divBdr>
        </w:div>
        <w:div w:id="821240078">
          <w:marLeft w:val="0"/>
          <w:marRight w:val="0"/>
          <w:marTop w:val="0"/>
          <w:marBottom w:val="0"/>
          <w:divBdr>
            <w:top w:val="none" w:sz="0" w:space="0" w:color="auto"/>
            <w:left w:val="none" w:sz="0" w:space="0" w:color="auto"/>
            <w:bottom w:val="none" w:sz="0" w:space="0" w:color="auto"/>
            <w:right w:val="none" w:sz="0" w:space="0" w:color="auto"/>
          </w:divBdr>
        </w:div>
        <w:div w:id="845944648">
          <w:marLeft w:val="0"/>
          <w:marRight w:val="0"/>
          <w:marTop w:val="0"/>
          <w:marBottom w:val="0"/>
          <w:divBdr>
            <w:top w:val="none" w:sz="0" w:space="0" w:color="auto"/>
            <w:left w:val="none" w:sz="0" w:space="0" w:color="auto"/>
            <w:bottom w:val="none" w:sz="0" w:space="0" w:color="auto"/>
            <w:right w:val="none" w:sz="0" w:space="0" w:color="auto"/>
          </w:divBdr>
        </w:div>
        <w:div w:id="896864307">
          <w:marLeft w:val="0"/>
          <w:marRight w:val="0"/>
          <w:marTop w:val="0"/>
          <w:marBottom w:val="0"/>
          <w:divBdr>
            <w:top w:val="none" w:sz="0" w:space="0" w:color="auto"/>
            <w:left w:val="none" w:sz="0" w:space="0" w:color="auto"/>
            <w:bottom w:val="none" w:sz="0" w:space="0" w:color="auto"/>
            <w:right w:val="none" w:sz="0" w:space="0" w:color="auto"/>
          </w:divBdr>
        </w:div>
        <w:div w:id="946622292">
          <w:marLeft w:val="0"/>
          <w:marRight w:val="0"/>
          <w:marTop w:val="0"/>
          <w:marBottom w:val="0"/>
          <w:divBdr>
            <w:top w:val="none" w:sz="0" w:space="0" w:color="auto"/>
            <w:left w:val="none" w:sz="0" w:space="0" w:color="auto"/>
            <w:bottom w:val="none" w:sz="0" w:space="0" w:color="auto"/>
            <w:right w:val="none" w:sz="0" w:space="0" w:color="auto"/>
          </w:divBdr>
        </w:div>
        <w:div w:id="975379239">
          <w:marLeft w:val="0"/>
          <w:marRight w:val="0"/>
          <w:marTop w:val="0"/>
          <w:marBottom w:val="0"/>
          <w:divBdr>
            <w:top w:val="none" w:sz="0" w:space="0" w:color="auto"/>
            <w:left w:val="none" w:sz="0" w:space="0" w:color="auto"/>
            <w:bottom w:val="none" w:sz="0" w:space="0" w:color="auto"/>
            <w:right w:val="none" w:sz="0" w:space="0" w:color="auto"/>
          </w:divBdr>
        </w:div>
        <w:div w:id="1228419032">
          <w:marLeft w:val="0"/>
          <w:marRight w:val="0"/>
          <w:marTop w:val="0"/>
          <w:marBottom w:val="0"/>
          <w:divBdr>
            <w:top w:val="none" w:sz="0" w:space="0" w:color="auto"/>
            <w:left w:val="none" w:sz="0" w:space="0" w:color="auto"/>
            <w:bottom w:val="none" w:sz="0" w:space="0" w:color="auto"/>
            <w:right w:val="none" w:sz="0" w:space="0" w:color="auto"/>
          </w:divBdr>
        </w:div>
        <w:div w:id="1255094841">
          <w:marLeft w:val="0"/>
          <w:marRight w:val="0"/>
          <w:marTop w:val="0"/>
          <w:marBottom w:val="0"/>
          <w:divBdr>
            <w:top w:val="none" w:sz="0" w:space="0" w:color="auto"/>
            <w:left w:val="none" w:sz="0" w:space="0" w:color="auto"/>
            <w:bottom w:val="none" w:sz="0" w:space="0" w:color="auto"/>
            <w:right w:val="none" w:sz="0" w:space="0" w:color="auto"/>
          </w:divBdr>
        </w:div>
        <w:div w:id="1451320066">
          <w:marLeft w:val="0"/>
          <w:marRight w:val="0"/>
          <w:marTop w:val="0"/>
          <w:marBottom w:val="0"/>
          <w:divBdr>
            <w:top w:val="none" w:sz="0" w:space="0" w:color="auto"/>
            <w:left w:val="none" w:sz="0" w:space="0" w:color="auto"/>
            <w:bottom w:val="none" w:sz="0" w:space="0" w:color="auto"/>
            <w:right w:val="none" w:sz="0" w:space="0" w:color="auto"/>
          </w:divBdr>
        </w:div>
        <w:div w:id="1530337769">
          <w:marLeft w:val="0"/>
          <w:marRight w:val="0"/>
          <w:marTop w:val="0"/>
          <w:marBottom w:val="0"/>
          <w:divBdr>
            <w:top w:val="none" w:sz="0" w:space="0" w:color="auto"/>
            <w:left w:val="none" w:sz="0" w:space="0" w:color="auto"/>
            <w:bottom w:val="none" w:sz="0" w:space="0" w:color="auto"/>
            <w:right w:val="none" w:sz="0" w:space="0" w:color="auto"/>
          </w:divBdr>
        </w:div>
        <w:div w:id="1652907558">
          <w:marLeft w:val="0"/>
          <w:marRight w:val="0"/>
          <w:marTop w:val="0"/>
          <w:marBottom w:val="0"/>
          <w:divBdr>
            <w:top w:val="none" w:sz="0" w:space="0" w:color="auto"/>
            <w:left w:val="none" w:sz="0" w:space="0" w:color="auto"/>
            <w:bottom w:val="none" w:sz="0" w:space="0" w:color="auto"/>
            <w:right w:val="none" w:sz="0" w:space="0" w:color="auto"/>
          </w:divBdr>
        </w:div>
        <w:div w:id="1706756474">
          <w:marLeft w:val="0"/>
          <w:marRight w:val="0"/>
          <w:marTop w:val="0"/>
          <w:marBottom w:val="0"/>
          <w:divBdr>
            <w:top w:val="none" w:sz="0" w:space="0" w:color="auto"/>
            <w:left w:val="none" w:sz="0" w:space="0" w:color="auto"/>
            <w:bottom w:val="none" w:sz="0" w:space="0" w:color="auto"/>
            <w:right w:val="none" w:sz="0" w:space="0" w:color="auto"/>
          </w:divBdr>
        </w:div>
        <w:div w:id="1717198625">
          <w:marLeft w:val="0"/>
          <w:marRight w:val="0"/>
          <w:marTop w:val="0"/>
          <w:marBottom w:val="0"/>
          <w:divBdr>
            <w:top w:val="none" w:sz="0" w:space="0" w:color="auto"/>
            <w:left w:val="none" w:sz="0" w:space="0" w:color="auto"/>
            <w:bottom w:val="none" w:sz="0" w:space="0" w:color="auto"/>
            <w:right w:val="none" w:sz="0" w:space="0" w:color="auto"/>
          </w:divBdr>
        </w:div>
        <w:div w:id="1844124767">
          <w:marLeft w:val="0"/>
          <w:marRight w:val="0"/>
          <w:marTop w:val="0"/>
          <w:marBottom w:val="0"/>
          <w:divBdr>
            <w:top w:val="none" w:sz="0" w:space="0" w:color="auto"/>
            <w:left w:val="none" w:sz="0" w:space="0" w:color="auto"/>
            <w:bottom w:val="none" w:sz="0" w:space="0" w:color="auto"/>
            <w:right w:val="none" w:sz="0" w:space="0" w:color="auto"/>
          </w:divBdr>
        </w:div>
        <w:div w:id="1930574660">
          <w:marLeft w:val="0"/>
          <w:marRight w:val="0"/>
          <w:marTop w:val="0"/>
          <w:marBottom w:val="0"/>
          <w:divBdr>
            <w:top w:val="none" w:sz="0" w:space="0" w:color="auto"/>
            <w:left w:val="none" w:sz="0" w:space="0" w:color="auto"/>
            <w:bottom w:val="none" w:sz="0" w:space="0" w:color="auto"/>
            <w:right w:val="none" w:sz="0" w:space="0" w:color="auto"/>
          </w:divBdr>
        </w:div>
        <w:div w:id="2082822357">
          <w:marLeft w:val="0"/>
          <w:marRight w:val="0"/>
          <w:marTop w:val="0"/>
          <w:marBottom w:val="0"/>
          <w:divBdr>
            <w:top w:val="none" w:sz="0" w:space="0" w:color="auto"/>
            <w:left w:val="none" w:sz="0" w:space="0" w:color="auto"/>
            <w:bottom w:val="none" w:sz="0" w:space="0" w:color="auto"/>
            <w:right w:val="none" w:sz="0" w:space="0" w:color="auto"/>
          </w:divBdr>
        </w:div>
        <w:div w:id="2131393904">
          <w:marLeft w:val="0"/>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54893221">
      <w:bodyDiv w:val="1"/>
      <w:marLeft w:val="0"/>
      <w:marRight w:val="0"/>
      <w:marTop w:val="0"/>
      <w:marBottom w:val="0"/>
      <w:divBdr>
        <w:top w:val="none" w:sz="0" w:space="0" w:color="auto"/>
        <w:left w:val="none" w:sz="0" w:space="0" w:color="auto"/>
        <w:bottom w:val="none" w:sz="0" w:space="0" w:color="auto"/>
        <w:right w:val="none" w:sz="0" w:space="0" w:color="auto"/>
      </w:divBdr>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6159210">
      <w:bodyDiv w:val="1"/>
      <w:marLeft w:val="0"/>
      <w:marRight w:val="0"/>
      <w:marTop w:val="0"/>
      <w:marBottom w:val="0"/>
      <w:divBdr>
        <w:top w:val="none" w:sz="0" w:space="0" w:color="auto"/>
        <w:left w:val="none" w:sz="0" w:space="0" w:color="auto"/>
        <w:bottom w:val="none" w:sz="0" w:space="0" w:color="auto"/>
        <w:right w:val="none" w:sz="0" w:space="0" w:color="auto"/>
      </w:divBdr>
      <w:divsChild>
        <w:div w:id="27995289">
          <w:marLeft w:val="547"/>
          <w:marRight w:val="0"/>
          <w:marTop w:val="0"/>
          <w:marBottom w:val="0"/>
          <w:divBdr>
            <w:top w:val="none" w:sz="0" w:space="0" w:color="auto"/>
            <w:left w:val="none" w:sz="0" w:space="0" w:color="auto"/>
            <w:bottom w:val="none" w:sz="0" w:space="0" w:color="auto"/>
            <w:right w:val="none" w:sz="0" w:space="0" w:color="auto"/>
          </w:divBdr>
        </w:div>
        <w:div w:id="636255412">
          <w:marLeft w:val="547"/>
          <w:marRight w:val="0"/>
          <w:marTop w:val="0"/>
          <w:marBottom w:val="0"/>
          <w:divBdr>
            <w:top w:val="none" w:sz="0" w:space="0" w:color="auto"/>
            <w:left w:val="none" w:sz="0" w:space="0" w:color="auto"/>
            <w:bottom w:val="none" w:sz="0" w:space="0" w:color="auto"/>
            <w:right w:val="none" w:sz="0" w:space="0" w:color="auto"/>
          </w:divBdr>
        </w:div>
        <w:div w:id="707921640">
          <w:marLeft w:val="547"/>
          <w:marRight w:val="0"/>
          <w:marTop w:val="0"/>
          <w:marBottom w:val="0"/>
          <w:divBdr>
            <w:top w:val="none" w:sz="0" w:space="0" w:color="auto"/>
            <w:left w:val="none" w:sz="0" w:space="0" w:color="auto"/>
            <w:bottom w:val="none" w:sz="0" w:space="0" w:color="auto"/>
            <w:right w:val="none" w:sz="0" w:space="0" w:color="auto"/>
          </w:divBdr>
        </w:div>
        <w:div w:id="1122456408">
          <w:marLeft w:val="547"/>
          <w:marRight w:val="0"/>
          <w:marTop w:val="0"/>
          <w:marBottom w:val="0"/>
          <w:divBdr>
            <w:top w:val="none" w:sz="0" w:space="0" w:color="auto"/>
            <w:left w:val="none" w:sz="0" w:space="0" w:color="auto"/>
            <w:bottom w:val="none" w:sz="0" w:space="0" w:color="auto"/>
            <w:right w:val="none" w:sz="0" w:space="0" w:color="auto"/>
          </w:divBdr>
        </w:div>
        <w:div w:id="1166439307">
          <w:marLeft w:val="547"/>
          <w:marRight w:val="0"/>
          <w:marTop w:val="0"/>
          <w:marBottom w:val="0"/>
          <w:divBdr>
            <w:top w:val="none" w:sz="0" w:space="0" w:color="auto"/>
            <w:left w:val="none" w:sz="0" w:space="0" w:color="auto"/>
            <w:bottom w:val="none" w:sz="0" w:space="0" w:color="auto"/>
            <w:right w:val="none" w:sz="0" w:space="0" w:color="auto"/>
          </w:divBdr>
        </w:div>
        <w:div w:id="1354108053">
          <w:marLeft w:val="547"/>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180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812696">
          <w:marLeft w:val="1008"/>
          <w:marRight w:val="0"/>
          <w:marTop w:val="0"/>
          <w:marBottom w:val="0"/>
          <w:divBdr>
            <w:top w:val="none" w:sz="0" w:space="0" w:color="auto"/>
            <w:left w:val="none" w:sz="0" w:space="0" w:color="auto"/>
            <w:bottom w:val="none" w:sz="0" w:space="0" w:color="auto"/>
            <w:right w:val="none" w:sz="0" w:space="0" w:color="auto"/>
          </w:divBdr>
        </w:div>
        <w:div w:id="1438407572">
          <w:marLeft w:val="1008"/>
          <w:marRight w:val="0"/>
          <w:marTop w:val="0"/>
          <w:marBottom w:val="0"/>
          <w:divBdr>
            <w:top w:val="none" w:sz="0" w:space="0" w:color="auto"/>
            <w:left w:val="none" w:sz="0" w:space="0" w:color="auto"/>
            <w:bottom w:val="none" w:sz="0" w:space="0" w:color="auto"/>
            <w:right w:val="none" w:sz="0" w:space="0" w:color="auto"/>
          </w:divBdr>
        </w:div>
      </w:divsChild>
    </w:div>
    <w:div w:id="1340540422">
      <w:bodyDiv w:val="1"/>
      <w:marLeft w:val="0"/>
      <w:marRight w:val="0"/>
      <w:marTop w:val="0"/>
      <w:marBottom w:val="0"/>
      <w:divBdr>
        <w:top w:val="none" w:sz="0" w:space="0" w:color="auto"/>
        <w:left w:val="none" w:sz="0" w:space="0" w:color="auto"/>
        <w:bottom w:val="none" w:sz="0" w:space="0" w:color="auto"/>
        <w:right w:val="none" w:sz="0" w:space="0" w:color="auto"/>
      </w:divBdr>
      <w:divsChild>
        <w:div w:id="747963178">
          <w:marLeft w:val="547"/>
          <w:marRight w:val="0"/>
          <w:marTop w:val="0"/>
          <w:marBottom w:val="0"/>
          <w:divBdr>
            <w:top w:val="none" w:sz="0" w:space="0" w:color="auto"/>
            <w:left w:val="none" w:sz="0" w:space="0" w:color="auto"/>
            <w:bottom w:val="none" w:sz="0" w:space="0" w:color="auto"/>
            <w:right w:val="none" w:sz="0" w:space="0" w:color="auto"/>
          </w:divBdr>
        </w:div>
        <w:div w:id="790172017">
          <w:marLeft w:val="547"/>
          <w:marRight w:val="0"/>
          <w:marTop w:val="0"/>
          <w:marBottom w:val="0"/>
          <w:divBdr>
            <w:top w:val="none" w:sz="0" w:space="0" w:color="auto"/>
            <w:left w:val="none" w:sz="0" w:space="0" w:color="auto"/>
            <w:bottom w:val="none" w:sz="0" w:space="0" w:color="auto"/>
            <w:right w:val="none" w:sz="0" w:space="0" w:color="auto"/>
          </w:divBdr>
        </w:div>
        <w:div w:id="918515054">
          <w:marLeft w:val="547"/>
          <w:marRight w:val="0"/>
          <w:marTop w:val="0"/>
          <w:marBottom w:val="0"/>
          <w:divBdr>
            <w:top w:val="none" w:sz="0" w:space="0" w:color="auto"/>
            <w:left w:val="none" w:sz="0" w:space="0" w:color="auto"/>
            <w:bottom w:val="none" w:sz="0" w:space="0" w:color="auto"/>
            <w:right w:val="none" w:sz="0" w:space="0" w:color="auto"/>
          </w:divBdr>
        </w:div>
        <w:div w:id="1175922353">
          <w:marLeft w:val="547"/>
          <w:marRight w:val="0"/>
          <w:marTop w:val="0"/>
          <w:marBottom w:val="0"/>
          <w:divBdr>
            <w:top w:val="none" w:sz="0" w:space="0" w:color="auto"/>
            <w:left w:val="none" w:sz="0" w:space="0" w:color="auto"/>
            <w:bottom w:val="none" w:sz="0" w:space="0" w:color="auto"/>
            <w:right w:val="none" w:sz="0" w:space="0" w:color="auto"/>
          </w:divBdr>
        </w:div>
        <w:div w:id="1303727199">
          <w:marLeft w:val="547"/>
          <w:marRight w:val="0"/>
          <w:marTop w:val="0"/>
          <w:marBottom w:val="0"/>
          <w:divBdr>
            <w:top w:val="none" w:sz="0" w:space="0" w:color="auto"/>
            <w:left w:val="none" w:sz="0" w:space="0" w:color="auto"/>
            <w:bottom w:val="none" w:sz="0" w:space="0" w:color="auto"/>
            <w:right w:val="none" w:sz="0" w:space="0" w:color="auto"/>
          </w:divBdr>
        </w:div>
      </w:divsChild>
    </w:div>
    <w:div w:id="1355351201">
      <w:bodyDiv w:val="1"/>
      <w:marLeft w:val="0"/>
      <w:marRight w:val="0"/>
      <w:marTop w:val="0"/>
      <w:marBottom w:val="0"/>
      <w:divBdr>
        <w:top w:val="none" w:sz="0" w:space="0" w:color="auto"/>
        <w:left w:val="none" w:sz="0" w:space="0" w:color="auto"/>
        <w:bottom w:val="none" w:sz="0" w:space="0" w:color="auto"/>
        <w:right w:val="none" w:sz="0" w:space="0" w:color="auto"/>
      </w:divBdr>
    </w:div>
    <w:div w:id="1400246841">
      <w:bodyDiv w:val="1"/>
      <w:marLeft w:val="0"/>
      <w:marRight w:val="0"/>
      <w:marTop w:val="0"/>
      <w:marBottom w:val="0"/>
      <w:divBdr>
        <w:top w:val="none" w:sz="0" w:space="0" w:color="auto"/>
        <w:left w:val="none" w:sz="0" w:space="0" w:color="auto"/>
        <w:bottom w:val="none" w:sz="0" w:space="0" w:color="auto"/>
        <w:right w:val="none" w:sz="0" w:space="0" w:color="auto"/>
      </w:divBdr>
      <w:divsChild>
        <w:div w:id="230316471">
          <w:marLeft w:val="0"/>
          <w:marRight w:val="0"/>
          <w:marTop w:val="0"/>
          <w:marBottom w:val="0"/>
          <w:divBdr>
            <w:top w:val="none" w:sz="0" w:space="0" w:color="auto"/>
            <w:left w:val="none" w:sz="0" w:space="0" w:color="auto"/>
            <w:bottom w:val="none" w:sz="0" w:space="0" w:color="auto"/>
            <w:right w:val="none" w:sz="0" w:space="0" w:color="auto"/>
          </w:divBdr>
        </w:div>
        <w:div w:id="308825457">
          <w:marLeft w:val="0"/>
          <w:marRight w:val="0"/>
          <w:marTop w:val="0"/>
          <w:marBottom w:val="0"/>
          <w:divBdr>
            <w:top w:val="none" w:sz="0" w:space="0" w:color="auto"/>
            <w:left w:val="none" w:sz="0" w:space="0" w:color="auto"/>
            <w:bottom w:val="none" w:sz="0" w:space="0" w:color="auto"/>
            <w:right w:val="none" w:sz="0" w:space="0" w:color="auto"/>
          </w:divBdr>
        </w:div>
        <w:div w:id="903298421">
          <w:marLeft w:val="0"/>
          <w:marRight w:val="0"/>
          <w:marTop w:val="0"/>
          <w:marBottom w:val="0"/>
          <w:divBdr>
            <w:top w:val="none" w:sz="0" w:space="0" w:color="auto"/>
            <w:left w:val="none" w:sz="0" w:space="0" w:color="auto"/>
            <w:bottom w:val="none" w:sz="0" w:space="0" w:color="auto"/>
            <w:right w:val="none" w:sz="0" w:space="0" w:color="auto"/>
          </w:divBdr>
        </w:div>
        <w:div w:id="1076393813">
          <w:marLeft w:val="0"/>
          <w:marRight w:val="0"/>
          <w:marTop w:val="0"/>
          <w:marBottom w:val="0"/>
          <w:divBdr>
            <w:top w:val="none" w:sz="0" w:space="0" w:color="auto"/>
            <w:left w:val="none" w:sz="0" w:space="0" w:color="auto"/>
            <w:bottom w:val="none" w:sz="0" w:space="0" w:color="auto"/>
            <w:right w:val="none" w:sz="0" w:space="0" w:color="auto"/>
          </w:divBdr>
        </w:div>
        <w:div w:id="1547908640">
          <w:marLeft w:val="0"/>
          <w:marRight w:val="0"/>
          <w:marTop w:val="0"/>
          <w:marBottom w:val="0"/>
          <w:divBdr>
            <w:top w:val="none" w:sz="0" w:space="0" w:color="auto"/>
            <w:left w:val="none" w:sz="0" w:space="0" w:color="auto"/>
            <w:bottom w:val="none" w:sz="0" w:space="0" w:color="auto"/>
            <w:right w:val="none" w:sz="0" w:space="0" w:color="auto"/>
          </w:divBdr>
        </w:div>
        <w:div w:id="1756169725">
          <w:marLeft w:val="0"/>
          <w:marRight w:val="0"/>
          <w:marTop w:val="0"/>
          <w:marBottom w:val="0"/>
          <w:divBdr>
            <w:top w:val="none" w:sz="0" w:space="0" w:color="auto"/>
            <w:left w:val="none" w:sz="0" w:space="0" w:color="auto"/>
            <w:bottom w:val="none" w:sz="0" w:space="0" w:color="auto"/>
            <w:right w:val="none" w:sz="0" w:space="0" w:color="auto"/>
          </w:divBdr>
        </w:div>
      </w:divsChild>
    </w:div>
    <w:div w:id="1460077194">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08054066">
      <w:bodyDiv w:val="1"/>
      <w:marLeft w:val="0"/>
      <w:marRight w:val="0"/>
      <w:marTop w:val="0"/>
      <w:marBottom w:val="0"/>
      <w:divBdr>
        <w:top w:val="none" w:sz="0" w:space="0" w:color="auto"/>
        <w:left w:val="none" w:sz="0" w:space="0" w:color="auto"/>
        <w:bottom w:val="none" w:sz="0" w:space="0" w:color="auto"/>
        <w:right w:val="none" w:sz="0" w:space="0" w:color="auto"/>
      </w:divBdr>
      <w:divsChild>
        <w:div w:id="171917422">
          <w:marLeft w:val="0"/>
          <w:marRight w:val="0"/>
          <w:marTop w:val="0"/>
          <w:marBottom w:val="0"/>
          <w:divBdr>
            <w:top w:val="none" w:sz="0" w:space="0" w:color="auto"/>
            <w:left w:val="none" w:sz="0" w:space="0" w:color="auto"/>
            <w:bottom w:val="none" w:sz="0" w:space="0" w:color="auto"/>
            <w:right w:val="none" w:sz="0" w:space="0" w:color="auto"/>
          </w:divBdr>
        </w:div>
        <w:div w:id="213778787">
          <w:marLeft w:val="0"/>
          <w:marRight w:val="0"/>
          <w:marTop w:val="0"/>
          <w:marBottom w:val="0"/>
          <w:divBdr>
            <w:top w:val="none" w:sz="0" w:space="0" w:color="auto"/>
            <w:left w:val="none" w:sz="0" w:space="0" w:color="auto"/>
            <w:bottom w:val="none" w:sz="0" w:space="0" w:color="auto"/>
            <w:right w:val="none" w:sz="0" w:space="0" w:color="auto"/>
          </w:divBdr>
        </w:div>
        <w:div w:id="357509115">
          <w:marLeft w:val="0"/>
          <w:marRight w:val="0"/>
          <w:marTop w:val="0"/>
          <w:marBottom w:val="0"/>
          <w:divBdr>
            <w:top w:val="none" w:sz="0" w:space="0" w:color="auto"/>
            <w:left w:val="none" w:sz="0" w:space="0" w:color="auto"/>
            <w:bottom w:val="none" w:sz="0" w:space="0" w:color="auto"/>
            <w:right w:val="none" w:sz="0" w:space="0" w:color="auto"/>
          </w:divBdr>
        </w:div>
        <w:div w:id="392852609">
          <w:marLeft w:val="0"/>
          <w:marRight w:val="0"/>
          <w:marTop w:val="0"/>
          <w:marBottom w:val="0"/>
          <w:divBdr>
            <w:top w:val="none" w:sz="0" w:space="0" w:color="auto"/>
            <w:left w:val="none" w:sz="0" w:space="0" w:color="auto"/>
            <w:bottom w:val="none" w:sz="0" w:space="0" w:color="auto"/>
            <w:right w:val="none" w:sz="0" w:space="0" w:color="auto"/>
          </w:divBdr>
        </w:div>
        <w:div w:id="395662791">
          <w:marLeft w:val="0"/>
          <w:marRight w:val="0"/>
          <w:marTop w:val="0"/>
          <w:marBottom w:val="0"/>
          <w:divBdr>
            <w:top w:val="none" w:sz="0" w:space="0" w:color="auto"/>
            <w:left w:val="none" w:sz="0" w:space="0" w:color="auto"/>
            <w:bottom w:val="none" w:sz="0" w:space="0" w:color="auto"/>
            <w:right w:val="none" w:sz="0" w:space="0" w:color="auto"/>
          </w:divBdr>
        </w:div>
        <w:div w:id="566300232">
          <w:marLeft w:val="0"/>
          <w:marRight w:val="0"/>
          <w:marTop w:val="0"/>
          <w:marBottom w:val="0"/>
          <w:divBdr>
            <w:top w:val="none" w:sz="0" w:space="0" w:color="auto"/>
            <w:left w:val="none" w:sz="0" w:space="0" w:color="auto"/>
            <w:bottom w:val="none" w:sz="0" w:space="0" w:color="auto"/>
            <w:right w:val="none" w:sz="0" w:space="0" w:color="auto"/>
          </w:divBdr>
        </w:div>
        <w:div w:id="687557946">
          <w:marLeft w:val="0"/>
          <w:marRight w:val="0"/>
          <w:marTop w:val="0"/>
          <w:marBottom w:val="0"/>
          <w:divBdr>
            <w:top w:val="none" w:sz="0" w:space="0" w:color="auto"/>
            <w:left w:val="none" w:sz="0" w:space="0" w:color="auto"/>
            <w:bottom w:val="none" w:sz="0" w:space="0" w:color="auto"/>
            <w:right w:val="none" w:sz="0" w:space="0" w:color="auto"/>
          </w:divBdr>
        </w:div>
        <w:div w:id="693191379">
          <w:marLeft w:val="0"/>
          <w:marRight w:val="0"/>
          <w:marTop w:val="0"/>
          <w:marBottom w:val="0"/>
          <w:divBdr>
            <w:top w:val="none" w:sz="0" w:space="0" w:color="auto"/>
            <w:left w:val="none" w:sz="0" w:space="0" w:color="auto"/>
            <w:bottom w:val="none" w:sz="0" w:space="0" w:color="auto"/>
            <w:right w:val="none" w:sz="0" w:space="0" w:color="auto"/>
          </w:divBdr>
        </w:div>
        <w:div w:id="703211092">
          <w:marLeft w:val="0"/>
          <w:marRight w:val="0"/>
          <w:marTop w:val="0"/>
          <w:marBottom w:val="0"/>
          <w:divBdr>
            <w:top w:val="none" w:sz="0" w:space="0" w:color="auto"/>
            <w:left w:val="none" w:sz="0" w:space="0" w:color="auto"/>
            <w:bottom w:val="none" w:sz="0" w:space="0" w:color="auto"/>
            <w:right w:val="none" w:sz="0" w:space="0" w:color="auto"/>
          </w:divBdr>
        </w:div>
        <w:div w:id="737828170">
          <w:marLeft w:val="0"/>
          <w:marRight w:val="0"/>
          <w:marTop w:val="0"/>
          <w:marBottom w:val="0"/>
          <w:divBdr>
            <w:top w:val="none" w:sz="0" w:space="0" w:color="auto"/>
            <w:left w:val="none" w:sz="0" w:space="0" w:color="auto"/>
            <w:bottom w:val="none" w:sz="0" w:space="0" w:color="auto"/>
            <w:right w:val="none" w:sz="0" w:space="0" w:color="auto"/>
          </w:divBdr>
        </w:div>
        <w:div w:id="1039741632">
          <w:marLeft w:val="0"/>
          <w:marRight w:val="0"/>
          <w:marTop w:val="0"/>
          <w:marBottom w:val="0"/>
          <w:divBdr>
            <w:top w:val="none" w:sz="0" w:space="0" w:color="auto"/>
            <w:left w:val="none" w:sz="0" w:space="0" w:color="auto"/>
            <w:bottom w:val="none" w:sz="0" w:space="0" w:color="auto"/>
            <w:right w:val="none" w:sz="0" w:space="0" w:color="auto"/>
          </w:divBdr>
        </w:div>
        <w:div w:id="1272590397">
          <w:marLeft w:val="0"/>
          <w:marRight w:val="0"/>
          <w:marTop w:val="0"/>
          <w:marBottom w:val="0"/>
          <w:divBdr>
            <w:top w:val="none" w:sz="0" w:space="0" w:color="auto"/>
            <w:left w:val="none" w:sz="0" w:space="0" w:color="auto"/>
            <w:bottom w:val="none" w:sz="0" w:space="0" w:color="auto"/>
            <w:right w:val="none" w:sz="0" w:space="0" w:color="auto"/>
          </w:divBdr>
        </w:div>
        <w:div w:id="1375232340">
          <w:marLeft w:val="0"/>
          <w:marRight w:val="0"/>
          <w:marTop w:val="0"/>
          <w:marBottom w:val="0"/>
          <w:divBdr>
            <w:top w:val="none" w:sz="0" w:space="0" w:color="auto"/>
            <w:left w:val="none" w:sz="0" w:space="0" w:color="auto"/>
            <w:bottom w:val="none" w:sz="0" w:space="0" w:color="auto"/>
            <w:right w:val="none" w:sz="0" w:space="0" w:color="auto"/>
          </w:divBdr>
        </w:div>
        <w:div w:id="1395079608">
          <w:marLeft w:val="0"/>
          <w:marRight w:val="0"/>
          <w:marTop w:val="0"/>
          <w:marBottom w:val="0"/>
          <w:divBdr>
            <w:top w:val="none" w:sz="0" w:space="0" w:color="auto"/>
            <w:left w:val="none" w:sz="0" w:space="0" w:color="auto"/>
            <w:bottom w:val="none" w:sz="0" w:space="0" w:color="auto"/>
            <w:right w:val="none" w:sz="0" w:space="0" w:color="auto"/>
          </w:divBdr>
        </w:div>
        <w:div w:id="1399132433">
          <w:marLeft w:val="0"/>
          <w:marRight w:val="0"/>
          <w:marTop w:val="0"/>
          <w:marBottom w:val="0"/>
          <w:divBdr>
            <w:top w:val="none" w:sz="0" w:space="0" w:color="auto"/>
            <w:left w:val="none" w:sz="0" w:space="0" w:color="auto"/>
            <w:bottom w:val="none" w:sz="0" w:space="0" w:color="auto"/>
            <w:right w:val="none" w:sz="0" w:space="0" w:color="auto"/>
          </w:divBdr>
        </w:div>
        <w:div w:id="1457986958">
          <w:marLeft w:val="0"/>
          <w:marRight w:val="0"/>
          <w:marTop w:val="0"/>
          <w:marBottom w:val="0"/>
          <w:divBdr>
            <w:top w:val="none" w:sz="0" w:space="0" w:color="auto"/>
            <w:left w:val="none" w:sz="0" w:space="0" w:color="auto"/>
            <w:bottom w:val="none" w:sz="0" w:space="0" w:color="auto"/>
            <w:right w:val="none" w:sz="0" w:space="0" w:color="auto"/>
          </w:divBdr>
        </w:div>
        <w:div w:id="1857110350">
          <w:marLeft w:val="0"/>
          <w:marRight w:val="0"/>
          <w:marTop w:val="0"/>
          <w:marBottom w:val="0"/>
          <w:divBdr>
            <w:top w:val="none" w:sz="0" w:space="0" w:color="auto"/>
            <w:left w:val="none" w:sz="0" w:space="0" w:color="auto"/>
            <w:bottom w:val="none" w:sz="0" w:space="0" w:color="auto"/>
            <w:right w:val="none" w:sz="0" w:space="0" w:color="auto"/>
          </w:divBdr>
        </w:div>
        <w:div w:id="1944608245">
          <w:marLeft w:val="0"/>
          <w:marRight w:val="0"/>
          <w:marTop w:val="0"/>
          <w:marBottom w:val="0"/>
          <w:divBdr>
            <w:top w:val="none" w:sz="0" w:space="0" w:color="auto"/>
            <w:left w:val="none" w:sz="0" w:space="0" w:color="auto"/>
            <w:bottom w:val="none" w:sz="0" w:space="0" w:color="auto"/>
            <w:right w:val="none" w:sz="0" w:space="0" w:color="auto"/>
          </w:divBdr>
        </w:div>
        <w:div w:id="2044206229">
          <w:marLeft w:val="0"/>
          <w:marRight w:val="0"/>
          <w:marTop w:val="0"/>
          <w:marBottom w:val="0"/>
          <w:divBdr>
            <w:top w:val="none" w:sz="0" w:space="0" w:color="auto"/>
            <w:left w:val="none" w:sz="0" w:space="0" w:color="auto"/>
            <w:bottom w:val="none" w:sz="0" w:space="0" w:color="auto"/>
            <w:right w:val="none" w:sz="0" w:space="0" w:color="auto"/>
          </w:divBdr>
        </w:div>
        <w:div w:id="2071608898">
          <w:marLeft w:val="0"/>
          <w:marRight w:val="0"/>
          <w:marTop w:val="0"/>
          <w:marBottom w:val="0"/>
          <w:divBdr>
            <w:top w:val="none" w:sz="0" w:space="0" w:color="auto"/>
            <w:left w:val="none" w:sz="0" w:space="0" w:color="auto"/>
            <w:bottom w:val="none" w:sz="0" w:space="0" w:color="auto"/>
            <w:right w:val="none" w:sz="0" w:space="0" w:color="auto"/>
          </w:divBdr>
        </w:div>
        <w:div w:id="2115401242">
          <w:marLeft w:val="0"/>
          <w:marRight w:val="0"/>
          <w:marTop w:val="0"/>
          <w:marBottom w:val="0"/>
          <w:divBdr>
            <w:top w:val="none" w:sz="0" w:space="0" w:color="auto"/>
            <w:left w:val="none" w:sz="0" w:space="0" w:color="auto"/>
            <w:bottom w:val="none" w:sz="0" w:space="0" w:color="auto"/>
            <w:right w:val="none" w:sz="0" w:space="0" w:color="auto"/>
          </w:divBdr>
        </w:div>
        <w:div w:id="2115711263">
          <w:marLeft w:val="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48318639">
      <w:bodyDiv w:val="1"/>
      <w:marLeft w:val="0"/>
      <w:marRight w:val="0"/>
      <w:marTop w:val="0"/>
      <w:marBottom w:val="0"/>
      <w:divBdr>
        <w:top w:val="none" w:sz="0" w:space="0" w:color="auto"/>
        <w:left w:val="none" w:sz="0" w:space="0" w:color="auto"/>
        <w:bottom w:val="none" w:sz="0" w:space="0" w:color="auto"/>
        <w:right w:val="none" w:sz="0" w:space="0" w:color="auto"/>
      </w:divBdr>
      <w:divsChild>
        <w:div w:id="251552248">
          <w:marLeft w:val="547"/>
          <w:marRight w:val="0"/>
          <w:marTop w:val="0"/>
          <w:marBottom w:val="260"/>
          <w:divBdr>
            <w:top w:val="none" w:sz="0" w:space="0" w:color="auto"/>
            <w:left w:val="none" w:sz="0" w:space="0" w:color="auto"/>
            <w:bottom w:val="none" w:sz="0" w:space="0" w:color="auto"/>
            <w:right w:val="none" w:sz="0" w:space="0" w:color="auto"/>
          </w:divBdr>
        </w:div>
        <w:div w:id="1600526944">
          <w:marLeft w:val="547"/>
          <w:marRight w:val="0"/>
          <w:marTop w:val="0"/>
          <w:marBottom w:val="260"/>
          <w:divBdr>
            <w:top w:val="none" w:sz="0" w:space="0" w:color="auto"/>
            <w:left w:val="none" w:sz="0" w:space="0" w:color="auto"/>
            <w:bottom w:val="none" w:sz="0" w:space="0" w:color="auto"/>
            <w:right w:val="none" w:sz="0" w:space="0" w:color="auto"/>
          </w:divBdr>
        </w:div>
        <w:div w:id="1915432136">
          <w:marLeft w:val="547"/>
          <w:marRight w:val="0"/>
          <w:marTop w:val="0"/>
          <w:marBottom w:val="260"/>
          <w:divBdr>
            <w:top w:val="none" w:sz="0" w:space="0" w:color="auto"/>
            <w:left w:val="none" w:sz="0" w:space="0" w:color="auto"/>
            <w:bottom w:val="none" w:sz="0" w:space="0" w:color="auto"/>
            <w:right w:val="none" w:sz="0" w:space="0" w:color="auto"/>
          </w:divBdr>
        </w:div>
        <w:div w:id="753866666">
          <w:marLeft w:val="547"/>
          <w:marRight w:val="0"/>
          <w:marTop w:val="0"/>
          <w:marBottom w:val="260"/>
          <w:divBdr>
            <w:top w:val="none" w:sz="0" w:space="0" w:color="auto"/>
            <w:left w:val="none" w:sz="0" w:space="0" w:color="auto"/>
            <w:bottom w:val="none" w:sz="0" w:space="0" w:color="auto"/>
            <w:right w:val="none" w:sz="0" w:space="0" w:color="auto"/>
          </w:divBdr>
        </w:div>
        <w:div w:id="2095125368">
          <w:marLeft w:val="547"/>
          <w:marRight w:val="0"/>
          <w:marTop w:val="0"/>
          <w:marBottom w:val="260"/>
          <w:divBdr>
            <w:top w:val="none" w:sz="0" w:space="0" w:color="auto"/>
            <w:left w:val="none" w:sz="0" w:space="0" w:color="auto"/>
            <w:bottom w:val="none" w:sz="0" w:space="0" w:color="auto"/>
            <w:right w:val="none" w:sz="0" w:space="0" w:color="auto"/>
          </w:divBdr>
        </w:div>
      </w:divsChild>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680038007">
      <w:bodyDiv w:val="1"/>
      <w:marLeft w:val="0"/>
      <w:marRight w:val="0"/>
      <w:marTop w:val="0"/>
      <w:marBottom w:val="0"/>
      <w:divBdr>
        <w:top w:val="none" w:sz="0" w:space="0" w:color="auto"/>
        <w:left w:val="none" w:sz="0" w:space="0" w:color="auto"/>
        <w:bottom w:val="none" w:sz="0" w:space="0" w:color="auto"/>
        <w:right w:val="none" w:sz="0" w:space="0" w:color="auto"/>
      </w:divBdr>
    </w:div>
    <w:div w:id="1712924158">
      <w:bodyDiv w:val="1"/>
      <w:marLeft w:val="0"/>
      <w:marRight w:val="0"/>
      <w:marTop w:val="0"/>
      <w:marBottom w:val="0"/>
      <w:divBdr>
        <w:top w:val="none" w:sz="0" w:space="0" w:color="auto"/>
        <w:left w:val="none" w:sz="0" w:space="0" w:color="auto"/>
        <w:bottom w:val="none" w:sz="0" w:space="0" w:color="auto"/>
        <w:right w:val="none" w:sz="0" w:space="0" w:color="auto"/>
      </w:divBdr>
      <w:divsChild>
        <w:div w:id="223103701">
          <w:marLeft w:val="720"/>
          <w:marRight w:val="0"/>
          <w:marTop w:val="0"/>
          <w:marBottom w:val="120"/>
          <w:divBdr>
            <w:top w:val="none" w:sz="0" w:space="0" w:color="auto"/>
            <w:left w:val="none" w:sz="0" w:space="0" w:color="auto"/>
            <w:bottom w:val="none" w:sz="0" w:space="0" w:color="auto"/>
            <w:right w:val="none" w:sz="0" w:space="0" w:color="auto"/>
          </w:divBdr>
        </w:div>
        <w:div w:id="375473766">
          <w:marLeft w:val="720"/>
          <w:marRight w:val="0"/>
          <w:marTop w:val="0"/>
          <w:marBottom w:val="12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49518696">
      <w:bodyDiv w:val="1"/>
      <w:marLeft w:val="0"/>
      <w:marRight w:val="0"/>
      <w:marTop w:val="0"/>
      <w:marBottom w:val="0"/>
      <w:divBdr>
        <w:top w:val="none" w:sz="0" w:space="0" w:color="auto"/>
        <w:left w:val="none" w:sz="0" w:space="0" w:color="auto"/>
        <w:bottom w:val="none" w:sz="0" w:space="0" w:color="auto"/>
        <w:right w:val="none" w:sz="0" w:space="0" w:color="auto"/>
      </w:divBdr>
      <w:divsChild>
        <w:div w:id="195654990">
          <w:marLeft w:val="0"/>
          <w:marRight w:val="0"/>
          <w:marTop w:val="0"/>
          <w:marBottom w:val="0"/>
          <w:divBdr>
            <w:top w:val="none" w:sz="0" w:space="0" w:color="auto"/>
            <w:left w:val="none" w:sz="0" w:space="0" w:color="auto"/>
            <w:bottom w:val="none" w:sz="0" w:space="0" w:color="auto"/>
            <w:right w:val="none" w:sz="0" w:space="0" w:color="auto"/>
          </w:divBdr>
        </w:div>
        <w:div w:id="735787338">
          <w:marLeft w:val="0"/>
          <w:marRight w:val="0"/>
          <w:marTop w:val="0"/>
          <w:marBottom w:val="0"/>
          <w:divBdr>
            <w:top w:val="none" w:sz="0" w:space="0" w:color="auto"/>
            <w:left w:val="none" w:sz="0" w:space="0" w:color="auto"/>
            <w:bottom w:val="none" w:sz="0" w:space="0" w:color="auto"/>
            <w:right w:val="none" w:sz="0" w:space="0" w:color="auto"/>
          </w:divBdr>
        </w:div>
        <w:div w:id="1345978878">
          <w:marLeft w:val="0"/>
          <w:marRight w:val="0"/>
          <w:marTop w:val="0"/>
          <w:marBottom w:val="0"/>
          <w:divBdr>
            <w:top w:val="none" w:sz="0" w:space="0" w:color="auto"/>
            <w:left w:val="none" w:sz="0" w:space="0" w:color="auto"/>
            <w:bottom w:val="none" w:sz="0" w:space="0" w:color="auto"/>
            <w:right w:val="none" w:sz="0" w:space="0" w:color="auto"/>
          </w:divBdr>
        </w:div>
        <w:div w:id="1484467545">
          <w:marLeft w:val="0"/>
          <w:marRight w:val="0"/>
          <w:marTop w:val="0"/>
          <w:marBottom w:val="0"/>
          <w:divBdr>
            <w:top w:val="none" w:sz="0" w:space="0" w:color="auto"/>
            <w:left w:val="none" w:sz="0" w:space="0" w:color="auto"/>
            <w:bottom w:val="none" w:sz="0" w:space="0" w:color="auto"/>
            <w:right w:val="none" w:sz="0" w:space="0" w:color="auto"/>
          </w:divBdr>
        </w:div>
        <w:div w:id="1539001242">
          <w:marLeft w:val="0"/>
          <w:marRight w:val="0"/>
          <w:marTop w:val="0"/>
          <w:marBottom w:val="0"/>
          <w:divBdr>
            <w:top w:val="none" w:sz="0" w:space="0" w:color="auto"/>
            <w:left w:val="none" w:sz="0" w:space="0" w:color="auto"/>
            <w:bottom w:val="none" w:sz="0" w:space="0" w:color="auto"/>
            <w:right w:val="none" w:sz="0" w:space="0" w:color="auto"/>
          </w:divBdr>
        </w:div>
        <w:div w:id="1707871230">
          <w:marLeft w:val="0"/>
          <w:marRight w:val="0"/>
          <w:marTop w:val="0"/>
          <w:marBottom w:val="0"/>
          <w:divBdr>
            <w:top w:val="none" w:sz="0" w:space="0" w:color="auto"/>
            <w:left w:val="none" w:sz="0" w:space="0" w:color="auto"/>
            <w:bottom w:val="none" w:sz="0" w:space="0" w:color="auto"/>
            <w:right w:val="none" w:sz="0" w:space="0" w:color="auto"/>
          </w:divBdr>
        </w:div>
        <w:div w:id="1947274673">
          <w:marLeft w:val="0"/>
          <w:marRight w:val="0"/>
          <w:marTop w:val="0"/>
          <w:marBottom w:val="0"/>
          <w:divBdr>
            <w:top w:val="none" w:sz="0" w:space="0" w:color="auto"/>
            <w:left w:val="none" w:sz="0" w:space="0" w:color="auto"/>
            <w:bottom w:val="none" w:sz="0" w:space="0" w:color="auto"/>
            <w:right w:val="none" w:sz="0" w:space="0" w:color="auto"/>
          </w:divBdr>
        </w:div>
      </w:divsChild>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55937004">
      <w:bodyDiv w:val="1"/>
      <w:marLeft w:val="0"/>
      <w:marRight w:val="0"/>
      <w:marTop w:val="0"/>
      <w:marBottom w:val="0"/>
      <w:divBdr>
        <w:top w:val="none" w:sz="0" w:space="0" w:color="auto"/>
        <w:left w:val="none" w:sz="0" w:space="0" w:color="auto"/>
        <w:bottom w:val="none" w:sz="0" w:space="0" w:color="auto"/>
        <w:right w:val="none" w:sz="0" w:space="0" w:color="auto"/>
      </w:divBdr>
      <w:divsChild>
        <w:div w:id="25496469">
          <w:marLeft w:val="0"/>
          <w:marRight w:val="0"/>
          <w:marTop w:val="0"/>
          <w:marBottom w:val="0"/>
          <w:divBdr>
            <w:top w:val="none" w:sz="0" w:space="0" w:color="auto"/>
            <w:left w:val="none" w:sz="0" w:space="0" w:color="auto"/>
            <w:bottom w:val="none" w:sz="0" w:space="0" w:color="auto"/>
            <w:right w:val="none" w:sz="0" w:space="0" w:color="auto"/>
          </w:divBdr>
        </w:div>
        <w:div w:id="506336441">
          <w:marLeft w:val="0"/>
          <w:marRight w:val="0"/>
          <w:marTop w:val="0"/>
          <w:marBottom w:val="0"/>
          <w:divBdr>
            <w:top w:val="none" w:sz="0" w:space="0" w:color="auto"/>
            <w:left w:val="none" w:sz="0" w:space="0" w:color="auto"/>
            <w:bottom w:val="none" w:sz="0" w:space="0" w:color="auto"/>
            <w:right w:val="none" w:sz="0" w:space="0" w:color="auto"/>
          </w:divBdr>
        </w:div>
        <w:div w:id="1740518060">
          <w:marLeft w:val="0"/>
          <w:marRight w:val="0"/>
          <w:marTop w:val="0"/>
          <w:marBottom w:val="0"/>
          <w:divBdr>
            <w:top w:val="none" w:sz="0" w:space="0" w:color="auto"/>
            <w:left w:val="none" w:sz="0" w:space="0" w:color="auto"/>
            <w:bottom w:val="none" w:sz="0" w:space="0" w:color="auto"/>
            <w:right w:val="none" w:sz="0" w:space="0" w:color="auto"/>
          </w:divBdr>
        </w:div>
      </w:divsChild>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3896523">
      <w:bodyDiv w:val="1"/>
      <w:marLeft w:val="0"/>
      <w:marRight w:val="0"/>
      <w:marTop w:val="0"/>
      <w:marBottom w:val="0"/>
      <w:divBdr>
        <w:top w:val="none" w:sz="0" w:space="0" w:color="auto"/>
        <w:left w:val="none" w:sz="0" w:space="0" w:color="auto"/>
        <w:bottom w:val="none" w:sz="0" w:space="0" w:color="auto"/>
        <w:right w:val="none" w:sz="0" w:space="0" w:color="auto"/>
      </w:divBdr>
      <w:divsChild>
        <w:div w:id="1369841459">
          <w:marLeft w:val="720"/>
          <w:marRight w:val="0"/>
          <w:marTop w:val="200"/>
          <w:marBottom w:val="0"/>
          <w:divBdr>
            <w:top w:val="none" w:sz="0" w:space="0" w:color="auto"/>
            <w:left w:val="none" w:sz="0" w:space="0" w:color="auto"/>
            <w:bottom w:val="none" w:sz="0" w:space="0" w:color="auto"/>
            <w:right w:val="none" w:sz="0" w:space="0" w:color="auto"/>
          </w:divBdr>
        </w:div>
        <w:div w:id="2113549680">
          <w:marLeft w:val="720"/>
          <w:marRight w:val="0"/>
          <w:marTop w:val="200"/>
          <w:marBottom w:val="0"/>
          <w:divBdr>
            <w:top w:val="none" w:sz="0" w:space="0" w:color="auto"/>
            <w:left w:val="none" w:sz="0" w:space="0" w:color="auto"/>
            <w:bottom w:val="none" w:sz="0" w:space="0" w:color="auto"/>
            <w:right w:val="none" w:sz="0" w:space="0" w:color="auto"/>
          </w:divBdr>
        </w:div>
      </w:divsChild>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17409010">
      <w:bodyDiv w:val="1"/>
      <w:marLeft w:val="0"/>
      <w:marRight w:val="0"/>
      <w:marTop w:val="0"/>
      <w:marBottom w:val="0"/>
      <w:divBdr>
        <w:top w:val="none" w:sz="0" w:space="0" w:color="auto"/>
        <w:left w:val="none" w:sz="0" w:space="0" w:color="auto"/>
        <w:bottom w:val="none" w:sz="0" w:space="0" w:color="auto"/>
        <w:right w:val="none" w:sz="0" w:space="0" w:color="auto"/>
      </w:divBdr>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journals.sagepub.com/doi/abs/10.1177/0022487115614617"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behaviour-intervention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ambition.org.uk/blog/persistent-problems-school-leadershi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86/6914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2f1a81f-4391-4685-a662-a855644d4379" xsi:nil="true"/>
    <lcf76f155ced4ddcb4097134ff3c332f xmlns="f1bac4ec-6704-4667-96b2-55de4586d1f3">
      <Terms xmlns="http://schemas.microsoft.com/office/infopath/2007/PartnerControls"/>
    </lcf76f155ced4ddcb4097134ff3c332f>
    <Image xmlns="f1bac4ec-6704-4667-96b2-55de4586d1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DD7ECD371E8948B3D9F8CBA9EE44BB" ma:contentTypeVersion="19" ma:contentTypeDescription="Create a new document." ma:contentTypeScope="" ma:versionID="a22903cb69308d60033bc3d4b66e159f">
  <xsd:schema xmlns:xsd="http://www.w3.org/2001/XMLSchema" xmlns:xs="http://www.w3.org/2001/XMLSchema" xmlns:p="http://schemas.microsoft.com/office/2006/metadata/properties" xmlns:ns2="f1bac4ec-6704-4667-96b2-55de4586d1f3" xmlns:ns3="12f1a81f-4391-4685-a662-a855644d4379" targetNamespace="http://schemas.microsoft.com/office/2006/metadata/properties" ma:root="true" ma:fieldsID="9c443cd6a00255628a827669a5478dd3" ns2:_="" ns3:_="">
    <xsd:import namespace="f1bac4ec-6704-4667-96b2-55de4586d1f3"/>
    <xsd:import namespace="12f1a81f-4391-4685-a662-a855644d43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Imag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c4ec-6704-4667-96b2-55de4586d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Image" ma:index="20" nillable="true" ma:displayName="Image" ma:internalName="Image">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1a81f-4391-4685-a662-a855644d43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d04c4e2-5d59-407e-bf55-64a72c3e14f5}" ma:internalName="TaxCatchAll" ma:showField="CatchAllData" ma:web="12f1a81f-4391-4685-a662-a855644d43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2.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12f1a81f-4391-4685-a662-a855644d4379"/>
    <ds:schemaRef ds:uri="f1bac4ec-6704-4667-96b2-55de4586d1f3"/>
  </ds:schemaRefs>
</ds:datastoreItem>
</file>

<file path=customXml/itemProps3.xml><?xml version="1.0" encoding="utf-8"?>
<ds:datastoreItem xmlns:ds="http://schemas.openxmlformats.org/officeDocument/2006/customXml" ds:itemID="{83A30418-56B8-46DA-B015-D2CCA1121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c4ec-6704-4667-96b2-55de4586d1f3"/>
    <ds:schemaRef ds:uri="12f1a81f-4391-4685-a662-a855644d4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4439</Words>
  <Characters>21720</Characters>
  <Application>Microsoft Office Word</Application>
  <DocSecurity>2</DocSecurity>
  <Lines>644</Lines>
  <Paragraphs>250</Paragraphs>
  <ScaleCrop>false</ScaleCrop>
  <Company/>
  <LinksUpToDate>false</LinksUpToDate>
  <CharactersWithSpaces>25991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Lees, Jane</cp:lastModifiedBy>
  <cp:revision>14</cp:revision>
  <cp:lastPrinted>2026-01-22T11:47:00Z</cp:lastPrinted>
  <dcterms:created xsi:type="dcterms:W3CDTF">2025-07-30T09:49:00Z</dcterms:created>
  <dcterms:modified xsi:type="dcterms:W3CDTF">2026-01-22T11:47:00Z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0x010100B0DD7ECD371E8948B3D9F8CBA9EE44BB</vt:lpwstr>
  </property>
  <property fmtid="{D5CDD505-2E9C-101B-9397-08002B2CF9AE}" pid="3" name="MediaServiceImageTags">
    <vt:lpwstr/>
  </property>
</Properties>
</file>