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30459" w14:textId="19622B01" w:rsidR="00F507DC" w:rsidRPr="00F507DC" w:rsidRDefault="00F507DC" w:rsidP="00F507DC">
      <w:r>
        <w:rPr>
          <w:rFonts w:ascii="Segoe UI Semibold" w:hAnsi="Segoe UI Semibold" w:cs="Segoe UI Semibold"/>
          <w:noProof/>
          <w:color w:val="474C68"/>
          <w:sz w:val="40"/>
          <w:szCs w:val="40"/>
        </w:rPr>
        <mc:AlternateContent>
          <mc:Choice Requires="wps">
            <w:drawing>
              <wp:anchor distT="0" distB="0" distL="114300" distR="114300" simplePos="0" relativeHeight="251660288" behindDoc="1" locked="0" layoutInCell="1" allowOverlap="1" wp14:anchorId="166F3540" wp14:editId="429B7857">
                <wp:simplePos x="0" y="0"/>
                <wp:positionH relativeFrom="column">
                  <wp:posOffset>-286494</wp:posOffset>
                </wp:positionH>
                <wp:positionV relativeFrom="paragraph">
                  <wp:posOffset>-541655</wp:posOffset>
                </wp:positionV>
                <wp:extent cx="6783070" cy="9919601"/>
                <wp:effectExtent l="0" t="0" r="17780" b="24765"/>
                <wp:wrapNone/>
                <wp:docPr id="1415455290" name="Rectangle: Single Corner Snipped 5"/>
                <wp:cNvGraphicFramePr/>
                <a:graphic xmlns:a="http://schemas.openxmlformats.org/drawingml/2006/main">
                  <a:graphicData uri="http://schemas.microsoft.com/office/word/2010/wordprocessingShape">
                    <wps:wsp>
                      <wps:cNvSpPr/>
                      <wps:spPr>
                        <a:xfrm flipV="1">
                          <a:off x="0" y="0"/>
                          <a:ext cx="6783070" cy="9919601"/>
                        </a:xfrm>
                        <a:custGeom>
                          <a:avLst/>
                          <a:gdLst>
                            <a:gd name="connsiteX0" fmla="*/ 0 w 6783070"/>
                            <a:gd name="connsiteY0" fmla="*/ 0 h 9919335"/>
                            <a:gd name="connsiteX1" fmla="*/ 5652536 w 6783070"/>
                            <a:gd name="connsiteY1" fmla="*/ 0 h 9919335"/>
                            <a:gd name="connsiteX2" fmla="*/ 6783070 w 6783070"/>
                            <a:gd name="connsiteY2" fmla="*/ 1130534 h 9919335"/>
                            <a:gd name="connsiteX3" fmla="*/ 6783070 w 6783070"/>
                            <a:gd name="connsiteY3" fmla="*/ 9919335 h 9919335"/>
                            <a:gd name="connsiteX4" fmla="*/ 0 w 6783070"/>
                            <a:gd name="connsiteY4" fmla="*/ 9919335 h 9919335"/>
                            <a:gd name="connsiteX5" fmla="*/ 0 w 6783070"/>
                            <a:gd name="connsiteY5" fmla="*/ 0 h 9919335"/>
                            <a:gd name="connsiteX0" fmla="*/ 0 w 6783070"/>
                            <a:gd name="connsiteY0" fmla="*/ 0 h 9919335"/>
                            <a:gd name="connsiteX1" fmla="*/ 5652536 w 6783070"/>
                            <a:gd name="connsiteY1" fmla="*/ 0 h 9919335"/>
                            <a:gd name="connsiteX2" fmla="*/ 6783070 w 6783070"/>
                            <a:gd name="connsiteY2" fmla="*/ 673334 h 9919335"/>
                            <a:gd name="connsiteX3" fmla="*/ 6783070 w 6783070"/>
                            <a:gd name="connsiteY3" fmla="*/ 9919335 h 9919335"/>
                            <a:gd name="connsiteX4" fmla="*/ 0 w 6783070"/>
                            <a:gd name="connsiteY4" fmla="*/ 9919335 h 9919335"/>
                            <a:gd name="connsiteX5" fmla="*/ 0 w 6783070"/>
                            <a:gd name="connsiteY5" fmla="*/ 0 h 9919335"/>
                            <a:gd name="connsiteX0" fmla="*/ 0 w 6783070"/>
                            <a:gd name="connsiteY0" fmla="*/ 0 h 9919335"/>
                            <a:gd name="connsiteX1" fmla="*/ 6014043 w 6783070"/>
                            <a:gd name="connsiteY1" fmla="*/ 0 h 9919335"/>
                            <a:gd name="connsiteX2" fmla="*/ 6783070 w 6783070"/>
                            <a:gd name="connsiteY2" fmla="*/ 673334 h 9919335"/>
                            <a:gd name="connsiteX3" fmla="*/ 6783070 w 6783070"/>
                            <a:gd name="connsiteY3" fmla="*/ 9919335 h 9919335"/>
                            <a:gd name="connsiteX4" fmla="*/ 0 w 6783070"/>
                            <a:gd name="connsiteY4" fmla="*/ 9919335 h 9919335"/>
                            <a:gd name="connsiteX5" fmla="*/ 0 w 6783070"/>
                            <a:gd name="connsiteY5" fmla="*/ 0 h 9919335"/>
                            <a:gd name="connsiteX0" fmla="*/ 0 w 6783070"/>
                            <a:gd name="connsiteY0" fmla="*/ 0 h 9919335"/>
                            <a:gd name="connsiteX1" fmla="*/ 6014043 w 6783070"/>
                            <a:gd name="connsiteY1" fmla="*/ 0 h 9919335"/>
                            <a:gd name="connsiteX2" fmla="*/ 6783070 w 6783070"/>
                            <a:gd name="connsiteY2" fmla="*/ 396887 h 9919335"/>
                            <a:gd name="connsiteX3" fmla="*/ 6783070 w 6783070"/>
                            <a:gd name="connsiteY3" fmla="*/ 9919335 h 9919335"/>
                            <a:gd name="connsiteX4" fmla="*/ 0 w 6783070"/>
                            <a:gd name="connsiteY4" fmla="*/ 9919335 h 9919335"/>
                            <a:gd name="connsiteX5" fmla="*/ 0 w 6783070"/>
                            <a:gd name="connsiteY5" fmla="*/ 0 h 99193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783070" h="9919335">
                              <a:moveTo>
                                <a:pt x="0" y="0"/>
                              </a:moveTo>
                              <a:lnTo>
                                <a:pt x="6014043" y="0"/>
                              </a:lnTo>
                              <a:lnTo>
                                <a:pt x="6783070" y="396887"/>
                              </a:lnTo>
                              <a:lnTo>
                                <a:pt x="6783070" y="9919335"/>
                              </a:lnTo>
                              <a:lnTo>
                                <a:pt x="0" y="9919335"/>
                              </a:lnTo>
                              <a:lnTo>
                                <a:pt x="0" y="0"/>
                              </a:lnTo>
                              <a:close/>
                            </a:path>
                          </a:pathLst>
                        </a:custGeom>
                        <a:noFill/>
                        <a:ln w="19050">
                          <a:solidFill>
                            <a:srgbClr val="006FB7"/>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0972A" id="Rectangle: Single Corner Snipped 5" o:spid="_x0000_s1026" style="position:absolute;margin-left:-22.55pt;margin-top:-42.65pt;width:534.1pt;height:781.0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783070,9919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" path="m,l6014043,r769027,396887l6783070,9919335,,9919335,,xe" filled="f" strokecolor="#006fb7" strokeweight="1.5pt">
                <v:stroke joinstyle="miter"/>
                <v:path arrowok="t" o:connecttype="custom" o:connectlocs="0,0;6014043,0;6783070,396898;6783070,9919601;0,9919601;0,0" o:connectangles="0,0,0,0,0,0"/>
              </v:shape>
            </w:pict>
          </mc:Fallback>
        </mc:AlternateContent>
      </w:r>
    </w:p>
    <w:p w14:paraId="7E3ABB18" w14:textId="77777777" w:rsidR="00F507DC" w:rsidRDefault="00F507DC" w:rsidP="00F507DC">
      <w:pPr>
        <w:rPr>
          <w:rFonts w:ascii="Segoe UI" w:hAnsi="Segoe UI" w:cs="Segoe UI"/>
          <w:color w:val="006FB7"/>
        </w:rPr>
      </w:pPr>
    </w:p>
    <w:p w14:paraId="2E289615" w14:textId="77777777" w:rsidR="00F507DC" w:rsidRPr="00B37611" w:rsidRDefault="00F507DC" w:rsidP="00F507DC">
      <w:pPr>
        <w:rPr>
          <w:rFonts w:ascii="Segoe UI" w:hAnsi="Segoe UI" w:cs="Segoe UI"/>
          <w:color w:val="006FB7"/>
        </w:rPr>
      </w:pPr>
    </w:p>
    <w:p w14:paraId="661281F6" w14:textId="77777777" w:rsidR="00F507DC" w:rsidRDefault="00F507DC" w:rsidP="00F507DC">
      <w:pPr>
        <w:spacing w:line="240" w:lineRule="auto"/>
        <w:rPr>
          <w:rFonts w:ascii="Segoe UI" w:hAnsi="Segoe UI" w:cs="Segoe UI"/>
          <w:color w:val="006FB7"/>
          <w:sz w:val="56"/>
          <w:szCs w:val="56"/>
        </w:rPr>
      </w:pPr>
    </w:p>
    <w:p w14:paraId="6F10AE81" w14:textId="77777777" w:rsidR="00F507DC" w:rsidRDefault="00F507DC" w:rsidP="00F507DC">
      <w:pPr>
        <w:spacing w:line="240" w:lineRule="auto"/>
        <w:rPr>
          <w:rFonts w:ascii="Segoe UI Semibold" w:hAnsi="Segoe UI Semibold" w:cs="Segoe UI Semibold"/>
          <w:color w:val="474C68"/>
          <w:sz w:val="40"/>
          <w:szCs w:val="40"/>
        </w:rPr>
      </w:pPr>
    </w:p>
    <w:p w14:paraId="6E037988" w14:textId="77777777" w:rsidR="00F507DC" w:rsidRPr="000C2052" w:rsidRDefault="00F507DC" w:rsidP="00F507DC">
      <w:pPr>
        <w:spacing w:line="240" w:lineRule="auto"/>
        <w:rPr>
          <w:rFonts w:ascii="Segoe UI Semibold" w:hAnsi="Segoe UI Semibold" w:cs="Segoe UI Semibold"/>
          <w:color w:val="474C68"/>
          <w:sz w:val="52"/>
          <w:szCs w:val="52"/>
        </w:rPr>
      </w:pPr>
      <w:r>
        <w:rPr>
          <w:rFonts w:ascii="Segoe UI Semibold" w:hAnsi="Segoe UI Semibold" w:cs="Segoe UI Semibold"/>
          <w:color w:val="474C68"/>
          <w:sz w:val="52"/>
          <w:szCs w:val="52"/>
        </w:rPr>
        <w:t>ECTP:</w:t>
      </w:r>
    </w:p>
    <w:p w14:paraId="165A3B30" w14:textId="4E823926" w:rsidR="00F507DC" w:rsidRDefault="00F507DC" w:rsidP="00F507DC">
      <w:pPr>
        <w:spacing w:line="240" w:lineRule="auto"/>
        <w:rPr>
          <w:rFonts w:ascii="Segoe UI Semibold" w:hAnsi="Segoe UI Semibold" w:cs="Segoe UI Semibold"/>
          <w:color w:val="474C68"/>
          <w:sz w:val="40"/>
          <w:szCs w:val="40"/>
        </w:rPr>
      </w:pPr>
      <w:r>
        <w:rPr>
          <w:rFonts w:ascii="Segoe UI" w:hAnsi="Segoe UI" w:cs="Segoe UI"/>
          <w:b/>
          <w:bCs/>
          <w:color w:val="474C68"/>
          <w:sz w:val="72"/>
          <w:szCs w:val="72"/>
        </w:rPr>
        <w:t xml:space="preserve">CONFERENCE </w:t>
      </w:r>
      <w:r>
        <w:rPr>
          <w:rFonts w:ascii="Segoe UI" w:hAnsi="Segoe UI" w:cs="Segoe UI"/>
          <w:b/>
          <w:bCs/>
          <w:color w:val="474C68"/>
          <w:sz w:val="72"/>
          <w:szCs w:val="72"/>
        </w:rPr>
        <w:t>1</w:t>
      </w:r>
    </w:p>
    <w:p w14:paraId="1E9D5FC1" w14:textId="64AA4F90" w:rsidR="00F507DC" w:rsidRPr="00FD621D" w:rsidRDefault="00F507DC" w:rsidP="00F507DC">
      <w:pPr>
        <w:rPr>
          <w:rFonts w:ascii="Segoe UI Semibold" w:hAnsi="Segoe UI Semibold" w:cs="Segoe UI Semibold"/>
          <w:color w:val="006FB7"/>
          <w:sz w:val="44"/>
          <w:szCs w:val="44"/>
        </w:rPr>
      </w:pPr>
      <w:r w:rsidRPr="00EF02AB">
        <w:rPr>
          <w:rFonts w:ascii="Segoe UI Semibold" w:hAnsi="Segoe UI Semibold" w:cs="Segoe UI Semibold"/>
          <w:noProof/>
          <w:color w:val="006FB7"/>
          <w:sz w:val="40"/>
          <w:szCs w:val="40"/>
        </w:rPr>
        <w:drawing>
          <wp:anchor distT="0" distB="0" distL="114300" distR="114300" simplePos="0" relativeHeight="251659264" behindDoc="0" locked="0" layoutInCell="1" allowOverlap="1" wp14:anchorId="03C62F36" wp14:editId="568F5242">
            <wp:simplePos x="0" y="0"/>
            <wp:positionH relativeFrom="page">
              <wp:posOffset>3769197</wp:posOffset>
            </wp:positionH>
            <wp:positionV relativeFrom="paragraph">
              <wp:posOffset>85090</wp:posOffset>
            </wp:positionV>
            <wp:extent cx="4156382" cy="5174954"/>
            <wp:effectExtent l="0" t="0" r="0" b="6985"/>
            <wp:wrapNone/>
            <wp:docPr id="2071956857" name="Picture 5" descr="A yellow and blue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56857" name="Picture 5" descr="A yellow and blue rectangl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156382" cy="5174954"/>
                    </a:xfrm>
                    <a:prstGeom prst="rect">
                      <a:avLst/>
                    </a:prstGeom>
                  </pic:spPr>
                </pic:pic>
              </a:graphicData>
            </a:graphic>
            <wp14:sizeRelH relativeFrom="margin">
              <wp14:pctWidth>0</wp14:pctWidth>
            </wp14:sizeRelH>
            <wp14:sizeRelV relativeFrom="margin">
              <wp14:pctHeight>0</wp14:pctHeight>
            </wp14:sizeRelV>
          </wp:anchor>
        </w:drawing>
      </w:r>
      <w:r>
        <w:rPr>
          <w:rFonts w:ascii="Segoe UI Semibold" w:hAnsi="Segoe UI Semibold" w:cs="Segoe UI Semibold"/>
          <w:color w:val="006FB7"/>
          <w:sz w:val="44"/>
          <w:szCs w:val="44"/>
        </w:rPr>
        <w:t>W</w:t>
      </w:r>
      <w:r w:rsidRPr="00FA4C53">
        <w:rPr>
          <w:rFonts w:ascii="Segoe UI Semibold" w:hAnsi="Segoe UI Semibold" w:cs="Segoe UI Semibold"/>
          <w:color w:val="006FB7"/>
          <w:sz w:val="44"/>
          <w:szCs w:val="44"/>
        </w:rPr>
        <w:t>orkboo</w:t>
      </w:r>
      <w:r>
        <w:rPr>
          <w:rFonts w:ascii="Segoe UI Semibold" w:hAnsi="Segoe UI Semibold" w:cs="Segoe UI Semibold"/>
          <w:color w:val="006FB7"/>
          <w:sz w:val="44"/>
          <w:szCs w:val="44"/>
        </w:rPr>
        <w:t>k</w:t>
      </w:r>
    </w:p>
    <w:p w14:paraId="4BDB57BE" w14:textId="77777777" w:rsidR="003A7BE3" w:rsidRDefault="003A7BE3"/>
    <w:p w14:paraId="037E6112" w14:textId="77777777" w:rsidR="003A7BE3" w:rsidRDefault="003A7BE3"/>
    <w:p w14:paraId="2621A54A" w14:textId="77777777" w:rsidR="003A7BE3" w:rsidRDefault="003A7BE3"/>
    <w:p w14:paraId="5D2767E5" w14:textId="77777777" w:rsidR="003A7BE3" w:rsidRDefault="003A7BE3"/>
    <w:p w14:paraId="107EF7B8" w14:textId="77777777" w:rsidR="003A7BE3" w:rsidRDefault="003A7BE3"/>
    <w:p w14:paraId="6BF5BAC9" w14:textId="77777777" w:rsidR="003A7BE3" w:rsidRDefault="003A7BE3"/>
    <w:p w14:paraId="5427AEA0" w14:textId="77777777" w:rsidR="003A7BE3" w:rsidRDefault="003A7BE3"/>
    <w:p w14:paraId="22311B7F" w14:textId="77777777" w:rsidR="003A7BE3" w:rsidRDefault="003A7BE3"/>
    <w:p w14:paraId="6BB945E2" w14:textId="77777777" w:rsidR="003A7BE3" w:rsidRDefault="003A7BE3"/>
    <w:p w14:paraId="45B80976" w14:textId="77777777" w:rsidR="003A7BE3" w:rsidRDefault="003A7BE3"/>
    <w:p w14:paraId="51D27C12" w14:textId="77777777" w:rsidR="003A7BE3" w:rsidRDefault="003A7BE3" w:rsidP="00E7122F">
      <w:pPr>
        <w:jc w:val="right"/>
      </w:pPr>
    </w:p>
    <w:p w14:paraId="6E4E8AE2" w14:textId="77777777" w:rsidR="00F507DC" w:rsidRDefault="00F507DC">
      <w:pPr>
        <w:rPr>
          <w:b/>
          <w:bCs/>
          <w:color w:val="474C68" w:themeColor="accent1"/>
          <w:sz w:val="32"/>
          <w:szCs w:val="28"/>
        </w:rPr>
      </w:pPr>
      <w:r>
        <w:br w:type="page"/>
      </w:r>
    </w:p>
    <w:p w14:paraId="5E536BA3" w14:textId="46F634A5" w:rsidR="00D43758" w:rsidRPr="000739E8" w:rsidRDefault="00DA0876" w:rsidP="002C0045">
      <w:pPr>
        <w:pStyle w:val="Heading"/>
      </w:pPr>
      <w:r>
        <w:lastRenderedPageBreak/>
        <w:t>Introduction</w:t>
      </w:r>
    </w:p>
    <w:p w14:paraId="1E6F3193" w14:textId="6A278E01" w:rsidR="00DA0876" w:rsidRDefault="00DA0876" w:rsidP="00270316">
      <w:pPr>
        <w:pStyle w:val="Secondsubheading"/>
        <w:rPr>
          <w:b w:val="0"/>
          <w:bCs w:val="0"/>
        </w:rPr>
      </w:pPr>
      <w:r w:rsidRPr="00DA0876">
        <w:rPr>
          <w:b w:val="0"/>
          <w:bCs w:val="0"/>
        </w:rPr>
        <w:t>Welcome to Conference 1</w:t>
      </w:r>
      <w:r>
        <w:rPr>
          <w:b w:val="0"/>
          <w:bCs w:val="0"/>
        </w:rPr>
        <w:t xml:space="preserve"> of the </w:t>
      </w:r>
      <w:r w:rsidRPr="00DA0876">
        <w:rPr>
          <w:b w:val="0"/>
          <w:bCs w:val="0"/>
        </w:rPr>
        <w:t xml:space="preserve">Early Career Teachers mentor training programme. This workbook will accompany the facilitated session and help you build on your learning from the orientation. </w:t>
      </w:r>
    </w:p>
    <w:p w14:paraId="2E212387" w14:textId="77777777" w:rsidR="00DA0876" w:rsidRDefault="00DA0876" w:rsidP="00270316">
      <w:pPr>
        <w:pStyle w:val="Secondsubheading"/>
        <w:rPr>
          <w:b w:val="0"/>
          <w:bCs w:val="0"/>
        </w:rPr>
      </w:pPr>
    </w:p>
    <w:p w14:paraId="32FBEE86" w14:textId="0A7FBD2B" w:rsidR="00DA0876" w:rsidRPr="00270316" w:rsidRDefault="00DA0876" w:rsidP="00DA0876">
      <w:pPr>
        <w:pStyle w:val="Secondsubheading"/>
      </w:pPr>
      <w:r>
        <w:t>Session aims</w:t>
      </w:r>
    </w:p>
    <w:p w14:paraId="41BAED3B" w14:textId="1D386795" w:rsidR="00DA0876" w:rsidRPr="00DA0876" w:rsidRDefault="00DA0876" w:rsidP="00DA0876">
      <w:pPr>
        <w:rPr>
          <w:rFonts w:ascii="Segoe UI" w:hAnsi="Segoe UI" w:cs="Segoe UI"/>
        </w:rPr>
      </w:pPr>
      <w:r w:rsidRPr="00DA0876">
        <w:rPr>
          <w:rFonts w:ascii="Segoe UI" w:hAnsi="Segoe UI" w:cs="Segoe UI"/>
        </w:rPr>
        <w:t>To understand:</w:t>
      </w:r>
    </w:p>
    <w:p w14:paraId="1336F621" w14:textId="28AC9C9C" w:rsidR="00DA0876" w:rsidRPr="00DA0876" w:rsidRDefault="00DA0876" w:rsidP="00C125CB">
      <w:pPr>
        <w:pStyle w:val="ListParagraph"/>
        <w:numPr>
          <w:ilvl w:val="0"/>
          <w:numId w:val="4"/>
        </w:numPr>
        <w:rPr>
          <w:rFonts w:ascii="Segoe UI" w:hAnsi="Segoe UI" w:cs="Segoe UI"/>
        </w:rPr>
      </w:pPr>
      <w:r w:rsidRPr="00DA0876">
        <w:rPr>
          <w:rFonts w:ascii="Segoe UI" w:hAnsi="Segoe UI" w:cs="Segoe UI"/>
        </w:rPr>
        <w:t>The importance of Early Career Teacher (ECT) development</w:t>
      </w:r>
      <w:r>
        <w:rPr>
          <w:rFonts w:ascii="Segoe UI" w:hAnsi="Segoe UI" w:cs="Segoe UI"/>
        </w:rPr>
        <w:t>.</w:t>
      </w:r>
    </w:p>
    <w:p w14:paraId="3E8D13F3" w14:textId="70399986" w:rsidR="00DA0876" w:rsidRPr="00DA0876" w:rsidRDefault="00DA0876" w:rsidP="00C125CB">
      <w:pPr>
        <w:pStyle w:val="ListParagraph"/>
        <w:numPr>
          <w:ilvl w:val="0"/>
          <w:numId w:val="4"/>
        </w:numPr>
        <w:rPr>
          <w:rFonts w:ascii="Segoe UI" w:hAnsi="Segoe UI" w:cs="Segoe UI"/>
        </w:rPr>
      </w:pPr>
      <w:r w:rsidRPr="00DA0876">
        <w:rPr>
          <w:rFonts w:ascii="Segoe UI" w:hAnsi="Segoe UI" w:cs="Segoe UI"/>
        </w:rPr>
        <w:t>How the Early Career Framework and Early Career Training programme will help support you and your Early Career Teacher</w:t>
      </w:r>
      <w:r>
        <w:rPr>
          <w:rFonts w:ascii="Segoe UI" w:hAnsi="Segoe UI" w:cs="Segoe UI"/>
        </w:rPr>
        <w:t>.</w:t>
      </w:r>
    </w:p>
    <w:p w14:paraId="45432173" w14:textId="0100D7D4" w:rsidR="00DA0876" w:rsidRPr="00DA0876" w:rsidRDefault="00DA0876" w:rsidP="00C125CB">
      <w:pPr>
        <w:pStyle w:val="ListParagraph"/>
        <w:numPr>
          <w:ilvl w:val="0"/>
          <w:numId w:val="4"/>
        </w:numPr>
        <w:rPr>
          <w:rFonts w:ascii="Segoe UI" w:hAnsi="Segoe UI" w:cs="Segoe UI"/>
        </w:rPr>
      </w:pPr>
      <w:r w:rsidRPr="00DA0876">
        <w:rPr>
          <w:rFonts w:ascii="Segoe UI" w:hAnsi="Segoe UI" w:cs="Segoe UI"/>
        </w:rPr>
        <w:t>The principles underpinning Ambition Institute’s Early Career Training programme</w:t>
      </w:r>
      <w:r>
        <w:rPr>
          <w:rFonts w:ascii="Segoe UI" w:hAnsi="Segoe UI" w:cs="Segoe UI"/>
        </w:rPr>
        <w:t>.</w:t>
      </w:r>
    </w:p>
    <w:p w14:paraId="3B672041" w14:textId="2AD3B7EB" w:rsidR="00DA0876" w:rsidRPr="00DA0876" w:rsidRDefault="00DA0876" w:rsidP="00C125CB">
      <w:pPr>
        <w:pStyle w:val="ListParagraph"/>
        <w:numPr>
          <w:ilvl w:val="0"/>
          <w:numId w:val="4"/>
        </w:numPr>
        <w:rPr>
          <w:rFonts w:ascii="Segoe UI" w:hAnsi="Segoe UI" w:cs="Segoe UI"/>
        </w:rPr>
      </w:pPr>
      <w:r w:rsidRPr="00DA0876">
        <w:rPr>
          <w:rFonts w:ascii="Segoe UI" w:hAnsi="Segoe UI" w:cs="Segoe UI"/>
        </w:rPr>
        <w:t>Your role as mentor within the programme</w:t>
      </w:r>
      <w:r>
        <w:rPr>
          <w:rFonts w:ascii="Segoe UI" w:hAnsi="Segoe UI" w:cs="Segoe UI"/>
        </w:rPr>
        <w:t>.</w:t>
      </w:r>
    </w:p>
    <w:p w14:paraId="637FAB7B" w14:textId="156F64E7" w:rsidR="00DA0876" w:rsidRPr="00DA0876" w:rsidRDefault="00DA0876" w:rsidP="00C125CB">
      <w:pPr>
        <w:pStyle w:val="ListParagraph"/>
        <w:numPr>
          <w:ilvl w:val="0"/>
          <w:numId w:val="4"/>
        </w:numPr>
        <w:rPr>
          <w:rFonts w:ascii="Segoe UI" w:hAnsi="Segoe UI" w:cs="Segoe UI"/>
        </w:rPr>
      </w:pPr>
      <w:r w:rsidRPr="00DA0876">
        <w:rPr>
          <w:rFonts w:ascii="Segoe UI" w:hAnsi="Segoe UI" w:cs="Segoe UI"/>
        </w:rPr>
        <w:t>The basics of instructional coaching</w:t>
      </w:r>
      <w:r>
        <w:rPr>
          <w:rFonts w:ascii="Segoe UI" w:hAnsi="Segoe UI" w:cs="Segoe UI"/>
        </w:rPr>
        <w:t>.</w:t>
      </w:r>
    </w:p>
    <w:p w14:paraId="27E2B40E" w14:textId="77777777" w:rsidR="00DA0876" w:rsidRDefault="00DA0876" w:rsidP="00DA0876">
      <w:pPr>
        <w:pStyle w:val="Secondsubheading"/>
      </w:pPr>
    </w:p>
    <w:p w14:paraId="2138BA96" w14:textId="7CADC1F6" w:rsidR="00DA0876" w:rsidRPr="00270316" w:rsidRDefault="00DA0876" w:rsidP="00DA0876">
      <w:pPr>
        <w:pStyle w:val="Secondsubheading"/>
      </w:pPr>
      <w:r>
        <w:t>Section</w:t>
      </w:r>
      <w:r w:rsidR="0012744E">
        <w:t>s</w:t>
      </w:r>
    </w:p>
    <w:p w14:paraId="674F982E" w14:textId="30F70596" w:rsidR="00D141C5" w:rsidRDefault="00DA0876" w:rsidP="00C125CB">
      <w:pPr>
        <w:pStyle w:val="ListParagraph"/>
        <w:numPr>
          <w:ilvl w:val="0"/>
          <w:numId w:val="4"/>
        </w:numPr>
        <w:rPr>
          <w:rFonts w:ascii="Segoe UI" w:hAnsi="Segoe UI" w:cs="Segoe UI"/>
        </w:rPr>
      </w:pPr>
      <w:r>
        <w:rPr>
          <w:rFonts w:ascii="Segoe UI" w:hAnsi="Segoe UI" w:cs="Segoe UI"/>
        </w:rPr>
        <w:t>The value of mentors</w:t>
      </w:r>
      <w:r w:rsidR="002165A2">
        <w:rPr>
          <w:rFonts w:ascii="Segoe UI" w:hAnsi="Segoe UI" w:cs="Segoe UI"/>
        </w:rPr>
        <w:tab/>
      </w:r>
      <w:r w:rsidR="002165A2">
        <w:rPr>
          <w:rFonts w:ascii="Segoe UI" w:hAnsi="Segoe UI" w:cs="Segoe UI"/>
        </w:rPr>
        <w:tab/>
      </w:r>
      <w:r w:rsidR="002165A2">
        <w:rPr>
          <w:rFonts w:ascii="Segoe UI" w:hAnsi="Segoe UI" w:cs="Segoe UI"/>
        </w:rPr>
        <w:tab/>
      </w:r>
    </w:p>
    <w:p w14:paraId="087AB6B6" w14:textId="0F9E11DA" w:rsidR="00DA0876" w:rsidRDefault="00DA0876" w:rsidP="00C125CB">
      <w:pPr>
        <w:pStyle w:val="ListParagraph"/>
        <w:numPr>
          <w:ilvl w:val="0"/>
          <w:numId w:val="4"/>
        </w:numPr>
        <w:rPr>
          <w:rFonts w:ascii="Segoe UI" w:hAnsi="Segoe UI" w:cs="Segoe UI"/>
        </w:rPr>
      </w:pPr>
      <w:r>
        <w:rPr>
          <w:rFonts w:ascii="Segoe UI" w:hAnsi="Segoe UI" w:cs="Segoe UI"/>
        </w:rPr>
        <w:t>Programme overview</w:t>
      </w:r>
      <w:r w:rsidR="002165A2">
        <w:rPr>
          <w:rFonts w:ascii="Segoe UI" w:hAnsi="Segoe UI" w:cs="Segoe UI"/>
        </w:rPr>
        <w:tab/>
      </w:r>
      <w:r w:rsidR="002165A2">
        <w:rPr>
          <w:rFonts w:ascii="Segoe UI" w:hAnsi="Segoe UI" w:cs="Segoe UI"/>
        </w:rPr>
        <w:tab/>
      </w:r>
      <w:r w:rsidR="002165A2">
        <w:rPr>
          <w:rFonts w:ascii="Segoe UI" w:hAnsi="Segoe UI" w:cs="Segoe UI"/>
        </w:rPr>
        <w:tab/>
      </w:r>
    </w:p>
    <w:p w14:paraId="0AB96249" w14:textId="5E77120A" w:rsidR="00DA0876" w:rsidRDefault="00DA0876" w:rsidP="00C125CB">
      <w:pPr>
        <w:pStyle w:val="ListParagraph"/>
        <w:numPr>
          <w:ilvl w:val="0"/>
          <w:numId w:val="4"/>
        </w:numPr>
        <w:rPr>
          <w:rFonts w:ascii="Segoe UI" w:hAnsi="Segoe UI" w:cs="Segoe UI"/>
        </w:rPr>
      </w:pPr>
      <w:r>
        <w:rPr>
          <w:rFonts w:ascii="Segoe UI" w:hAnsi="Segoe UI" w:cs="Segoe UI"/>
        </w:rPr>
        <w:t>The role of the mentor</w:t>
      </w:r>
      <w:r w:rsidR="002165A2">
        <w:rPr>
          <w:rFonts w:ascii="Segoe UI" w:hAnsi="Segoe UI" w:cs="Segoe UI"/>
        </w:rPr>
        <w:tab/>
      </w:r>
      <w:r w:rsidR="002165A2">
        <w:rPr>
          <w:rFonts w:ascii="Segoe UI" w:hAnsi="Segoe UI" w:cs="Segoe UI"/>
        </w:rPr>
        <w:tab/>
      </w:r>
    </w:p>
    <w:p w14:paraId="5757AE82" w14:textId="0024C108" w:rsidR="00DA0876" w:rsidRDefault="002165A2" w:rsidP="00C125CB">
      <w:pPr>
        <w:pStyle w:val="ListParagraph"/>
        <w:numPr>
          <w:ilvl w:val="0"/>
          <w:numId w:val="4"/>
        </w:numPr>
        <w:rPr>
          <w:rFonts w:ascii="Segoe UI" w:hAnsi="Segoe UI" w:cs="Segoe UI"/>
        </w:rPr>
      </w:pPr>
      <w:r>
        <w:rPr>
          <w:rFonts w:ascii="Segoe UI" w:hAnsi="Segoe UI" w:cs="Segoe UI"/>
        </w:rPr>
        <w:t>Instructional coaching</w:t>
      </w:r>
      <w:r>
        <w:rPr>
          <w:rFonts w:ascii="Segoe UI" w:hAnsi="Segoe UI" w:cs="Segoe UI"/>
        </w:rPr>
        <w:tab/>
      </w:r>
      <w:r w:rsidR="0012744E">
        <w:rPr>
          <w:rFonts w:ascii="Segoe UI" w:hAnsi="Segoe UI" w:cs="Segoe UI"/>
        </w:rPr>
        <w:t>: in practice</w:t>
      </w:r>
      <w:r>
        <w:rPr>
          <w:rFonts w:ascii="Segoe UI" w:hAnsi="Segoe UI" w:cs="Segoe UI"/>
        </w:rPr>
        <w:tab/>
      </w:r>
      <w:r>
        <w:rPr>
          <w:rFonts w:ascii="Segoe UI" w:hAnsi="Segoe UI" w:cs="Segoe UI"/>
        </w:rPr>
        <w:tab/>
      </w:r>
    </w:p>
    <w:p w14:paraId="7BD7CC43" w14:textId="50AF9563" w:rsidR="002165A2" w:rsidRDefault="002165A2" w:rsidP="00C125CB">
      <w:pPr>
        <w:pStyle w:val="ListParagraph"/>
        <w:numPr>
          <w:ilvl w:val="0"/>
          <w:numId w:val="4"/>
        </w:numPr>
        <w:rPr>
          <w:rFonts w:ascii="Segoe UI" w:hAnsi="Segoe UI" w:cs="Segoe UI"/>
        </w:rPr>
      </w:pPr>
      <w:r>
        <w:rPr>
          <w:rFonts w:ascii="Segoe UI" w:hAnsi="Segoe UI" w:cs="Segoe UI"/>
        </w:rPr>
        <w:t>Online systems training</w:t>
      </w:r>
      <w:r>
        <w:rPr>
          <w:rFonts w:ascii="Segoe UI" w:hAnsi="Segoe UI" w:cs="Segoe UI"/>
        </w:rPr>
        <w:tab/>
      </w:r>
      <w:r>
        <w:rPr>
          <w:rFonts w:ascii="Segoe UI" w:hAnsi="Segoe UI" w:cs="Segoe UI"/>
        </w:rPr>
        <w:tab/>
      </w:r>
    </w:p>
    <w:p w14:paraId="44C59397" w14:textId="77777777" w:rsidR="00DA7ECA" w:rsidRPr="00DA7ECA" w:rsidRDefault="002165A2" w:rsidP="00C125CB">
      <w:pPr>
        <w:pStyle w:val="ListParagraph"/>
        <w:numPr>
          <w:ilvl w:val="0"/>
          <w:numId w:val="4"/>
        </w:numPr>
      </w:pPr>
      <w:r w:rsidRPr="0012744E">
        <w:rPr>
          <w:rFonts w:ascii="Segoe UI" w:hAnsi="Segoe UI" w:cs="Segoe UI"/>
        </w:rPr>
        <w:t>Next steps</w:t>
      </w:r>
      <w:r w:rsidRPr="0012744E">
        <w:rPr>
          <w:rFonts w:ascii="Segoe UI" w:hAnsi="Segoe UI" w:cs="Segoe UI"/>
        </w:rPr>
        <w:tab/>
      </w:r>
    </w:p>
    <w:p w14:paraId="06714FA2" w14:textId="77777777" w:rsidR="00DA7ECA" w:rsidRPr="00DA7ECA" w:rsidRDefault="00DA7ECA" w:rsidP="00C125CB">
      <w:pPr>
        <w:pStyle w:val="ListParagraph"/>
        <w:numPr>
          <w:ilvl w:val="0"/>
          <w:numId w:val="4"/>
        </w:numPr>
      </w:pPr>
      <w:r>
        <w:rPr>
          <w:rFonts w:ascii="Segoe UI" w:hAnsi="Segoe UI" w:cs="Segoe UI"/>
        </w:rPr>
        <w:t>References</w:t>
      </w:r>
    </w:p>
    <w:p w14:paraId="59AD856D" w14:textId="25E0B51B" w:rsidR="00027E46" w:rsidRDefault="00DA7ECA" w:rsidP="00C125CB">
      <w:pPr>
        <w:pStyle w:val="ListParagraph"/>
        <w:numPr>
          <w:ilvl w:val="0"/>
          <w:numId w:val="4"/>
        </w:numPr>
      </w:pPr>
      <w:r>
        <w:rPr>
          <w:rFonts w:ascii="Segoe UI" w:hAnsi="Segoe UI" w:cs="Segoe UI"/>
        </w:rPr>
        <w:t>Appendices</w:t>
      </w:r>
      <w:r w:rsidR="002165A2" w:rsidRPr="0012744E">
        <w:rPr>
          <w:rFonts w:ascii="Segoe UI" w:hAnsi="Segoe UI" w:cs="Segoe UI"/>
        </w:rPr>
        <w:tab/>
      </w:r>
      <w:r w:rsidR="002165A2" w:rsidRPr="0012744E">
        <w:rPr>
          <w:rFonts w:ascii="Segoe UI" w:hAnsi="Segoe UI" w:cs="Segoe UI"/>
        </w:rPr>
        <w:tab/>
      </w:r>
      <w:r w:rsidR="002165A2" w:rsidRPr="0012744E">
        <w:rPr>
          <w:rFonts w:ascii="Segoe UI" w:hAnsi="Segoe UI" w:cs="Segoe UI"/>
        </w:rPr>
        <w:tab/>
      </w:r>
    </w:p>
    <w:p w14:paraId="2068E7F1" w14:textId="226641C1" w:rsidR="00671FD3" w:rsidRDefault="00671FD3" w:rsidP="00DB5C0A">
      <w:pPr>
        <w:pStyle w:val="Bodycopy"/>
      </w:pPr>
    </w:p>
    <w:p w14:paraId="1D1436DF" w14:textId="4371FE21" w:rsidR="00DA0876" w:rsidRDefault="00DA0876" w:rsidP="00027E46">
      <w:pPr>
        <w:pStyle w:val="Navybullets"/>
        <w:numPr>
          <w:ilvl w:val="0"/>
          <w:numId w:val="0"/>
        </w:numPr>
        <w:rPr>
          <w:lang w:eastAsia="en-GB"/>
        </w:rPr>
      </w:pPr>
    </w:p>
    <w:p w14:paraId="072F18A6" w14:textId="77777777" w:rsidR="00DA0876" w:rsidRDefault="00DA0876">
      <w:pPr>
        <w:rPr>
          <w:rFonts w:cstheme="minorHAnsi"/>
          <w:lang w:eastAsia="en-GB"/>
        </w:rPr>
      </w:pPr>
      <w:r>
        <w:rPr>
          <w:lang w:eastAsia="en-GB"/>
        </w:rPr>
        <w:br w:type="page"/>
      </w:r>
    </w:p>
    <w:p w14:paraId="34D157EB" w14:textId="1C5AD67C" w:rsidR="00DA0876" w:rsidRPr="000739E8" w:rsidRDefault="0054143A" w:rsidP="00DA0876">
      <w:pPr>
        <w:pStyle w:val="Heading"/>
      </w:pPr>
      <w:r>
        <w:lastRenderedPageBreak/>
        <w:t>Introduction</w:t>
      </w:r>
    </w:p>
    <w:p w14:paraId="1DB2C3B5" w14:textId="77777777" w:rsidR="00532CE9" w:rsidRDefault="00532CE9" w:rsidP="002165A2">
      <w:pPr>
        <w:pStyle w:val="Secondsubheading"/>
      </w:pPr>
      <w:r>
        <w:t>Teachers make a difference</w:t>
      </w:r>
    </w:p>
    <w:p w14:paraId="3647EA9A" w14:textId="77777777" w:rsidR="00532CE9" w:rsidRDefault="00532CE9" w:rsidP="002165A2">
      <w:pPr>
        <w:pStyle w:val="Secondsubheading"/>
      </w:pPr>
      <w:r w:rsidRPr="00532CE9">
        <w:rPr>
          <w:noProof/>
        </w:rPr>
        <w:drawing>
          <wp:inline distT="0" distB="0" distL="0" distR="0" wp14:anchorId="6E3730A3" wp14:editId="11E6A66D">
            <wp:extent cx="6188710" cy="4344670"/>
            <wp:effectExtent l="0" t="0" r="2540" b="0"/>
            <wp:docPr id="781099238" name="Picture 2" descr="A pie chart with different colored circles&#10;&#10;AI-generated content may be incorrect.">
              <a:extLst xmlns:a="http://schemas.openxmlformats.org/drawingml/2006/main">
                <a:ext uri="{FF2B5EF4-FFF2-40B4-BE49-F238E27FC236}">
                  <a16:creationId xmlns:a16="http://schemas.microsoft.com/office/drawing/2014/main" id="{BBFF09CC-B3D5-6075-E0DF-F31237BA9C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e chart with different colored circles&#10;&#10;AI-generated content may be incorrect.">
                      <a:extLst>
                        <a:ext uri="{FF2B5EF4-FFF2-40B4-BE49-F238E27FC236}">
                          <a16:creationId xmlns:a16="http://schemas.microsoft.com/office/drawing/2014/main" id="{BBFF09CC-B3D5-6075-E0DF-F31237BA9CE8}"/>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6188710" cy="4344670"/>
                    </a:xfrm>
                    <a:prstGeom prst="rect">
                      <a:avLst/>
                    </a:prstGeom>
                  </pic:spPr>
                </pic:pic>
              </a:graphicData>
            </a:graphic>
          </wp:inline>
        </w:drawing>
      </w:r>
    </w:p>
    <w:tbl>
      <w:tblPr>
        <w:tblStyle w:val="TableGrid"/>
        <w:tblW w:w="0" w:type="auto"/>
        <w:tblLook w:val="04A0" w:firstRow="1" w:lastRow="0" w:firstColumn="1" w:lastColumn="0" w:noHBand="0" w:noVBand="1"/>
      </w:tblPr>
      <w:tblGrid>
        <w:gridCol w:w="9736"/>
      </w:tblGrid>
      <w:tr w:rsidR="00532CE9" w14:paraId="73026385" w14:textId="77777777" w:rsidTr="00D94233">
        <w:trPr>
          <w:trHeight w:val="4883"/>
        </w:trPr>
        <w:tc>
          <w:tcPr>
            <w:tcW w:w="9736" w:type="dxa"/>
          </w:tcPr>
          <w:p w14:paraId="58D15DA5" w14:textId="67110633" w:rsidR="00532CE9" w:rsidRPr="00D9273D" w:rsidRDefault="00532CE9" w:rsidP="002165A2">
            <w:pPr>
              <w:pStyle w:val="Secondsubheading"/>
            </w:pPr>
            <w:r w:rsidRPr="00D9273D">
              <w:t>Notes</w:t>
            </w:r>
            <w:r w:rsidR="00D9273D" w:rsidRPr="00D9273D">
              <w:t>:</w:t>
            </w:r>
          </w:p>
        </w:tc>
      </w:tr>
    </w:tbl>
    <w:p w14:paraId="1551A9B7" w14:textId="77777777" w:rsidR="00532CE9" w:rsidRDefault="00532CE9" w:rsidP="002165A2">
      <w:pPr>
        <w:pStyle w:val="Secondsubheading"/>
      </w:pPr>
    </w:p>
    <w:tbl>
      <w:tblPr>
        <w:tblStyle w:val="TableGrid"/>
        <w:tblW w:w="0" w:type="auto"/>
        <w:tblLook w:val="04A0" w:firstRow="1" w:lastRow="0" w:firstColumn="1" w:lastColumn="0" w:noHBand="0" w:noVBand="1"/>
      </w:tblPr>
      <w:tblGrid>
        <w:gridCol w:w="9736"/>
      </w:tblGrid>
      <w:tr w:rsidR="00317FDF" w14:paraId="35CC2E21" w14:textId="77777777" w:rsidTr="00D94233">
        <w:tc>
          <w:tcPr>
            <w:tcW w:w="9736" w:type="dxa"/>
            <w:tcBorders>
              <w:top w:val="nil"/>
              <w:left w:val="nil"/>
              <w:bottom w:val="nil"/>
              <w:right w:val="nil"/>
            </w:tcBorders>
            <w:shd w:val="clear" w:color="auto" w:fill="F2F2F2" w:themeFill="background1" w:themeFillShade="F2"/>
          </w:tcPr>
          <w:p w14:paraId="0ACEAB8F" w14:textId="14F94F7F" w:rsidR="00317FDF" w:rsidRPr="00317FDF" w:rsidRDefault="00317FDF" w:rsidP="00317FDF">
            <w:pPr>
              <w:pStyle w:val="Secondsubheading"/>
              <w:rPr>
                <w:b w:val="0"/>
                <w:bCs w:val="0"/>
              </w:rPr>
            </w:pPr>
            <w:r>
              <w:rPr>
                <w:b w:val="0"/>
                <w:bCs w:val="0"/>
              </w:rPr>
              <w:lastRenderedPageBreak/>
              <w:t>“</w:t>
            </w:r>
            <w:r w:rsidRPr="00317FDF">
              <w:rPr>
                <w:b w:val="0"/>
                <w:bCs w:val="0"/>
              </w:rPr>
              <w:t>We cannot simultaneously believe that the decisive factor in the classroom is the teacher, and not believe that the decisive element in a classroom of teachers is the teacher educator.</w:t>
            </w:r>
            <w:r>
              <w:rPr>
                <w:b w:val="0"/>
                <w:bCs w:val="0"/>
              </w:rPr>
              <w:t>”</w:t>
            </w:r>
          </w:p>
          <w:p w14:paraId="49B81360" w14:textId="2B639FDD" w:rsidR="00317FDF" w:rsidRDefault="00317FDF" w:rsidP="00317FDF">
            <w:pPr>
              <w:pStyle w:val="Secondsubheading"/>
              <w:jc w:val="right"/>
            </w:pPr>
            <w:r w:rsidRPr="00317FDF">
              <w:rPr>
                <w:b w:val="0"/>
                <w:bCs w:val="0"/>
              </w:rPr>
              <w:t>Matt Hood, former Chief Education Officer, Ambition Institute</w:t>
            </w:r>
          </w:p>
        </w:tc>
      </w:tr>
    </w:tbl>
    <w:p w14:paraId="3455BCA1" w14:textId="77777777" w:rsidR="00317FDF" w:rsidRDefault="00317FDF" w:rsidP="002165A2">
      <w:pPr>
        <w:pStyle w:val="Secondsubheading"/>
      </w:pPr>
    </w:p>
    <w:p w14:paraId="350DC1A6" w14:textId="75AE21DB" w:rsidR="002165A2" w:rsidRPr="00270316" w:rsidRDefault="002165A2" w:rsidP="002165A2">
      <w:pPr>
        <w:pStyle w:val="Secondsubheading"/>
      </w:pPr>
      <w:r>
        <w:t>The impact of high-quality mentoring</w:t>
      </w:r>
    </w:p>
    <w:p w14:paraId="5159F5EB" w14:textId="77777777" w:rsidR="004F5D25" w:rsidRPr="004F5D25" w:rsidRDefault="004F5D25" w:rsidP="00C125CB">
      <w:pPr>
        <w:pStyle w:val="ListParagraph"/>
        <w:numPr>
          <w:ilvl w:val="0"/>
          <w:numId w:val="4"/>
        </w:numPr>
        <w:rPr>
          <w:rFonts w:ascii="Segoe UI" w:hAnsi="Segoe UI" w:cs="Segoe UI"/>
        </w:rPr>
      </w:pPr>
      <w:r w:rsidRPr="004F5D25">
        <w:rPr>
          <w:rFonts w:ascii="Segoe UI" w:hAnsi="Segoe UI" w:cs="Segoe UI"/>
        </w:rPr>
        <w:t>Improved pupil outcomes (Villar &amp; Strong, 2007)</w:t>
      </w:r>
    </w:p>
    <w:p w14:paraId="033C09D2" w14:textId="77777777" w:rsidR="004F5D25" w:rsidRPr="004F5D25" w:rsidRDefault="004F5D25" w:rsidP="00C125CB">
      <w:pPr>
        <w:pStyle w:val="ListParagraph"/>
        <w:numPr>
          <w:ilvl w:val="0"/>
          <w:numId w:val="4"/>
        </w:numPr>
        <w:rPr>
          <w:rFonts w:ascii="Segoe UI" w:hAnsi="Segoe UI" w:cs="Segoe UI"/>
        </w:rPr>
      </w:pPr>
      <w:r w:rsidRPr="004F5D25">
        <w:rPr>
          <w:rFonts w:ascii="Segoe UI" w:hAnsi="Segoe UI" w:cs="Segoe UI"/>
        </w:rPr>
        <w:t>Increased teacher retention (Ingersoll &amp; Krallik, 2004; Stanulis &amp; Floden, 2009; Ronfeldt &amp; McQueen, 2017)</w:t>
      </w:r>
    </w:p>
    <w:p w14:paraId="3EDEEA98" w14:textId="2919D2E4" w:rsidR="002165A2" w:rsidRPr="00D94233" w:rsidRDefault="004F5D25" w:rsidP="00C125CB">
      <w:pPr>
        <w:pStyle w:val="ListParagraph"/>
        <w:numPr>
          <w:ilvl w:val="0"/>
          <w:numId w:val="4"/>
        </w:numPr>
        <w:rPr>
          <w:rFonts w:ascii="Segoe UI" w:hAnsi="Segoe UI" w:cs="Segoe UI"/>
        </w:rPr>
      </w:pPr>
      <w:r w:rsidRPr="004F5D25">
        <w:rPr>
          <w:rFonts w:ascii="Segoe UI" w:hAnsi="Segoe UI" w:cs="Segoe UI"/>
        </w:rPr>
        <w:t xml:space="preserve">Improved teacher confidence and enjoyment of teaching (Hobson </w:t>
      </w:r>
      <w:r w:rsidR="006457FF">
        <w:rPr>
          <w:rFonts w:ascii="Segoe UI" w:hAnsi="Segoe UI" w:cs="Segoe UI"/>
        </w:rPr>
        <w:t>&amp; Ashby</w:t>
      </w:r>
      <w:r w:rsidRPr="004F5D25">
        <w:rPr>
          <w:rFonts w:ascii="Segoe UI" w:hAnsi="Segoe UI" w:cs="Segoe UI"/>
        </w:rPr>
        <w:t>, 2012)</w:t>
      </w:r>
    </w:p>
    <w:p w14:paraId="7B8F80A2" w14:textId="34653258" w:rsidR="002165A2" w:rsidRPr="00270316" w:rsidRDefault="002165A2" w:rsidP="002165A2">
      <w:pPr>
        <w:pStyle w:val="Secondsubheading"/>
      </w:pPr>
      <w:r>
        <w:t>Reflection</w:t>
      </w:r>
    </w:p>
    <w:p w14:paraId="030E6CFC" w14:textId="77777777" w:rsidR="004F5D25" w:rsidRPr="004F5D25" w:rsidRDefault="004F5D25" w:rsidP="00C125CB">
      <w:pPr>
        <w:pStyle w:val="ListParagraph"/>
        <w:numPr>
          <w:ilvl w:val="0"/>
          <w:numId w:val="4"/>
        </w:numPr>
        <w:rPr>
          <w:rFonts w:ascii="Segoe UI" w:hAnsi="Segoe UI" w:cs="Segoe UI"/>
        </w:rPr>
      </w:pPr>
      <w:r w:rsidRPr="004F5D25">
        <w:rPr>
          <w:rFonts w:ascii="Segoe UI" w:hAnsi="Segoe UI" w:cs="Segoe UI"/>
        </w:rPr>
        <w:t>Why can mentoring help improve outcomes for all pupils?</w:t>
      </w:r>
    </w:p>
    <w:p w14:paraId="5B77C168" w14:textId="77777777" w:rsidR="004F5D25" w:rsidRPr="004F5D25" w:rsidRDefault="004F5D25" w:rsidP="00C125CB">
      <w:pPr>
        <w:pStyle w:val="ListParagraph"/>
        <w:numPr>
          <w:ilvl w:val="0"/>
          <w:numId w:val="4"/>
        </w:numPr>
        <w:rPr>
          <w:rFonts w:ascii="Segoe UI" w:hAnsi="Segoe UI" w:cs="Segoe UI"/>
        </w:rPr>
      </w:pPr>
      <w:r w:rsidRPr="004F5D25">
        <w:rPr>
          <w:rFonts w:ascii="Segoe UI" w:hAnsi="Segoe UI" w:cs="Segoe UI"/>
        </w:rPr>
        <w:t>What has been your experience of the impact of mentoring?</w:t>
      </w:r>
    </w:p>
    <w:p w14:paraId="1C43A607" w14:textId="77777777" w:rsidR="004F5D25" w:rsidRPr="004F5D25" w:rsidRDefault="004F5D25" w:rsidP="00C125CB">
      <w:pPr>
        <w:pStyle w:val="ListParagraph"/>
        <w:numPr>
          <w:ilvl w:val="0"/>
          <w:numId w:val="4"/>
        </w:numPr>
        <w:rPr>
          <w:rFonts w:ascii="Segoe UI" w:hAnsi="Segoe UI" w:cs="Segoe UI"/>
        </w:rPr>
      </w:pPr>
      <w:r w:rsidRPr="004F5D25">
        <w:rPr>
          <w:rFonts w:ascii="Segoe UI" w:hAnsi="Segoe UI" w:cs="Segoe UI"/>
        </w:rPr>
        <w:t>Long-term goal: what do you want to achieve as a mentor?</w:t>
      </w:r>
    </w:p>
    <w:p w14:paraId="3AE414A8" w14:textId="05A289F0" w:rsidR="00DA0876" w:rsidRPr="00D94233" w:rsidRDefault="004F5D25" w:rsidP="00C125CB">
      <w:pPr>
        <w:pStyle w:val="ListParagraph"/>
        <w:numPr>
          <w:ilvl w:val="0"/>
          <w:numId w:val="4"/>
        </w:numPr>
        <w:rPr>
          <w:rFonts w:ascii="Segoe UI" w:hAnsi="Segoe UI" w:cs="Segoe UI"/>
        </w:rPr>
      </w:pPr>
      <w:r w:rsidRPr="004F5D25">
        <w:rPr>
          <w:rFonts w:ascii="Segoe UI" w:hAnsi="Segoe UI" w:cs="Segoe UI"/>
        </w:rPr>
        <w:t>Immediate goal: what do you want to get out of today?</w:t>
      </w:r>
    </w:p>
    <w:tbl>
      <w:tblPr>
        <w:tblStyle w:val="TableGrid1"/>
        <w:tblW w:w="0" w:type="auto"/>
        <w:tblLook w:val="04A0" w:firstRow="1" w:lastRow="0" w:firstColumn="1" w:lastColumn="0" w:noHBand="0" w:noVBand="1"/>
      </w:tblPr>
      <w:tblGrid>
        <w:gridCol w:w="9736"/>
      </w:tblGrid>
      <w:tr w:rsidR="00DA0876" w14:paraId="26083DB9" w14:textId="77777777" w:rsidTr="00D94233">
        <w:trPr>
          <w:trHeight w:val="8157"/>
        </w:trPr>
        <w:tc>
          <w:tcPr>
            <w:tcW w:w="9736" w:type="dxa"/>
          </w:tcPr>
          <w:p w14:paraId="5AF938E3" w14:textId="093F93AD" w:rsidR="00DA0876" w:rsidRPr="00D9273D" w:rsidRDefault="00D9273D" w:rsidP="003A54A3">
            <w:pPr>
              <w:pStyle w:val="Bodycopy"/>
              <w:rPr>
                <w:b/>
                <w:bCs/>
              </w:rPr>
            </w:pPr>
            <w:r>
              <w:rPr>
                <w:b/>
                <w:bCs/>
              </w:rPr>
              <w:t>Notes:</w:t>
            </w:r>
          </w:p>
        </w:tc>
      </w:tr>
    </w:tbl>
    <w:p w14:paraId="2534B335" w14:textId="77777777" w:rsidR="00DA0876" w:rsidRDefault="00DA0876" w:rsidP="00DA0876">
      <w:pPr>
        <w:pStyle w:val="Bodycopy"/>
      </w:pPr>
    </w:p>
    <w:p w14:paraId="73BDF14A" w14:textId="1AFD6CB3" w:rsidR="00DA0876" w:rsidRPr="000739E8" w:rsidRDefault="004F5D25" w:rsidP="00DA0876">
      <w:pPr>
        <w:pStyle w:val="Heading"/>
      </w:pPr>
      <w:r>
        <w:lastRenderedPageBreak/>
        <w:t>Programme overview</w:t>
      </w:r>
    </w:p>
    <w:p w14:paraId="17DC282D" w14:textId="30627EB0" w:rsidR="00E949EA" w:rsidRDefault="00E949EA" w:rsidP="00DA0876">
      <w:pPr>
        <w:rPr>
          <w:b/>
          <w:bCs/>
          <w:sz w:val="28"/>
        </w:rPr>
      </w:pPr>
      <w:r w:rsidRPr="00E949EA">
        <w:rPr>
          <w:b/>
          <w:bCs/>
          <w:sz w:val="28"/>
        </w:rPr>
        <w:t xml:space="preserve">The Early Career </w:t>
      </w:r>
      <w:r w:rsidR="00F66C3C">
        <w:rPr>
          <w:b/>
          <w:bCs/>
          <w:sz w:val="28"/>
        </w:rPr>
        <w:t>Teacher Entitlement (ECTE)</w:t>
      </w:r>
    </w:p>
    <w:p w14:paraId="27BF788A" w14:textId="78685EF5" w:rsidR="00E949EA" w:rsidRDefault="0012744E" w:rsidP="00E949EA">
      <w:r>
        <w:rPr>
          <w:noProof/>
        </w:rPr>
        <w:drawing>
          <wp:inline distT="0" distB="0" distL="0" distR="0" wp14:anchorId="570FE885" wp14:editId="37692D74">
            <wp:extent cx="6188710" cy="3148965"/>
            <wp:effectExtent l="0" t="0" r="2540" b="0"/>
            <wp:docPr id="330293953" name="Picture 1" descr="A blue and white car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293953" name="Picture 1" descr="A blue and white card with black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188710" cy="3148965"/>
                    </a:xfrm>
                    <a:prstGeom prst="rect">
                      <a:avLst/>
                    </a:prstGeom>
                  </pic:spPr>
                </pic:pic>
              </a:graphicData>
            </a:graphic>
          </wp:inline>
        </w:drawing>
      </w:r>
    </w:p>
    <w:p w14:paraId="1EEE9369" w14:textId="7F9F2FF9" w:rsidR="00B56992" w:rsidRPr="00B56992" w:rsidRDefault="00B56992" w:rsidP="00B56992">
      <w:pPr>
        <w:rPr>
          <w:b/>
          <w:bCs/>
        </w:rPr>
      </w:pPr>
      <w:r>
        <w:rPr>
          <w:b/>
          <w:bCs/>
        </w:rPr>
        <w:t>Entitlements</w:t>
      </w:r>
    </w:p>
    <w:p w14:paraId="025CC9D3" w14:textId="528DA48D" w:rsidR="006E45F6" w:rsidRPr="006E45F6" w:rsidRDefault="006E45F6" w:rsidP="00C125CB">
      <w:pPr>
        <w:pStyle w:val="ListParagraph"/>
        <w:numPr>
          <w:ilvl w:val="0"/>
          <w:numId w:val="12"/>
        </w:numPr>
      </w:pPr>
      <w:r w:rsidRPr="006E45F6">
        <w:t>Access to high quality professional development through a training programme</w:t>
      </w:r>
    </w:p>
    <w:p w14:paraId="3CB7516F" w14:textId="77777777" w:rsidR="006E45F6" w:rsidRPr="006E45F6" w:rsidRDefault="006E45F6" w:rsidP="00C125CB">
      <w:pPr>
        <w:pStyle w:val="ListParagraph"/>
        <w:numPr>
          <w:ilvl w:val="0"/>
          <w:numId w:val="12"/>
        </w:numPr>
      </w:pPr>
      <w:r w:rsidRPr="006E45F6">
        <w:t>A dedicated mentor and induction tutor to guide them through their training programme</w:t>
      </w:r>
    </w:p>
    <w:p w14:paraId="5FBBE87D" w14:textId="25792683" w:rsidR="006E45F6" w:rsidRPr="006E45F6" w:rsidRDefault="006E45F6" w:rsidP="00C125CB">
      <w:pPr>
        <w:pStyle w:val="ListParagraph"/>
        <w:numPr>
          <w:ilvl w:val="0"/>
          <w:numId w:val="12"/>
        </w:numPr>
      </w:pPr>
      <w:r w:rsidRPr="006E45F6">
        <w:t xml:space="preserve">A 10% timetable reduction in year 1 and 5% off-timetable in year 2, providing </w:t>
      </w:r>
      <w:r w:rsidR="00590F7C">
        <w:t>ECTs with</w:t>
      </w:r>
      <w:r w:rsidRPr="006E45F6">
        <w:t xml:space="preserve"> protected time for </w:t>
      </w:r>
      <w:r w:rsidR="00590F7C">
        <w:t>their</w:t>
      </w:r>
      <w:r w:rsidRPr="006E45F6">
        <w:t xml:space="preserve"> professional development</w:t>
      </w:r>
    </w:p>
    <w:p w14:paraId="18EC4C96" w14:textId="46D2FA19" w:rsidR="006E45F6" w:rsidRDefault="006E45F6" w:rsidP="00C125CB">
      <w:pPr>
        <w:pStyle w:val="ListParagraph"/>
        <w:numPr>
          <w:ilvl w:val="0"/>
          <w:numId w:val="12"/>
        </w:numPr>
      </w:pPr>
      <w:r w:rsidRPr="006E45F6">
        <w:t>Assessment against the Teachers Standards, as part of the statutory induction process</w:t>
      </w:r>
    </w:p>
    <w:tbl>
      <w:tblPr>
        <w:tblStyle w:val="TableGrid1"/>
        <w:tblW w:w="0" w:type="auto"/>
        <w:tblLook w:val="04A0" w:firstRow="1" w:lastRow="0" w:firstColumn="1" w:lastColumn="0" w:noHBand="0" w:noVBand="1"/>
      </w:tblPr>
      <w:tblGrid>
        <w:gridCol w:w="9736"/>
      </w:tblGrid>
      <w:tr w:rsidR="00D9273D" w14:paraId="43A35772" w14:textId="77777777" w:rsidTr="003E37D6">
        <w:trPr>
          <w:trHeight w:val="4889"/>
        </w:trPr>
        <w:tc>
          <w:tcPr>
            <w:tcW w:w="9736" w:type="dxa"/>
          </w:tcPr>
          <w:p w14:paraId="5FEA8954" w14:textId="77777777" w:rsidR="00D9273D" w:rsidRPr="00721D6B" w:rsidRDefault="00D9273D" w:rsidP="0048042A">
            <w:pPr>
              <w:pStyle w:val="Bodycopy"/>
              <w:rPr>
                <w:b/>
                <w:bCs/>
              </w:rPr>
            </w:pPr>
            <w:r>
              <w:rPr>
                <w:b/>
                <w:bCs/>
              </w:rPr>
              <w:t>Notes:</w:t>
            </w:r>
          </w:p>
        </w:tc>
      </w:tr>
    </w:tbl>
    <w:p w14:paraId="52C4533F" w14:textId="77777777" w:rsidR="00D9273D" w:rsidRDefault="00D9273D" w:rsidP="00D9273D"/>
    <w:p w14:paraId="04EBAA22" w14:textId="3CF342AB" w:rsidR="00D9273D" w:rsidRDefault="003E37D6" w:rsidP="00D9273D">
      <w:r>
        <w:rPr>
          <w:b/>
          <w:bCs/>
          <w:sz w:val="28"/>
        </w:rPr>
        <w:lastRenderedPageBreak/>
        <w:t>The initial Teacher Training and Early Career Framework (ITTECF)</w:t>
      </w:r>
    </w:p>
    <w:tbl>
      <w:tblPr>
        <w:tblStyle w:val="TableGrid"/>
        <w:tblW w:w="0" w:type="auto"/>
        <w:tblLook w:val="04A0" w:firstRow="1" w:lastRow="0" w:firstColumn="1" w:lastColumn="0" w:noHBand="0" w:noVBand="1"/>
      </w:tblPr>
      <w:tblGrid>
        <w:gridCol w:w="9736"/>
      </w:tblGrid>
      <w:tr w:rsidR="00B95DCF" w14:paraId="1A69509B" w14:textId="77777777" w:rsidTr="0048042A">
        <w:tc>
          <w:tcPr>
            <w:tcW w:w="9736" w:type="dxa"/>
            <w:tcBorders>
              <w:top w:val="nil"/>
              <w:left w:val="nil"/>
              <w:bottom w:val="nil"/>
              <w:right w:val="nil"/>
            </w:tcBorders>
            <w:shd w:val="clear" w:color="auto" w:fill="F2F2F2" w:themeFill="background1" w:themeFillShade="F2"/>
          </w:tcPr>
          <w:p w14:paraId="016A63EB" w14:textId="77777777" w:rsidR="00B95DCF" w:rsidRDefault="00B95DCF" w:rsidP="0048042A">
            <w:pPr>
              <w:spacing w:after="160" w:line="259" w:lineRule="auto"/>
            </w:pPr>
            <w:r>
              <w:t>“</w:t>
            </w:r>
            <w:r w:rsidRPr="00C51ABC">
              <w:t>The ITTECF sets out the entitlement of every trainee and early career teacher (ECT) to the core body of knowledge, skills and behaviours that define great teaching, and to the mentoring and support from expert colleagues they should receive throughout the three or more years at the start of their career.</w:t>
            </w:r>
            <w:r>
              <w:t>”</w:t>
            </w:r>
          </w:p>
          <w:p w14:paraId="6987D0FC" w14:textId="77777777" w:rsidR="00B95DCF" w:rsidRPr="00C51ABC" w:rsidRDefault="00B95DCF" w:rsidP="0048042A">
            <w:pPr>
              <w:jc w:val="right"/>
            </w:pPr>
            <w:r w:rsidRPr="00C51ABC">
              <w:t>Initial Teacher Training and Early Career Framework, 2024</w:t>
            </w:r>
          </w:p>
        </w:tc>
      </w:tr>
    </w:tbl>
    <w:p w14:paraId="7BA019A5" w14:textId="77777777" w:rsidR="00AB1E52" w:rsidRDefault="00AB1E52" w:rsidP="00AB1E52"/>
    <w:p w14:paraId="4F4AA15A" w14:textId="77777777" w:rsidR="00AB1E52" w:rsidRPr="004D22A9" w:rsidRDefault="00AB1E52" w:rsidP="00AB1E52">
      <w:pPr>
        <w:pStyle w:val="Secondsubheading"/>
      </w:pPr>
      <w:r>
        <w:t>A core body of knowledge and skills</w:t>
      </w:r>
    </w:p>
    <w:p w14:paraId="7D1CD0D5" w14:textId="77777777" w:rsidR="00AB1E52" w:rsidRDefault="00AB1E52" w:rsidP="00AB1E52">
      <w:pPr>
        <w:rPr>
          <w:b/>
          <w:bCs/>
        </w:rPr>
      </w:pPr>
      <w:r>
        <w:rPr>
          <w:b/>
          <w:bCs/>
          <w:noProof/>
        </w:rPr>
        <w:drawing>
          <wp:inline distT="0" distB="0" distL="0" distR="0" wp14:anchorId="55BE3636" wp14:editId="7D329825">
            <wp:extent cx="6188710" cy="5403215"/>
            <wp:effectExtent l="0" t="0" r="2540" b="6985"/>
            <wp:docPr id="1986743634"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743634" name="Picture 2"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6188710" cy="5403215"/>
                    </a:xfrm>
                    <a:prstGeom prst="rect">
                      <a:avLst/>
                    </a:prstGeom>
                  </pic:spPr>
                </pic:pic>
              </a:graphicData>
            </a:graphic>
          </wp:inline>
        </w:drawing>
      </w:r>
    </w:p>
    <w:tbl>
      <w:tblPr>
        <w:tblStyle w:val="TableGrid1"/>
        <w:tblpPr w:leftFromText="180" w:rightFromText="180" w:vertAnchor="text" w:horzAnchor="margin" w:tblpY="-58"/>
        <w:tblW w:w="0" w:type="auto"/>
        <w:tblLook w:val="04A0" w:firstRow="1" w:lastRow="0" w:firstColumn="1" w:lastColumn="0" w:noHBand="0" w:noVBand="1"/>
      </w:tblPr>
      <w:tblGrid>
        <w:gridCol w:w="9736"/>
      </w:tblGrid>
      <w:tr w:rsidR="00AB1E52" w14:paraId="57F2E486" w14:textId="77777777" w:rsidTr="0048042A">
        <w:trPr>
          <w:trHeight w:val="1975"/>
        </w:trPr>
        <w:tc>
          <w:tcPr>
            <w:tcW w:w="9736" w:type="dxa"/>
          </w:tcPr>
          <w:p w14:paraId="55848519" w14:textId="77777777" w:rsidR="00AB1E52" w:rsidRPr="00721D6B" w:rsidRDefault="00AB1E52" w:rsidP="0048042A">
            <w:pPr>
              <w:pStyle w:val="Bodycopy"/>
              <w:rPr>
                <w:b/>
                <w:bCs/>
              </w:rPr>
            </w:pPr>
            <w:r>
              <w:rPr>
                <w:b/>
                <w:bCs/>
              </w:rPr>
              <w:t>Notes:</w:t>
            </w:r>
          </w:p>
        </w:tc>
      </w:tr>
    </w:tbl>
    <w:p w14:paraId="1C35DDB8" w14:textId="77777777" w:rsidR="00AB1E52" w:rsidRDefault="00AB1E52" w:rsidP="00AB1E52">
      <w:pPr>
        <w:rPr>
          <w:b/>
          <w:bCs/>
        </w:rPr>
      </w:pPr>
    </w:p>
    <w:p w14:paraId="5987AB0B" w14:textId="77777777" w:rsidR="00AB1E52" w:rsidRDefault="00AB1E52" w:rsidP="00AB1E52">
      <w:pPr>
        <w:rPr>
          <w:b/>
          <w:bCs/>
        </w:rPr>
      </w:pPr>
      <w:r>
        <w:rPr>
          <w:b/>
          <w:bCs/>
        </w:rPr>
        <w:t xml:space="preserve">The difference between the ITTECF and ECTP </w:t>
      </w:r>
    </w:p>
    <w:p w14:paraId="44B99E9C" w14:textId="77777777" w:rsidR="00AB1E52" w:rsidRDefault="00AB1E52" w:rsidP="00AB1E52">
      <w:pPr>
        <w:rPr>
          <w:b/>
          <w:bCs/>
        </w:rPr>
      </w:pPr>
      <w:r w:rsidRPr="000A5E18">
        <w:rPr>
          <w:b/>
          <w:bCs/>
          <w:noProof/>
        </w:rPr>
        <w:drawing>
          <wp:inline distT="0" distB="0" distL="0" distR="0" wp14:anchorId="1903BE2D" wp14:editId="3FA38C34">
            <wp:extent cx="5679826" cy="2450030"/>
            <wp:effectExtent l="0" t="0" r="0" b="7620"/>
            <wp:docPr id="631815434" name="Picture 1" descr="A close-up of a white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815434" name="Picture 1" descr="A close-up of a white paper&#10;&#10;AI-generated content may be incorrect."/>
                    <pic:cNvPicPr/>
                  </pic:nvPicPr>
                  <pic:blipFill>
                    <a:blip r:embed="rId15"/>
                    <a:stretch>
                      <a:fillRect/>
                    </a:stretch>
                  </pic:blipFill>
                  <pic:spPr>
                    <a:xfrm>
                      <a:off x="0" y="0"/>
                      <a:ext cx="5700919" cy="2459129"/>
                    </a:xfrm>
                    <a:prstGeom prst="rect">
                      <a:avLst/>
                    </a:prstGeom>
                  </pic:spPr>
                </pic:pic>
              </a:graphicData>
            </a:graphic>
          </wp:inline>
        </w:drawing>
      </w:r>
    </w:p>
    <w:tbl>
      <w:tblPr>
        <w:tblStyle w:val="TableGrid1"/>
        <w:tblpPr w:leftFromText="180" w:rightFromText="180" w:vertAnchor="text" w:horzAnchor="margin" w:tblpY="-58"/>
        <w:tblW w:w="0" w:type="auto"/>
        <w:tblLook w:val="04A0" w:firstRow="1" w:lastRow="0" w:firstColumn="1" w:lastColumn="0" w:noHBand="0" w:noVBand="1"/>
      </w:tblPr>
      <w:tblGrid>
        <w:gridCol w:w="9736"/>
      </w:tblGrid>
      <w:tr w:rsidR="00AB1E52" w14:paraId="3AAD033A" w14:textId="77777777" w:rsidTr="0048042A">
        <w:trPr>
          <w:trHeight w:val="3391"/>
        </w:trPr>
        <w:tc>
          <w:tcPr>
            <w:tcW w:w="9736" w:type="dxa"/>
          </w:tcPr>
          <w:p w14:paraId="2006A9CE" w14:textId="77777777" w:rsidR="00AB1E52" w:rsidRPr="00721D6B" w:rsidRDefault="00AB1E52" w:rsidP="0048042A">
            <w:pPr>
              <w:pStyle w:val="Bodycopy"/>
              <w:rPr>
                <w:b/>
                <w:bCs/>
              </w:rPr>
            </w:pPr>
            <w:r>
              <w:rPr>
                <w:b/>
                <w:bCs/>
              </w:rPr>
              <w:t>Notes:</w:t>
            </w:r>
          </w:p>
        </w:tc>
      </w:tr>
    </w:tbl>
    <w:p w14:paraId="1A61952D" w14:textId="77777777" w:rsidR="00AB1E52" w:rsidRDefault="00AB1E52" w:rsidP="00AB1E52">
      <w:pPr>
        <w:rPr>
          <w:b/>
          <w:bCs/>
        </w:rPr>
      </w:pPr>
    </w:p>
    <w:p w14:paraId="2CA48F4E" w14:textId="77777777" w:rsidR="00AB1E52" w:rsidRPr="00F0523E" w:rsidRDefault="00AB1E52" w:rsidP="00AB1E52">
      <w:pPr>
        <w:rPr>
          <w:b/>
          <w:bCs/>
        </w:rPr>
      </w:pPr>
      <w:r w:rsidRPr="00F0523E">
        <w:rPr>
          <w:b/>
          <w:bCs/>
        </w:rPr>
        <w:t>Check for understanding</w:t>
      </w:r>
    </w:p>
    <w:p w14:paraId="401A6067" w14:textId="77777777" w:rsidR="00AB1E52" w:rsidRDefault="00AB1E52" w:rsidP="00AB1E52">
      <w:r>
        <w:t>Which of the following statements are true?</w:t>
      </w:r>
    </w:p>
    <w:p w14:paraId="4EF12AAE" w14:textId="77777777" w:rsidR="00AB1E52" w:rsidRPr="0069347B" w:rsidRDefault="00AB1E52" w:rsidP="00C125CB">
      <w:pPr>
        <w:numPr>
          <w:ilvl w:val="0"/>
          <w:numId w:val="14"/>
        </w:numPr>
      </w:pPr>
      <w:r w:rsidRPr="0069347B">
        <w:t>The Early Career Training Programme is a part of the Early Career Teacher Entitlement</w:t>
      </w:r>
    </w:p>
    <w:p w14:paraId="14FF3832" w14:textId="77777777" w:rsidR="00AB1E52" w:rsidRPr="0069347B" w:rsidRDefault="00AB1E52" w:rsidP="00C125CB">
      <w:pPr>
        <w:numPr>
          <w:ilvl w:val="0"/>
          <w:numId w:val="14"/>
        </w:numPr>
      </w:pPr>
      <w:r w:rsidRPr="0069347B">
        <w:t>Early Career Teachers are assessed as part of their Early Career Training Programme</w:t>
      </w:r>
    </w:p>
    <w:p w14:paraId="1E1B879E" w14:textId="77777777" w:rsidR="00AB1E52" w:rsidRPr="0069347B" w:rsidRDefault="00AB1E52" w:rsidP="00C125CB">
      <w:pPr>
        <w:numPr>
          <w:ilvl w:val="0"/>
          <w:numId w:val="14"/>
        </w:numPr>
      </w:pPr>
      <w:r w:rsidRPr="0069347B">
        <w:t>The Early Career Training Programme lasts for three years (or part-time equivalent)</w:t>
      </w:r>
    </w:p>
    <w:p w14:paraId="212E8DBE" w14:textId="77777777" w:rsidR="00AB1E52" w:rsidRDefault="00AB1E52" w:rsidP="00C125CB">
      <w:pPr>
        <w:numPr>
          <w:ilvl w:val="0"/>
          <w:numId w:val="14"/>
        </w:numPr>
      </w:pPr>
      <w:r w:rsidRPr="0069347B">
        <w:t>The Early Career Training programme is based on the Initial Teacher Training and Early Career Framework</w:t>
      </w:r>
    </w:p>
    <w:p w14:paraId="12008798" w14:textId="77777777" w:rsidR="00AB1E52" w:rsidRDefault="00AB1E52" w:rsidP="00AB1E52">
      <w:pPr>
        <w:rPr>
          <w:b/>
          <w:bCs/>
          <w:sz w:val="28"/>
        </w:rPr>
      </w:pPr>
      <w:r>
        <w:rPr>
          <w:b/>
          <w:bCs/>
          <w:sz w:val="28"/>
        </w:rPr>
        <w:br w:type="page"/>
      </w:r>
    </w:p>
    <w:p w14:paraId="395E9654" w14:textId="77777777" w:rsidR="00AB1E52" w:rsidRDefault="00AB1E52" w:rsidP="00AB1E52">
      <w:pPr>
        <w:rPr>
          <w:b/>
          <w:bCs/>
          <w:sz w:val="28"/>
        </w:rPr>
      </w:pPr>
      <w:r>
        <w:rPr>
          <w:b/>
          <w:bCs/>
          <w:sz w:val="28"/>
        </w:rPr>
        <w:lastRenderedPageBreak/>
        <w:t>Programme Design</w:t>
      </w:r>
    </w:p>
    <w:p w14:paraId="7CB9F29F" w14:textId="77777777" w:rsidR="00AB1E52" w:rsidRDefault="00AB1E52" w:rsidP="00AB1E52">
      <w:pPr>
        <w:pStyle w:val="Secondsubheading"/>
      </w:pPr>
      <w:r>
        <w:t>Programme components</w:t>
      </w:r>
    </w:p>
    <w:p w14:paraId="049DC35D" w14:textId="77777777" w:rsidR="00AB1E52" w:rsidRDefault="00AB1E52" w:rsidP="00C125CB">
      <w:pPr>
        <w:pStyle w:val="Secondsubheading"/>
        <w:numPr>
          <w:ilvl w:val="0"/>
          <w:numId w:val="15"/>
        </w:numPr>
        <w:spacing w:after="0"/>
        <w:rPr>
          <w:b w:val="0"/>
          <w:bCs w:val="0"/>
        </w:rPr>
      </w:pPr>
      <w:r>
        <w:rPr>
          <w:b w:val="0"/>
          <w:bCs w:val="0"/>
        </w:rPr>
        <w:t>Self-study</w:t>
      </w:r>
    </w:p>
    <w:p w14:paraId="335C752B" w14:textId="77777777" w:rsidR="00AB1E52" w:rsidRDefault="00AB1E52" w:rsidP="00C125CB">
      <w:pPr>
        <w:pStyle w:val="Secondsubheading"/>
        <w:numPr>
          <w:ilvl w:val="0"/>
          <w:numId w:val="15"/>
        </w:numPr>
        <w:spacing w:after="0"/>
        <w:rPr>
          <w:b w:val="0"/>
          <w:bCs w:val="0"/>
        </w:rPr>
      </w:pPr>
      <w:r>
        <w:rPr>
          <w:b w:val="0"/>
          <w:bCs w:val="0"/>
        </w:rPr>
        <w:t>Mentor meetings</w:t>
      </w:r>
    </w:p>
    <w:p w14:paraId="7D07B6CD" w14:textId="77777777" w:rsidR="00AB1E52" w:rsidRDefault="00AB1E52" w:rsidP="00C125CB">
      <w:pPr>
        <w:pStyle w:val="Secondsubheading"/>
        <w:numPr>
          <w:ilvl w:val="0"/>
          <w:numId w:val="15"/>
        </w:numPr>
        <w:spacing w:after="0"/>
        <w:rPr>
          <w:b w:val="0"/>
          <w:bCs w:val="0"/>
        </w:rPr>
      </w:pPr>
      <w:r>
        <w:rPr>
          <w:b w:val="0"/>
          <w:bCs w:val="0"/>
        </w:rPr>
        <w:t>Clinics and conferences</w:t>
      </w:r>
    </w:p>
    <w:p w14:paraId="2BFCE1EA" w14:textId="77777777" w:rsidR="00AB1E52" w:rsidRDefault="00AB1E52" w:rsidP="00AB1E52">
      <w:pPr>
        <w:pStyle w:val="Secondsubheading"/>
        <w:spacing w:after="0"/>
        <w:ind w:left="720"/>
        <w:rPr>
          <w:b w:val="0"/>
          <w:bCs w:val="0"/>
        </w:rPr>
      </w:pPr>
    </w:p>
    <w:tbl>
      <w:tblPr>
        <w:tblStyle w:val="TableGrid1"/>
        <w:tblW w:w="0" w:type="auto"/>
        <w:tblLook w:val="04A0" w:firstRow="1" w:lastRow="0" w:firstColumn="1" w:lastColumn="0" w:noHBand="0" w:noVBand="1"/>
      </w:tblPr>
      <w:tblGrid>
        <w:gridCol w:w="9736"/>
      </w:tblGrid>
      <w:tr w:rsidR="00AB1E52" w14:paraId="332EBF2D" w14:textId="77777777" w:rsidTr="0048042A">
        <w:trPr>
          <w:trHeight w:val="2207"/>
        </w:trPr>
        <w:tc>
          <w:tcPr>
            <w:tcW w:w="9736" w:type="dxa"/>
          </w:tcPr>
          <w:p w14:paraId="1F73A933" w14:textId="77777777" w:rsidR="00AB1E52" w:rsidRPr="00721D6B" w:rsidRDefault="00AB1E52" w:rsidP="0048042A">
            <w:pPr>
              <w:pStyle w:val="Bodycopy"/>
              <w:rPr>
                <w:b/>
                <w:bCs/>
              </w:rPr>
            </w:pPr>
            <w:r>
              <w:rPr>
                <w:b/>
                <w:bCs/>
              </w:rPr>
              <w:t>Notes:</w:t>
            </w:r>
          </w:p>
        </w:tc>
      </w:tr>
    </w:tbl>
    <w:p w14:paraId="2368FD49" w14:textId="77777777" w:rsidR="00AB1E52" w:rsidRDefault="00AB1E52" w:rsidP="00AB1E52">
      <w:pPr>
        <w:pStyle w:val="Secondsubheading"/>
        <w:rPr>
          <w:b w:val="0"/>
          <w:bCs w:val="0"/>
        </w:rPr>
      </w:pPr>
    </w:p>
    <w:p w14:paraId="0DC9AE7E" w14:textId="77777777" w:rsidR="00AB1E52" w:rsidRDefault="00AB1E52" w:rsidP="00AB1E52">
      <w:pPr>
        <w:pStyle w:val="Secondsubheading"/>
      </w:pPr>
      <w:r>
        <w:t xml:space="preserve">Self-study curriculum </w:t>
      </w:r>
    </w:p>
    <w:p w14:paraId="0D37CA81" w14:textId="77777777" w:rsidR="00AB1E52" w:rsidRPr="00272144" w:rsidRDefault="00AB1E52" w:rsidP="00AB1E52">
      <w:pPr>
        <w:pStyle w:val="Secondsubheading"/>
      </w:pPr>
      <w:r>
        <w:rPr>
          <w:noProof/>
        </w:rPr>
        <w:drawing>
          <wp:inline distT="0" distB="0" distL="0" distR="0" wp14:anchorId="00468827" wp14:editId="2CE1EACE">
            <wp:extent cx="6188710" cy="2567940"/>
            <wp:effectExtent l="0" t="0" r="2540" b="3810"/>
            <wp:docPr id="1769949712" name="Picture 3" descr="A diagram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9712" name="Picture 3" descr="A diagram of a char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6188710" cy="2567940"/>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AB1E52" w14:paraId="7DB13F37" w14:textId="77777777" w:rsidTr="0048042A">
        <w:trPr>
          <w:trHeight w:val="4000"/>
        </w:trPr>
        <w:tc>
          <w:tcPr>
            <w:tcW w:w="9736" w:type="dxa"/>
          </w:tcPr>
          <w:p w14:paraId="30606937" w14:textId="77777777" w:rsidR="00AB1E52" w:rsidRPr="00721D6B" w:rsidRDefault="00AB1E52" w:rsidP="0048042A">
            <w:pPr>
              <w:pStyle w:val="Bodycopy"/>
              <w:rPr>
                <w:b/>
                <w:bCs/>
              </w:rPr>
            </w:pPr>
            <w:r>
              <w:rPr>
                <w:b/>
                <w:bCs/>
              </w:rPr>
              <w:t>Notes:</w:t>
            </w:r>
          </w:p>
        </w:tc>
      </w:tr>
    </w:tbl>
    <w:p w14:paraId="13D311D3" w14:textId="77777777" w:rsidR="00AB1E52" w:rsidRDefault="00AB1E52" w:rsidP="00AB1E52">
      <w:pPr>
        <w:rPr>
          <w:b/>
          <w:bCs/>
          <w:szCs w:val="18"/>
        </w:rPr>
      </w:pPr>
      <w:r w:rsidRPr="0068334E">
        <w:rPr>
          <w:b/>
          <w:bCs/>
          <w:szCs w:val="18"/>
        </w:rPr>
        <w:lastRenderedPageBreak/>
        <w:t xml:space="preserve">Self-study </w:t>
      </w:r>
      <w:r>
        <w:rPr>
          <w:b/>
          <w:bCs/>
          <w:szCs w:val="18"/>
        </w:rPr>
        <w:t>curriculum sequencing</w:t>
      </w:r>
    </w:p>
    <w:p w14:paraId="235F9469" w14:textId="77777777" w:rsidR="00AB1E52" w:rsidRDefault="00AB1E52" w:rsidP="00AB1E52">
      <w:pPr>
        <w:rPr>
          <w:b/>
          <w:bCs/>
          <w:szCs w:val="18"/>
        </w:rPr>
      </w:pPr>
      <w:r>
        <w:rPr>
          <w:b/>
          <w:bCs/>
          <w:noProof/>
          <w:szCs w:val="18"/>
        </w:rPr>
        <w:drawing>
          <wp:inline distT="0" distB="0" distL="0" distR="0" wp14:anchorId="71F9A1DF" wp14:editId="10C3E9B7">
            <wp:extent cx="6188710" cy="4105275"/>
            <wp:effectExtent l="0" t="0" r="2540" b="9525"/>
            <wp:docPr id="430487261"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487261" name="Picture 4" descr="A screenshot of a comput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6188710" cy="410527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AB1E52" w14:paraId="716733BB" w14:textId="77777777" w:rsidTr="0048042A">
        <w:trPr>
          <w:trHeight w:val="3391"/>
        </w:trPr>
        <w:tc>
          <w:tcPr>
            <w:tcW w:w="9736" w:type="dxa"/>
          </w:tcPr>
          <w:p w14:paraId="24CD41EF" w14:textId="77777777" w:rsidR="00AB1E52" w:rsidRPr="00721D6B" w:rsidRDefault="00AB1E52" w:rsidP="0048042A">
            <w:pPr>
              <w:pStyle w:val="Bodycopy"/>
              <w:rPr>
                <w:b/>
                <w:bCs/>
              </w:rPr>
            </w:pPr>
            <w:r>
              <w:rPr>
                <w:b/>
                <w:bCs/>
              </w:rPr>
              <w:t>Notes:</w:t>
            </w:r>
          </w:p>
        </w:tc>
      </w:tr>
    </w:tbl>
    <w:p w14:paraId="1F3878D5" w14:textId="77777777" w:rsidR="00AB1E52" w:rsidRDefault="00AB1E52" w:rsidP="00AB1E52">
      <w:pPr>
        <w:rPr>
          <w:b/>
          <w:bCs/>
          <w:szCs w:val="18"/>
        </w:rPr>
      </w:pPr>
    </w:p>
    <w:p w14:paraId="54804C6F" w14:textId="77777777" w:rsidR="00AB1E52" w:rsidRDefault="00AB1E52" w:rsidP="00AB1E52">
      <w:pPr>
        <w:rPr>
          <w:b/>
          <w:bCs/>
          <w:szCs w:val="18"/>
        </w:rPr>
      </w:pPr>
      <w:r>
        <w:rPr>
          <w:b/>
          <w:bCs/>
          <w:szCs w:val="18"/>
        </w:rPr>
        <w:br w:type="page"/>
      </w:r>
    </w:p>
    <w:p w14:paraId="59011BFC" w14:textId="77777777" w:rsidR="00AB1E52" w:rsidRPr="0068334E" w:rsidRDefault="00AB1E52" w:rsidP="00AB1E52">
      <w:pPr>
        <w:rPr>
          <w:b/>
          <w:bCs/>
          <w:szCs w:val="18"/>
        </w:rPr>
      </w:pPr>
      <w:r>
        <w:rPr>
          <w:b/>
          <w:bCs/>
          <w:szCs w:val="18"/>
        </w:rPr>
        <w:lastRenderedPageBreak/>
        <w:t xml:space="preserve">Self-study </w:t>
      </w:r>
      <w:r w:rsidRPr="0068334E">
        <w:rPr>
          <w:b/>
          <w:bCs/>
          <w:szCs w:val="18"/>
        </w:rPr>
        <w:t>module design</w:t>
      </w:r>
    </w:p>
    <w:p w14:paraId="1A9B6E56" w14:textId="77777777" w:rsidR="00AB1E52" w:rsidRPr="003D6D14" w:rsidRDefault="00AB1E52" w:rsidP="00AB1E52">
      <w:pPr>
        <w:rPr>
          <w:b/>
          <w:bCs/>
          <w:sz w:val="28"/>
        </w:rPr>
      </w:pPr>
      <w:r>
        <w:rPr>
          <w:b/>
          <w:bCs/>
          <w:noProof/>
          <w:sz w:val="28"/>
        </w:rPr>
        <w:drawing>
          <wp:inline distT="0" distB="0" distL="0" distR="0" wp14:anchorId="46E9D524" wp14:editId="13A2A0BF">
            <wp:extent cx="6188710" cy="6154420"/>
            <wp:effectExtent l="0" t="0" r="2540" b="0"/>
            <wp:docPr id="253744579" name="Picture 6"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44579" name="Picture 6" descr="A diagram of a proces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6188710" cy="6154420"/>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AB1E52" w14:paraId="78E57EC2" w14:textId="77777777" w:rsidTr="0048042A">
        <w:trPr>
          <w:trHeight w:val="3391"/>
        </w:trPr>
        <w:tc>
          <w:tcPr>
            <w:tcW w:w="9736" w:type="dxa"/>
          </w:tcPr>
          <w:p w14:paraId="49B64C5B" w14:textId="77777777" w:rsidR="00AB1E52" w:rsidRDefault="00AB1E52" w:rsidP="0048042A">
            <w:pPr>
              <w:pStyle w:val="Bodycopy"/>
              <w:rPr>
                <w:b/>
                <w:bCs/>
              </w:rPr>
            </w:pPr>
            <w:r>
              <w:rPr>
                <w:b/>
                <w:bCs/>
              </w:rPr>
              <w:t>Notes:</w:t>
            </w:r>
          </w:p>
          <w:p w14:paraId="57E4A046" w14:textId="77777777" w:rsidR="007614AD" w:rsidRPr="00721D6B" w:rsidRDefault="007614AD" w:rsidP="0048042A">
            <w:pPr>
              <w:pStyle w:val="Bodycopy"/>
              <w:rPr>
                <w:b/>
                <w:bCs/>
              </w:rPr>
            </w:pPr>
          </w:p>
        </w:tc>
      </w:tr>
    </w:tbl>
    <w:tbl>
      <w:tblPr>
        <w:tblStyle w:val="TableGrid"/>
        <w:tblW w:w="9902" w:type="dxa"/>
        <w:tblLook w:val="04A0" w:firstRow="1" w:lastRow="0" w:firstColumn="1" w:lastColumn="0" w:noHBand="0" w:noVBand="1"/>
      </w:tblPr>
      <w:tblGrid>
        <w:gridCol w:w="1488"/>
        <w:gridCol w:w="8414"/>
      </w:tblGrid>
      <w:tr w:rsidR="00D745D2" w:rsidRPr="006777B0" w14:paraId="026D2685" w14:textId="77777777" w:rsidTr="00D745D2">
        <w:trPr>
          <w:trHeight w:val="251"/>
        </w:trPr>
        <w:tc>
          <w:tcPr>
            <w:tcW w:w="1488" w:type="dxa"/>
          </w:tcPr>
          <w:p w14:paraId="26CFAE19" w14:textId="54E14150" w:rsidR="00D745D2" w:rsidRPr="006777B0" w:rsidRDefault="00D745D2" w:rsidP="0048042A">
            <w:pPr>
              <w:pStyle w:val="Subheading1"/>
              <w:spacing w:before="0"/>
              <w:rPr>
                <w:sz w:val="22"/>
              </w:rPr>
            </w:pPr>
            <w:r>
              <w:rPr>
                <w:sz w:val="22"/>
              </w:rPr>
              <w:lastRenderedPageBreak/>
              <w:t>Self-study component</w:t>
            </w:r>
          </w:p>
        </w:tc>
        <w:tc>
          <w:tcPr>
            <w:tcW w:w="8414" w:type="dxa"/>
          </w:tcPr>
          <w:p w14:paraId="0856BBBE" w14:textId="0A8FF025" w:rsidR="00D745D2" w:rsidRPr="006777B0" w:rsidRDefault="00D745D2" w:rsidP="0048042A">
            <w:pPr>
              <w:pStyle w:val="Subheading1"/>
              <w:spacing w:before="0"/>
              <w:rPr>
                <w:sz w:val="22"/>
              </w:rPr>
            </w:pPr>
            <w:r>
              <w:rPr>
                <w:sz w:val="22"/>
              </w:rPr>
              <w:t>Notes</w:t>
            </w:r>
          </w:p>
        </w:tc>
      </w:tr>
      <w:tr w:rsidR="00D745D2" w:rsidRPr="006777B0" w14:paraId="2F1CE9E9" w14:textId="77777777" w:rsidTr="00D745D2">
        <w:trPr>
          <w:trHeight w:val="3146"/>
        </w:trPr>
        <w:tc>
          <w:tcPr>
            <w:tcW w:w="1488" w:type="dxa"/>
          </w:tcPr>
          <w:p w14:paraId="306B5C2A" w14:textId="63626562" w:rsidR="00D745D2" w:rsidRPr="006777B0" w:rsidRDefault="002E57FB" w:rsidP="0048042A">
            <w:pPr>
              <w:pStyle w:val="Subheading1"/>
              <w:rPr>
                <w:b w:val="0"/>
                <w:bCs w:val="0"/>
                <w:sz w:val="22"/>
              </w:rPr>
            </w:pPr>
            <w:r>
              <w:rPr>
                <w:b w:val="0"/>
                <w:bCs w:val="0"/>
                <w:sz w:val="22"/>
              </w:rPr>
              <w:t>Module principles</w:t>
            </w:r>
          </w:p>
        </w:tc>
        <w:tc>
          <w:tcPr>
            <w:tcW w:w="8414" w:type="dxa"/>
          </w:tcPr>
          <w:p w14:paraId="21BB724E" w14:textId="77777777" w:rsidR="00D745D2" w:rsidRPr="006777B0" w:rsidRDefault="00D745D2" w:rsidP="0048042A">
            <w:pPr>
              <w:pStyle w:val="Subheading1"/>
              <w:rPr>
                <w:sz w:val="22"/>
              </w:rPr>
            </w:pPr>
          </w:p>
        </w:tc>
      </w:tr>
      <w:tr w:rsidR="00D745D2" w:rsidRPr="006777B0" w14:paraId="79C13CB3" w14:textId="77777777" w:rsidTr="00D745D2">
        <w:trPr>
          <w:trHeight w:val="3146"/>
        </w:trPr>
        <w:tc>
          <w:tcPr>
            <w:tcW w:w="1488" w:type="dxa"/>
          </w:tcPr>
          <w:p w14:paraId="034665BE" w14:textId="4680BE1F" w:rsidR="00D745D2" w:rsidRPr="006777B0" w:rsidRDefault="002E57FB" w:rsidP="0048042A">
            <w:pPr>
              <w:pStyle w:val="Subheading1"/>
              <w:rPr>
                <w:b w:val="0"/>
                <w:bCs w:val="0"/>
                <w:sz w:val="22"/>
              </w:rPr>
            </w:pPr>
            <w:r>
              <w:rPr>
                <w:b w:val="0"/>
                <w:bCs w:val="0"/>
                <w:sz w:val="22"/>
              </w:rPr>
              <w:t>Symptom checker</w:t>
            </w:r>
          </w:p>
        </w:tc>
        <w:tc>
          <w:tcPr>
            <w:tcW w:w="8414" w:type="dxa"/>
          </w:tcPr>
          <w:p w14:paraId="3EB9D22F" w14:textId="77777777" w:rsidR="00D745D2" w:rsidRPr="006777B0" w:rsidRDefault="00D745D2" w:rsidP="0048042A">
            <w:pPr>
              <w:pStyle w:val="Subheading1"/>
              <w:rPr>
                <w:sz w:val="22"/>
              </w:rPr>
            </w:pPr>
          </w:p>
        </w:tc>
      </w:tr>
      <w:tr w:rsidR="00D745D2" w:rsidRPr="006777B0" w14:paraId="63C577C8" w14:textId="77777777" w:rsidTr="00D745D2">
        <w:trPr>
          <w:trHeight w:val="3146"/>
        </w:trPr>
        <w:tc>
          <w:tcPr>
            <w:tcW w:w="1488" w:type="dxa"/>
          </w:tcPr>
          <w:p w14:paraId="054297E4" w14:textId="19E90D29" w:rsidR="00D745D2" w:rsidRPr="006777B0" w:rsidRDefault="002E57FB" w:rsidP="0048042A">
            <w:pPr>
              <w:pStyle w:val="Subheading1"/>
              <w:rPr>
                <w:b w:val="0"/>
                <w:bCs w:val="0"/>
                <w:sz w:val="22"/>
              </w:rPr>
            </w:pPr>
            <w:r>
              <w:rPr>
                <w:b w:val="0"/>
                <w:bCs w:val="0"/>
                <w:sz w:val="22"/>
              </w:rPr>
              <w:t>Examples</w:t>
            </w:r>
          </w:p>
        </w:tc>
        <w:tc>
          <w:tcPr>
            <w:tcW w:w="8414" w:type="dxa"/>
          </w:tcPr>
          <w:p w14:paraId="66C9B8DA" w14:textId="77777777" w:rsidR="00D745D2" w:rsidRPr="006777B0" w:rsidRDefault="00D745D2" w:rsidP="0048042A">
            <w:pPr>
              <w:pStyle w:val="Subheading1"/>
              <w:rPr>
                <w:sz w:val="22"/>
              </w:rPr>
            </w:pPr>
          </w:p>
        </w:tc>
      </w:tr>
      <w:tr w:rsidR="00D745D2" w:rsidRPr="006777B0" w14:paraId="0162E833" w14:textId="77777777" w:rsidTr="00D745D2">
        <w:trPr>
          <w:trHeight w:val="3146"/>
        </w:trPr>
        <w:tc>
          <w:tcPr>
            <w:tcW w:w="1488" w:type="dxa"/>
          </w:tcPr>
          <w:p w14:paraId="55CD2190" w14:textId="3CE2EFB2" w:rsidR="00D745D2" w:rsidRPr="006777B0" w:rsidRDefault="002E57FB" w:rsidP="0048042A">
            <w:pPr>
              <w:pStyle w:val="Subheading1"/>
              <w:rPr>
                <w:b w:val="0"/>
                <w:bCs w:val="0"/>
                <w:sz w:val="22"/>
              </w:rPr>
            </w:pPr>
            <w:r>
              <w:rPr>
                <w:b w:val="0"/>
                <w:bCs w:val="0"/>
                <w:sz w:val="22"/>
              </w:rPr>
              <w:t>End of module reflection and action planning</w:t>
            </w:r>
          </w:p>
        </w:tc>
        <w:tc>
          <w:tcPr>
            <w:tcW w:w="8414" w:type="dxa"/>
          </w:tcPr>
          <w:p w14:paraId="398D6B87" w14:textId="77777777" w:rsidR="00D745D2" w:rsidRPr="006777B0" w:rsidRDefault="00D745D2" w:rsidP="0048042A">
            <w:pPr>
              <w:pStyle w:val="Subheading1"/>
              <w:rPr>
                <w:sz w:val="22"/>
              </w:rPr>
            </w:pPr>
          </w:p>
        </w:tc>
      </w:tr>
    </w:tbl>
    <w:p w14:paraId="15C6596D" w14:textId="77777777" w:rsidR="007614AD" w:rsidRDefault="007614AD" w:rsidP="00AB1E52">
      <w:pPr>
        <w:rPr>
          <w:b/>
          <w:bCs/>
        </w:rPr>
      </w:pPr>
    </w:p>
    <w:p w14:paraId="4E689648" w14:textId="77777777" w:rsidR="007614AD" w:rsidRDefault="007614AD" w:rsidP="00AB1E52">
      <w:pPr>
        <w:rPr>
          <w:b/>
          <w:bCs/>
        </w:rPr>
      </w:pPr>
    </w:p>
    <w:p w14:paraId="173CD6CF" w14:textId="0B0EB5FE" w:rsidR="00AB1E52" w:rsidRDefault="00AB1E52" w:rsidP="00AB1E52">
      <w:pPr>
        <w:rPr>
          <w:b/>
          <w:bCs/>
        </w:rPr>
      </w:pPr>
      <w:r>
        <w:rPr>
          <w:b/>
          <w:bCs/>
        </w:rPr>
        <w:t>Mentor meetings</w:t>
      </w:r>
    </w:p>
    <w:p w14:paraId="14098045" w14:textId="77777777" w:rsidR="00AB1E52" w:rsidRDefault="00AB1E52" w:rsidP="00AB1E52">
      <w:r>
        <w:rPr>
          <w:noProof/>
        </w:rPr>
        <w:drawing>
          <wp:inline distT="0" distB="0" distL="0" distR="0" wp14:anchorId="60FD6A9E" wp14:editId="74F0282E">
            <wp:extent cx="6188710" cy="2499995"/>
            <wp:effectExtent l="0" t="0" r="2540" b="0"/>
            <wp:docPr id="345624505" name="Picture 7"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624505" name="Picture 7" descr="A screenshot of a graph&#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6188710" cy="249999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AB1E52" w14:paraId="1D2865B7" w14:textId="77777777" w:rsidTr="0048042A">
        <w:trPr>
          <w:trHeight w:val="6178"/>
        </w:trPr>
        <w:tc>
          <w:tcPr>
            <w:tcW w:w="9736" w:type="dxa"/>
          </w:tcPr>
          <w:p w14:paraId="4B8A8BF7" w14:textId="77777777" w:rsidR="00AB1E52" w:rsidRPr="00721D6B" w:rsidRDefault="00AB1E52" w:rsidP="0048042A">
            <w:pPr>
              <w:pStyle w:val="Bodycopy"/>
              <w:rPr>
                <w:b/>
                <w:bCs/>
              </w:rPr>
            </w:pPr>
            <w:r>
              <w:rPr>
                <w:b/>
                <w:bCs/>
              </w:rPr>
              <w:t>Notes:</w:t>
            </w:r>
          </w:p>
        </w:tc>
      </w:tr>
    </w:tbl>
    <w:p w14:paraId="31D2CEEF" w14:textId="77777777" w:rsidR="00AB1E52" w:rsidRDefault="00AB1E52" w:rsidP="00AB1E52">
      <w:pPr>
        <w:rPr>
          <w:b/>
          <w:bCs/>
        </w:rPr>
      </w:pPr>
    </w:p>
    <w:p w14:paraId="7F597C2A" w14:textId="77777777" w:rsidR="00AB1E52" w:rsidRDefault="00AB1E52" w:rsidP="00AB1E52">
      <w:pPr>
        <w:rPr>
          <w:b/>
          <w:bCs/>
        </w:rPr>
      </w:pPr>
      <w:r>
        <w:rPr>
          <w:b/>
          <w:bCs/>
        </w:rPr>
        <w:br w:type="page"/>
      </w:r>
    </w:p>
    <w:p w14:paraId="5D3B745E" w14:textId="77777777" w:rsidR="00375A4B" w:rsidRDefault="00375A4B" w:rsidP="00AB1E52">
      <w:pPr>
        <w:rPr>
          <w:b/>
          <w:bCs/>
        </w:rPr>
      </w:pPr>
      <w:r>
        <w:rPr>
          <w:b/>
          <w:bCs/>
        </w:rPr>
        <w:lastRenderedPageBreak/>
        <w:t>Instructional coaching</w:t>
      </w:r>
    </w:p>
    <w:p w14:paraId="5E0A105A" w14:textId="77777777" w:rsidR="00375A4B" w:rsidRDefault="00375A4B" w:rsidP="00AB1E52">
      <w:pPr>
        <w:rPr>
          <w:b/>
          <w:bCs/>
        </w:rPr>
      </w:pPr>
      <w:r w:rsidRPr="00375A4B">
        <w:rPr>
          <w:b/>
          <w:bCs/>
          <w:noProof/>
        </w:rPr>
        <w:drawing>
          <wp:inline distT="0" distB="0" distL="0" distR="0" wp14:anchorId="22893D45" wp14:editId="4BF34780">
            <wp:extent cx="6188710" cy="2154555"/>
            <wp:effectExtent l="0" t="0" r="2540" b="0"/>
            <wp:docPr id="1255700709" name="Picture 4" descr="A diagram of a company&#10;&#10;AI-generated content may be incorrect.">
              <a:extLst xmlns:a="http://schemas.openxmlformats.org/drawingml/2006/main">
                <a:ext uri="{FF2B5EF4-FFF2-40B4-BE49-F238E27FC236}">
                  <a16:creationId xmlns:a16="http://schemas.microsoft.com/office/drawing/2014/main" id="{39ADFEA3-6056-97AE-27CE-A642C11772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a company&#10;&#10;AI-generated content may be incorrect.">
                      <a:extLst>
                        <a:ext uri="{FF2B5EF4-FFF2-40B4-BE49-F238E27FC236}">
                          <a16:creationId xmlns:a16="http://schemas.microsoft.com/office/drawing/2014/main" id="{39ADFEA3-6056-97AE-27CE-A642C11772D4}"/>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88710" cy="215455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375A4B" w14:paraId="22345024" w14:textId="77777777" w:rsidTr="00ED2FC2">
        <w:trPr>
          <w:trHeight w:val="3166"/>
        </w:trPr>
        <w:tc>
          <w:tcPr>
            <w:tcW w:w="9736" w:type="dxa"/>
          </w:tcPr>
          <w:p w14:paraId="3A351A07" w14:textId="77777777" w:rsidR="00375A4B" w:rsidRPr="00721D6B" w:rsidRDefault="00375A4B" w:rsidP="0048042A">
            <w:pPr>
              <w:pStyle w:val="Bodycopy"/>
              <w:rPr>
                <w:b/>
                <w:bCs/>
              </w:rPr>
            </w:pPr>
            <w:r>
              <w:rPr>
                <w:b/>
                <w:bCs/>
              </w:rPr>
              <w:t>Notes:</w:t>
            </w:r>
          </w:p>
        </w:tc>
      </w:tr>
    </w:tbl>
    <w:p w14:paraId="189ADD9A" w14:textId="77777777" w:rsidR="00ED2FC2" w:rsidRDefault="00ED2FC2" w:rsidP="00AB1E52">
      <w:pPr>
        <w:rPr>
          <w:b/>
          <w:bCs/>
        </w:rPr>
      </w:pPr>
    </w:p>
    <w:p w14:paraId="51D6C05A" w14:textId="28B2EF0C" w:rsidR="00ED2FC2" w:rsidRDefault="00ED2FC2" w:rsidP="00AB1E52">
      <w:pPr>
        <w:rPr>
          <w:b/>
          <w:bCs/>
        </w:rPr>
      </w:pPr>
      <w:r>
        <w:rPr>
          <w:b/>
          <w:bCs/>
        </w:rPr>
        <w:t>Pastoral coaching</w:t>
      </w:r>
    </w:p>
    <w:p w14:paraId="2428B79A" w14:textId="77777777" w:rsidR="00ED2FC2" w:rsidRPr="00ED2FC2" w:rsidRDefault="00ED2FC2" w:rsidP="00C125CB">
      <w:pPr>
        <w:pStyle w:val="ListParagraph"/>
        <w:numPr>
          <w:ilvl w:val="0"/>
          <w:numId w:val="16"/>
        </w:numPr>
      </w:pPr>
      <w:r w:rsidRPr="00ED2FC2">
        <w:t>Support ECTs to feel confident in managing the various demands of their role</w:t>
      </w:r>
    </w:p>
    <w:p w14:paraId="49186783" w14:textId="77777777" w:rsidR="00ED2FC2" w:rsidRPr="00ED2FC2" w:rsidRDefault="00ED2FC2" w:rsidP="00C125CB">
      <w:pPr>
        <w:pStyle w:val="ListParagraph"/>
        <w:numPr>
          <w:ilvl w:val="0"/>
          <w:numId w:val="16"/>
        </w:numPr>
      </w:pPr>
      <w:r w:rsidRPr="00ED2FC2">
        <w:t>Optional fortnightly session</w:t>
      </w:r>
    </w:p>
    <w:p w14:paraId="4847DAE4" w14:textId="77777777" w:rsidR="00ED2FC2" w:rsidRPr="00ED2FC2" w:rsidRDefault="00ED2FC2" w:rsidP="00C125CB">
      <w:pPr>
        <w:pStyle w:val="ListParagraph"/>
        <w:numPr>
          <w:ilvl w:val="0"/>
          <w:numId w:val="16"/>
        </w:numPr>
      </w:pPr>
      <w:r w:rsidRPr="00ED2FC2">
        <w:t>Targeted at an area of need</w:t>
      </w:r>
    </w:p>
    <w:p w14:paraId="78BCB092" w14:textId="07A52F8D" w:rsidR="00ED2FC2" w:rsidRDefault="00ED2FC2" w:rsidP="00C125CB">
      <w:pPr>
        <w:pStyle w:val="ListParagraph"/>
        <w:numPr>
          <w:ilvl w:val="0"/>
          <w:numId w:val="16"/>
        </w:numPr>
      </w:pPr>
      <w:r w:rsidRPr="00ED2FC2">
        <w:t>Supporting guidance is provided to mentors</w:t>
      </w:r>
    </w:p>
    <w:p w14:paraId="7B7C835D" w14:textId="77777777" w:rsidR="00ED2FC2" w:rsidRDefault="00ED2FC2" w:rsidP="00ED2FC2">
      <w:pPr>
        <w:pStyle w:val="ListParagraph"/>
        <w:ind w:left="360"/>
      </w:pPr>
    </w:p>
    <w:tbl>
      <w:tblPr>
        <w:tblStyle w:val="TableGrid1"/>
        <w:tblW w:w="0" w:type="auto"/>
        <w:tblLook w:val="04A0" w:firstRow="1" w:lastRow="0" w:firstColumn="1" w:lastColumn="0" w:noHBand="0" w:noVBand="1"/>
      </w:tblPr>
      <w:tblGrid>
        <w:gridCol w:w="9736"/>
      </w:tblGrid>
      <w:tr w:rsidR="00ED2FC2" w14:paraId="4E15DDDD" w14:textId="77777777" w:rsidTr="00ED2FC2">
        <w:trPr>
          <w:trHeight w:val="3571"/>
        </w:trPr>
        <w:tc>
          <w:tcPr>
            <w:tcW w:w="9736" w:type="dxa"/>
          </w:tcPr>
          <w:p w14:paraId="564FCA6F" w14:textId="77777777" w:rsidR="00ED2FC2" w:rsidRPr="00721D6B" w:rsidRDefault="00ED2FC2" w:rsidP="0048042A">
            <w:pPr>
              <w:pStyle w:val="Bodycopy"/>
              <w:rPr>
                <w:b/>
                <w:bCs/>
              </w:rPr>
            </w:pPr>
            <w:r>
              <w:rPr>
                <w:b/>
                <w:bCs/>
              </w:rPr>
              <w:t>Notes:</w:t>
            </w:r>
          </w:p>
        </w:tc>
      </w:tr>
    </w:tbl>
    <w:p w14:paraId="44248487" w14:textId="77777777" w:rsidR="00ED2FC2" w:rsidRPr="00ED2FC2" w:rsidRDefault="00ED2FC2" w:rsidP="00ED2FC2"/>
    <w:p w14:paraId="26FD5331" w14:textId="64A33E52" w:rsidR="00AB1E52" w:rsidRDefault="00F2391B" w:rsidP="00AB1E52">
      <w:pPr>
        <w:rPr>
          <w:b/>
          <w:bCs/>
        </w:rPr>
      </w:pPr>
      <w:r>
        <w:rPr>
          <w:b/>
          <w:bCs/>
        </w:rPr>
        <w:lastRenderedPageBreak/>
        <w:t>Mentor training</w:t>
      </w:r>
    </w:p>
    <w:p w14:paraId="0827364F" w14:textId="77777777" w:rsidR="00AB1E52" w:rsidRDefault="00AB1E52" w:rsidP="00AB1E52">
      <w:r>
        <w:rPr>
          <w:noProof/>
        </w:rPr>
        <w:drawing>
          <wp:inline distT="0" distB="0" distL="0" distR="0" wp14:anchorId="3C42656C" wp14:editId="5A39ABB0">
            <wp:extent cx="6188710" cy="3558540"/>
            <wp:effectExtent l="0" t="0" r="2540" b="3810"/>
            <wp:docPr id="1188141712" name="Picture 5" descr="A diagram of coaching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141712" name="Picture 5" descr="A diagram of coaching structure&#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6188710" cy="3558540"/>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AB1E52" w14:paraId="3BAB11D0" w14:textId="77777777" w:rsidTr="0048042A">
        <w:trPr>
          <w:trHeight w:val="2825"/>
        </w:trPr>
        <w:tc>
          <w:tcPr>
            <w:tcW w:w="9736" w:type="dxa"/>
          </w:tcPr>
          <w:p w14:paraId="635B2BC5" w14:textId="77777777" w:rsidR="00AB1E52" w:rsidRPr="00721D6B" w:rsidRDefault="00AB1E52" w:rsidP="0048042A">
            <w:pPr>
              <w:pStyle w:val="Bodycopy"/>
              <w:rPr>
                <w:b/>
                <w:bCs/>
              </w:rPr>
            </w:pPr>
            <w:r>
              <w:rPr>
                <w:b/>
                <w:bCs/>
              </w:rPr>
              <w:t>Notes:</w:t>
            </w:r>
          </w:p>
        </w:tc>
      </w:tr>
    </w:tbl>
    <w:p w14:paraId="4F5058FC" w14:textId="77777777" w:rsidR="00F2391B" w:rsidRDefault="00F2391B" w:rsidP="00AB1E52"/>
    <w:p w14:paraId="5872A63E" w14:textId="35C632DB" w:rsidR="00F2391B" w:rsidRDefault="00F2391B" w:rsidP="00F2391B">
      <w:pPr>
        <w:rPr>
          <w:b/>
          <w:bCs/>
        </w:rPr>
      </w:pPr>
      <w:r>
        <w:rPr>
          <w:b/>
          <w:bCs/>
        </w:rPr>
        <w:t>Questions or reflections</w:t>
      </w:r>
    </w:p>
    <w:p w14:paraId="133CDCE0" w14:textId="77777777" w:rsidR="00AA18B2" w:rsidRPr="00AA18B2" w:rsidRDefault="00AA18B2" w:rsidP="00986DDA">
      <w:pPr>
        <w:numPr>
          <w:ilvl w:val="0"/>
          <w:numId w:val="17"/>
        </w:numPr>
      </w:pPr>
      <w:r w:rsidRPr="00AA18B2">
        <w:t xml:space="preserve">The Early Career Training Programme for ECTs </w:t>
      </w:r>
    </w:p>
    <w:p w14:paraId="20F23340" w14:textId="77777777" w:rsidR="00AA18B2" w:rsidRPr="00AA18B2" w:rsidRDefault="00AA18B2" w:rsidP="00986DDA">
      <w:pPr>
        <w:numPr>
          <w:ilvl w:val="0"/>
          <w:numId w:val="17"/>
        </w:numPr>
      </w:pPr>
      <w:r w:rsidRPr="00AA18B2">
        <w:t>The mentor training programme and wider support</w:t>
      </w:r>
    </w:p>
    <w:tbl>
      <w:tblPr>
        <w:tblStyle w:val="TableGrid1"/>
        <w:tblW w:w="0" w:type="auto"/>
        <w:tblLook w:val="04A0" w:firstRow="1" w:lastRow="0" w:firstColumn="1" w:lastColumn="0" w:noHBand="0" w:noVBand="1"/>
      </w:tblPr>
      <w:tblGrid>
        <w:gridCol w:w="9736"/>
      </w:tblGrid>
      <w:tr w:rsidR="00AA18B2" w14:paraId="3AD3348F" w14:textId="77777777" w:rsidTr="0048042A">
        <w:trPr>
          <w:trHeight w:val="2825"/>
        </w:trPr>
        <w:tc>
          <w:tcPr>
            <w:tcW w:w="9736" w:type="dxa"/>
          </w:tcPr>
          <w:p w14:paraId="1CC13321" w14:textId="77777777" w:rsidR="00AA18B2" w:rsidRPr="00721D6B" w:rsidRDefault="00AA18B2" w:rsidP="0048042A">
            <w:pPr>
              <w:pStyle w:val="Bodycopy"/>
              <w:rPr>
                <w:b/>
                <w:bCs/>
              </w:rPr>
            </w:pPr>
            <w:r>
              <w:rPr>
                <w:b/>
                <w:bCs/>
              </w:rPr>
              <w:t>Notes:</w:t>
            </w:r>
          </w:p>
        </w:tc>
      </w:tr>
    </w:tbl>
    <w:p w14:paraId="1376D44A" w14:textId="076DD72F" w:rsidR="00DA0876" w:rsidRPr="000739E8" w:rsidRDefault="00F8399C" w:rsidP="00DA0876">
      <w:pPr>
        <w:pStyle w:val="Heading"/>
      </w:pPr>
      <w:r>
        <w:lastRenderedPageBreak/>
        <w:t>The role of the mentor</w:t>
      </w:r>
    </w:p>
    <w:p w14:paraId="041FF1F4" w14:textId="77777777" w:rsidR="00B05D38" w:rsidRPr="00B05D38" w:rsidRDefault="00B05D38" w:rsidP="00C125CB">
      <w:pPr>
        <w:pStyle w:val="ListParagraph"/>
        <w:numPr>
          <w:ilvl w:val="0"/>
          <w:numId w:val="4"/>
        </w:numPr>
        <w:rPr>
          <w:rFonts w:ascii="Segoe UI" w:hAnsi="Segoe UI" w:cs="Segoe UI"/>
        </w:rPr>
      </w:pPr>
      <w:r w:rsidRPr="00B05D38">
        <w:rPr>
          <w:rFonts w:ascii="Segoe UI" w:hAnsi="Segoe UI" w:cs="Segoe UI"/>
        </w:rPr>
        <w:t>Leads the development of an Early Career Teacher</w:t>
      </w:r>
    </w:p>
    <w:p w14:paraId="5891BDC9" w14:textId="77777777" w:rsidR="00B05D38" w:rsidRPr="00B05D38" w:rsidRDefault="00B05D38" w:rsidP="00C125CB">
      <w:pPr>
        <w:pStyle w:val="ListParagraph"/>
        <w:numPr>
          <w:ilvl w:val="0"/>
          <w:numId w:val="4"/>
        </w:numPr>
        <w:rPr>
          <w:rFonts w:ascii="Segoe UI" w:hAnsi="Segoe UI" w:cs="Segoe UI"/>
        </w:rPr>
      </w:pPr>
      <w:r w:rsidRPr="00B05D38">
        <w:rPr>
          <w:rFonts w:ascii="Segoe UI" w:hAnsi="Segoe UI" w:cs="Segoe UI"/>
        </w:rPr>
        <w:t>Provides regular, tailored support through instructional coaching and, in some instances, pastoral coaching</w:t>
      </w:r>
    </w:p>
    <w:p w14:paraId="46E27D70" w14:textId="77777777" w:rsidR="00B05D38" w:rsidRDefault="00B05D38" w:rsidP="00C125CB">
      <w:pPr>
        <w:pStyle w:val="ListParagraph"/>
        <w:numPr>
          <w:ilvl w:val="0"/>
          <w:numId w:val="4"/>
        </w:numPr>
        <w:rPr>
          <w:rFonts w:ascii="Segoe UI" w:hAnsi="Segoe UI" w:cs="Segoe UI"/>
        </w:rPr>
      </w:pPr>
      <w:r w:rsidRPr="00B05D38">
        <w:rPr>
          <w:rFonts w:ascii="Segoe UI" w:hAnsi="Segoe UI" w:cs="Segoe UI"/>
        </w:rPr>
        <w:t xml:space="preserve">Responsible for their teacher(s) engaging with the programme and supporting if they are having difficulties </w:t>
      </w:r>
    </w:p>
    <w:p w14:paraId="2CAF9464" w14:textId="4FBDFEBD" w:rsidR="000E20A7" w:rsidRPr="00C36C36" w:rsidRDefault="005D04B4" w:rsidP="00C125CB">
      <w:pPr>
        <w:pStyle w:val="ListParagraph"/>
        <w:numPr>
          <w:ilvl w:val="0"/>
          <w:numId w:val="4"/>
        </w:numPr>
        <w:rPr>
          <w:rFonts w:ascii="Segoe UI" w:hAnsi="Segoe UI" w:cs="Segoe UI"/>
        </w:rPr>
      </w:pPr>
      <w:r w:rsidRPr="005D04B4">
        <w:rPr>
          <w:rFonts w:ascii="Segoe UI" w:hAnsi="Segoe UI" w:cs="Segoe UI"/>
          <w:b/>
          <w:bCs/>
        </w:rPr>
        <w:t>NOT</w:t>
      </w:r>
      <w:r w:rsidRPr="005D04B4">
        <w:rPr>
          <w:rFonts w:ascii="Segoe UI" w:hAnsi="Segoe UI" w:cs="Segoe UI"/>
        </w:rPr>
        <w:t xml:space="preserve"> responsible for assessment against the Teachers’ Standards as part of the ECT’s induction.</w:t>
      </w:r>
    </w:p>
    <w:p w14:paraId="50BAD15B" w14:textId="38CD07C3" w:rsidR="00DA0876" w:rsidRPr="002C2DCD" w:rsidRDefault="005D04B4" w:rsidP="00DA0876">
      <w:pPr>
        <w:pStyle w:val="Subheading1"/>
      </w:pPr>
      <w:r>
        <w:t>Developing relationships</w:t>
      </w:r>
    </w:p>
    <w:p w14:paraId="7B9CBCFD" w14:textId="77777777" w:rsidR="009D2CEA" w:rsidRPr="009D2CEA" w:rsidRDefault="009D2CEA" w:rsidP="009D2CEA">
      <w:pPr>
        <w:pStyle w:val="Secondsubheading"/>
        <w:rPr>
          <w:b w:val="0"/>
          <w:bCs w:val="0"/>
        </w:rPr>
      </w:pPr>
      <w:r w:rsidRPr="009D2CEA">
        <w:rPr>
          <w:b w:val="0"/>
          <w:bCs w:val="0"/>
        </w:rPr>
        <w:t xml:space="preserve">Great mentors develop a strong relationship with their ECT. </w:t>
      </w:r>
    </w:p>
    <w:p w14:paraId="470B3A4F" w14:textId="77777777" w:rsidR="009D2CEA" w:rsidRPr="009D2CEA" w:rsidRDefault="009D2CEA" w:rsidP="00C125CB">
      <w:pPr>
        <w:pStyle w:val="Secondsubheading"/>
        <w:numPr>
          <w:ilvl w:val="0"/>
          <w:numId w:val="18"/>
        </w:numPr>
        <w:spacing w:after="0"/>
        <w:rPr>
          <w:b w:val="0"/>
          <w:bCs w:val="0"/>
        </w:rPr>
      </w:pPr>
      <w:r w:rsidRPr="009D2CEA">
        <w:rPr>
          <w:b w:val="0"/>
          <w:bCs w:val="0"/>
        </w:rPr>
        <w:t>Being a ‘first point of call’</w:t>
      </w:r>
    </w:p>
    <w:p w14:paraId="14C8C10B" w14:textId="77777777" w:rsidR="009D2CEA" w:rsidRPr="009D2CEA" w:rsidRDefault="009D2CEA" w:rsidP="00C125CB">
      <w:pPr>
        <w:pStyle w:val="Secondsubheading"/>
        <w:numPr>
          <w:ilvl w:val="0"/>
          <w:numId w:val="18"/>
        </w:numPr>
        <w:spacing w:after="0"/>
        <w:rPr>
          <w:b w:val="0"/>
          <w:bCs w:val="0"/>
        </w:rPr>
      </w:pPr>
      <w:r w:rsidRPr="009D2CEA">
        <w:rPr>
          <w:b w:val="0"/>
          <w:bCs w:val="0"/>
        </w:rPr>
        <w:t>Optional pastoral coaching</w:t>
      </w:r>
    </w:p>
    <w:p w14:paraId="50B89B8B" w14:textId="74A27C63" w:rsidR="0060470E" w:rsidRPr="009D2CEA" w:rsidRDefault="009D2CEA" w:rsidP="00C125CB">
      <w:pPr>
        <w:pStyle w:val="Secondsubheading"/>
        <w:numPr>
          <w:ilvl w:val="0"/>
          <w:numId w:val="18"/>
        </w:numPr>
        <w:spacing w:after="0"/>
      </w:pPr>
      <w:r w:rsidRPr="009D2CEA">
        <w:rPr>
          <w:b w:val="0"/>
          <w:bCs w:val="0"/>
        </w:rPr>
        <w:t>Contracting the relationship</w:t>
      </w:r>
    </w:p>
    <w:p w14:paraId="3B6C2D9C" w14:textId="77777777" w:rsidR="009D2CEA" w:rsidRDefault="009D2CEA" w:rsidP="009D2CEA">
      <w:pPr>
        <w:pStyle w:val="Secondsubheading"/>
        <w:spacing w:after="0"/>
        <w:ind w:left="720"/>
      </w:pPr>
    </w:p>
    <w:p w14:paraId="0593B7E4" w14:textId="1868EB66" w:rsidR="0060470E" w:rsidRPr="00270316" w:rsidRDefault="005D04B4" w:rsidP="0060470E">
      <w:pPr>
        <w:pStyle w:val="Secondsubheading"/>
      </w:pPr>
      <w:r>
        <w:t>Contracting</w:t>
      </w:r>
    </w:p>
    <w:p w14:paraId="0AC25896" w14:textId="77777777" w:rsidR="005D04B4" w:rsidRPr="005D04B4" w:rsidRDefault="005D04B4" w:rsidP="00C125CB">
      <w:pPr>
        <w:pStyle w:val="ListParagraph"/>
        <w:numPr>
          <w:ilvl w:val="0"/>
          <w:numId w:val="4"/>
        </w:numPr>
        <w:rPr>
          <w:rFonts w:ascii="Segoe UI" w:hAnsi="Segoe UI" w:cs="Segoe UI"/>
        </w:rPr>
      </w:pPr>
      <w:r w:rsidRPr="005D04B4">
        <w:rPr>
          <w:rFonts w:ascii="Segoe UI" w:hAnsi="Segoe UI" w:cs="Segoe UI"/>
        </w:rPr>
        <w:t>Agreeing how you will work together to provide clarity</w:t>
      </w:r>
    </w:p>
    <w:p w14:paraId="5CCD1927" w14:textId="77777777" w:rsidR="005D04B4" w:rsidRPr="005D04B4" w:rsidRDefault="005D04B4" w:rsidP="00C125CB">
      <w:pPr>
        <w:pStyle w:val="ListParagraph"/>
        <w:numPr>
          <w:ilvl w:val="0"/>
          <w:numId w:val="4"/>
        </w:numPr>
        <w:rPr>
          <w:rFonts w:ascii="Segoe UI" w:hAnsi="Segoe UI" w:cs="Segoe UI"/>
        </w:rPr>
      </w:pPr>
      <w:r w:rsidRPr="005D04B4">
        <w:rPr>
          <w:rFonts w:ascii="Segoe UI" w:hAnsi="Segoe UI" w:cs="Segoe UI"/>
        </w:rPr>
        <w:t>In general, and in specific situations</w:t>
      </w:r>
    </w:p>
    <w:p w14:paraId="67570072" w14:textId="49E28FF9" w:rsidR="0060470E" w:rsidRPr="00BA3DEC" w:rsidRDefault="005D04B4" w:rsidP="00C125CB">
      <w:pPr>
        <w:pStyle w:val="ListParagraph"/>
        <w:numPr>
          <w:ilvl w:val="0"/>
          <w:numId w:val="4"/>
        </w:numPr>
        <w:rPr>
          <w:rFonts w:ascii="Segoe UI" w:hAnsi="Segoe UI" w:cs="Segoe UI"/>
        </w:rPr>
      </w:pPr>
      <w:r w:rsidRPr="005D04B4">
        <w:rPr>
          <w:rFonts w:ascii="Segoe UI" w:hAnsi="Segoe UI" w:cs="Segoe UI"/>
        </w:rPr>
        <w:t>A two-way conversatio</w:t>
      </w:r>
      <w:r>
        <w:rPr>
          <w:rFonts w:ascii="Segoe UI" w:hAnsi="Segoe UI" w:cs="Segoe UI"/>
        </w:rPr>
        <w:t>n</w:t>
      </w:r>
    </w:p>
    <w:p w14:paraId="10102F72" w14:textId="4FA7EA54" w:rsidR="0060470E" w:rsidRPr="00270316" w:rsidRDefault="005D04B4" w:rsidP="0060470E">
      <w:pPr>
        <w:pStyle w:val="Secondsubheading"/>
      </w:pPr>
      <w:r>
        <w:t>Contracting questions</w:t>
      </w:r>
    </w:p>
    <w:p w14:paraId="0BD00FE0" w14:textId="0479436C" w:rsidR="00960018" w:rsidRPr="00BA3DEC" w:rsidRDefault="00960018" w:rsidP="00BA3DEC">
      <w:pPr>
        <w:pStyle w:val="Numberedlist"/>
        <w:numPr>
          <w:ilvl w:val="0"/>
          <w:numId w:val="0"/>
        </w:numPr>
        <w:spacing w:before="120"/>
        <w:ind w:left="357"/>
        <w:rPr>
          <w:rFonts w:ascii="Segoe UI" w:hAnsi="Segoe UI" w:cs="Segoe UI"/>
          <w:b/>
          <w:bCs/>
        </w:rPr>
      </w:pPr>
      <w:r w:rsidRPr="00BA3DEC">
        <w:rPr>
          <w:rFonts w:ascii="Segoe UI" w:hAnsi="Segoe UI" w:cs="Segoe UI"/>
          <w:b/>
          <w:bCs/>
        </w:rPr>
        <w:t xml:space="preserve">Professional </w:t>
      </w:r>
    </w:p>
    <w:p w14:paraId="6CDC4717" w14:textId="0DF93B4F" w:rsidR="005D04B4" w:rsidRPr="005D04B4" w:rsidRDefault="005D04B4" w:rsidP="00C125CB">
      <w:pPr>
        <w:pStyle w:val="Numberedlist"/>
        <w:numPr>
          <w:ilvl w:val="0"/>
          <w:numId w:val="5"/>
        </w:numPr>
        <w:rPr>
          <w:rFonts w:ascii="Segoe UI" w:hAnsi="Segoe UI" w:cs="Segoe UI"/>
        </w:rPr>
      </w:pPr>
      <w:r w:rsidRPr="005D04B4">
        <w:rPr>
          <w:rFonts w:ascii="Segoe UI" w:hAnsi="Segoe UI" w:cs="Segoe UI"/>
        </w:rPr>
        <w:t xml:space="preserve">What do </w:t>
      </w:r>
      <w:r w:rsidR="00840AA0" w:rsidRPr="00840AA0">
        <w:rPr>
          <w:rFonts w:ascii="Segoe UI" w:hAnsi="Segoe UI" w:cs="Segoe UI"/>
        </w:rPr>
        <w:t>we both want to get out of this relationship</w:t>
      </w:r>
      <w:r w:rsidRPr="005D04B4">
        <w:rPr>
          <w:rFonts w:ascii="Segoe UI" w:hAnsi="Segoe UI" w:cs="Segoe UI"/>
        </w:rPr>
        <w:t>?</w:t>
      </w:r>
    </w:p>
    <w:p w14:paraId="59A035C4" w14:textId="77777777" w:rsidR="005D04B4" w:rsidRDefault="005D04B4" w:rsidP="00C125CB">
      <w:pPr>
        <w:pStyle w:val="Numberedlist"/>
        <w:numPr>
          <w:ilvl w:val="0"/>
          <w:numId w:val="5"/>
        </w:numPr>
        <w:rPr>
          <w:rFonts w:ascii="Segoe UI" w:hAnsi="Segoe UI" w:cs="Segoe UI"/>
        </w:rPr>
      </w:pPr>
      <w:r w:rsidRPr="005D04B4">
        <w:rPr>
          <w:rFonts w:ascii="Segoe UI" w:hAnsi="Segoe UI" w:cs="Segoe UI"/>
        </w:rPr>
        <w:t>What can I do that will really help you succeed?</w:t>
      </w:r>
    </w:p>
    <w:p w14:paraId="4551C79E" w14:textId="0667015A" w:rsidR="00960018" w:rsidRPr="00BA3DEC" w:rsidRDefault="00960018" w:rsidP="00BA3DEC">
      <w:pPr>
        <w:pStyle w:val="Numberedlist"/>
        <w:numPr>
          <w:ilvl w:val="0"/>
          <w:numId w:val="0"/>
        </w:numPr>
        <w:spacing w:before="120"/>
        <w:ind w:left="357"/>
        <w:rPr>
          <w:rFonts w:ascii="Segoe UI" w:hAnsi="Segoe UI" w:cs="Segoe UI"/>
          <w:b/>
          <w:bCs/>
        </w:rPr>
      </w:pPr>
      <w:r w:rsidRPr="00BA3DEC">
        <w:rPr>
          <w:rFonts w:ascii="Segoe UI" w:hAnsi="Segoe UI" w:cs="Segoe UI"/>
          <w:b/>
          <w:bCs/>
        </w:rPr>
        <w:t>Procedural</w:t>
      </w:r>
    </w:p>
    <w:p w14:paraId="3E437F6C" w14:textId="3A052961" w:rsidR="00BA3DEC" w:rsidRDefault="00BA3DEC" w:rsidP="00C125CB">
      <w:pPr>
        <w:pStyle w:val="Numberedlist"/>
        <w:numPr>
          <w:ilvl w:val="0"/>
          <w:numId w:val="5"/>
        </w:numPr>
        <w:rPr>
          <w:rFonts w:ascii="Segoe UI" w:hAnsi="Segoe UI" w:cs="Segoe UI"/>
        </w:rPr>
      </w:pPr>
      <w:r w:rsidRPr="00BA3DEC">
        <w:rPr>
          <w:rFonts w:ascii="Segoe UI" w:hAnsi="Segoe UI" w:cs="Segoe UI"/>
        </w:rPr>
        <w:t>What is the best way for us to communicate and when?</w:t>
      </w:r>
    </w:p>
    <w:p w14:paraId="772BEA33" w14:textId="3CFC833D" w:rsidR="005D04B4" w:rsidRDefault="005D04B4" w:rsidP="00C125CB">
      <w:pPr>
        <w:pStyle w:val="Numberedlist"/>
        <w:numPr>
          <w:ilvl w:val="0"/>
          <w:numId w:val="5"/>
        </w:numPr>
        <w:rPr>
          <w:rFonts w:ascii="Segoe UI" w:hAnsi="Segoe UI" w:cs="Segoe UI"/>
        </w:rPr>
      </w:pPr>
      <w:r w:rsidRPr="005D04B4">
        <w:rPr>
          <w:rFonts w:ascii="Segoe UI" w:hAnsi="Segoe UI" w:cs="Segoe UI"/>
        </w:rPr>
        <w:t>Is there anything you might need additional support with?</w:t>
      </w:r>
    </w:p>
    <w:p w14:paraId="2BDD621F" w14:textId="237BCE6F" w:rsidR="00960018" w:rsidRPr="00BA3DEC" w:rsidRDefault="00960018" w:rsidP="00BA3DEC">
      <w:pPr>
        <w:pStyle w:val="Numberedlist"/>
        <w:numPr>
          <w:ilvl w:val="0"/>
          <w:numId w:val="0"/>
        </w:numPr>
        <w:spacing w:before="120"/>
        <w:ind w:left="357"/>
        <w:rPr>
          <w:rFonts w:ascii="Segoe UI" w:hAnsi="Segoe UI" w:cs="Segoe UI"/>
          <w:b/>
          <w:bCs/>
        </w:rPr>
      </w:pPr>
      <w:r w:rsidRPr="00BA3DEC">
        <w:rPr>
          <w:rFonts w:ascii="Segoe UI" w:hAnsi="Segoe UI" w:cs="Segoe UI"/>
          <w:b/>
          <w:bCs/>
        </w:rPr>
        <w:t>Personal</w:t>
      </w:r>
    </w:p>
    <w:p w14:paraId="6E305064" w14:textId="421B4972" w:rsidR="005D04B4" w:rsidRPr="005D04B4" w:rsidRDefault="005D04B4" w:rsidP="00C125CB">
      <w:pPr>
        <w:pStyle w:val="Numberedlist"/>
        <w:numPr>
          <w:ilvl w:val="0"/>
          <w:numId w:val="5"/>
        </w:numPr>
        <w:rPr>
          <w:rFonts w:ascii="Segoe UI" w:hAnsi="Segoe UI" w:cs="Segoe UI"/>
        </w:rPr>
      </w:pPr>
      <w:r w:rsidRPr="005D04B4">
        <w:rPr>
          <w:rFonts w:ascii="Segoe UI" w:hAnsi="Segoe UI" w:cs="Segoe UI"/>
        </w:rPr>
        <w:t>What do you find frustrating?</w:t>
      </w:r>
    </w:p>
    <w:p w14:paraId="4E88FC58" w14:textId="77777777" w:rsidR="005D04B4" w:rsidRPr="005D04B4" w:rsidRDefault="005D04B4" w:rsidP="00C125CB">
      <w:pPr>
        <w:pStyle w:val="Numberedlist"/>
        <w:numPr>
          <w:ilvl w:val="0"/>
          <w:numId w:val="5"/>
        </w:numPr>
        <w:rPr>
          <w:rFonts w:ascii="Segoe UI" w:hAnsi="Segoe UI" w:cs="Segoe UI"/>
        </w:rPr>
      </w:pPr>
      <w:r w:rsidRPr="005D04B4">
        <w:rPr>
          <w:rFonts w:ascii="Segoe UI" w:hAnsi="Segoe UI" w:cs="Segoe UI"/>
        </w:rPr>
        <w:t>How should we react if one of us makes a mistake?</w:t>
      </w:r>
    </w:p>
    <w:p w14:paraId="77E97B75" w14:textId="37128206" w:rsidR="000E20A7" w:rsidRDefault="000E20A7" w:rsidP="000E20A7">
      <w:pPr>
        <w:pStyle w:val="Bodycopy"/>
      </w:pPr>
    </w:p>
    <w:tbl>
      <w:tblPr>
        <w:tblStyle w:val="TableGrid1"/>
        <w:tblW w:w="0" w:type="auto"/>
        <w:tblLook w:val="04A0" w:firstRow="1" w:lastRow="0" w:firstColumn="1" w:lastColumn="0" w:noHBand="0" w:noVBand="1"/>
      </w:tblPr>
      <w:tblGrid>
        <w:gridCol w:w="9736"/>
      </w:tblGrid>
      <w:tr w:rsidR="000E20A7" w14:paraId="479B9791" w14:textId="77777777" w:rsidTr="00BA3DEC">
        <w:trPr>
          <w:trHeight w:val="2268"/>
        </w:trPr>
        <w:tc>
          <w:tcPr>
            <w:tcW w:w="9736" w:type="dxa"/>
          </w:tcPr>
          <w:p w14:paraId="53323156" w14:textId="77777777" w:rsidR="000E20A7" w:rsidRDefault="000E20A7" w:rsidP="003A54A3">
            <w:pPr>
              <w:pStyle w:val="Bodycopy"/>
            </w:pPr>
          </w:p>
        </w:tc>
      </w:tr>
    </w:tbl>
    <w:p w14:paraId="6945F26E" w14:textId="620D13A8" w:rsidR="00175D8E" w:rsidRDefault="005D04B4" w:rsidP="0028788A">
      <w:pPr>
        <w:pStyle w:val="Subheading1"/>
      </w:pPr>
      <w:r>
        <w:lastRenderedPageBreak/>
        <w:t>Developing expertise</w:t>
      </w:r>
    </w:p>
    <w:p w14:paraId="7AFD71E1" w14:textId="5CFC263B" w:rsidR="000D5181" w:rsidRDefault="00036BE9" w:rsidP="0060470E">
      <w:pPr>
        <w:pStyle w:val="Secondsubheading"/>
      </w:pPr>
      <w:r>
        <w:t>What is t</w:t>
      </w:r>
      <w:r w:rsidR="000D5181">
        <w:t>eacher expertise</w:t>
      </w:r>
      <w:r>
        <w:t>?</w:t>
      </w:r>
    </w:p>
    <w:p w14:paraId="7182E3C3" w14:textId="346B468A" w:rsidR="0028788A" w:rsidRDefault="0028788A" w:rsidP="0060470E">
      <w:pPr>
        <w:pStyle w:val="Secondsubheading"/>
      </w:pPr>
      <w:r w:rsidRPr="0028788A">
        <w:rPr>
          <w:noProof/>
        </w:rPr>
        <w:drawing>
          <wp:inline distT="0" distB="0" distL="0" distR="0" wp14:anchorId="127DF261" wp14:editId="73D9FA4C">
            <wp:extent cx="6188710" cy="3317875"/>
            <wp:effectExtent l="0" t="0" r="2540" b="0"/>
            <wp:docPr id="1359037152" name="Picture 4" descr="A diagram of a pyramid&#10;&#10;Description automatically generated">
              <a:extLst xmlns:a="http://schemas.openxmlformats.org/drawingml/2006/main">
                <a:ext uri="{FF2B5EF4-FFF2-40B4-BE49-F238E27FC236}">
                  <a16:creationId xmlns:a16="http://schemas.microsoft.com/office/drawing/2014/main" id="{F96F1AF7-5EBF-4C4D-839A-E9DC01CB46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a pyramid&#10;&#10;Description automatically generated">
                      <a:extLst>
                        <a:ext uri="{FF2B5EF4-FFF2-40B4-BE49-F238E27FC236}">
                          <a16:creationId xmlns:a16="http://schemas.microsoft.com/office/drawing/2014/main" id="{F96F1AF7-5EBF-4C4D-839A-E9DC01CB466B}"/>
                        </a:ext>
                      </a:extLst>
                    </pic:cNvPr>
                    <pic:cNvPicPr>
                      <a:picLocks noChangeAspect="1"/>
                    </pic:cNvPicPr>
                  </pic:nvPicPr>
                  <pic:blipFill>
                    <a:blip r:embed="rId22"/>
                    <a:stretch>
                      <a:fillRect/>
                    </a:stretch>
                  </pic:blipFill>
                  <pic:spPr>
                    <a:xfrm>
                      <a:off x="0" y="0"/>
                      <a:ext cx="6188710" cy="3317875"/>
                    </a:xfrm>
                    <a:prstGeom prst="rect">
                      <a:avLst/>
                    </a:prstGeom>
                  </pic:spPr>
                </pic:pic>
              </a:graphicData>
            </a:graphic>
          </wp:inline>
        </w:drawing>
      </w:r>
    </w:p>
    <w:tbl>
      <w:tblPr>
        <w:tblStyle w:val="TableGrid"/>
        <w:tblW w:w="0" w:type="auto"/>
        <w:tblLook w:val="04A0" w:firstRow="1" w:lastRow="0" w:firstColumn="1" w:lastColumn="0" w:noHBand="0" w:noVBand="1"/>
      </w:tblPr>
      <w:tblGrid>
        <w:gridCol w:w="9736"/>
      </w:tblGrid>
      <w:tr w:rsidR="00036BE9" w14:paraId="512F2893" w14:textId="77777777" w:rsidTr="00E81C7E">
        <w:trPr>
          <w:trHeight w:val="2888"/>
        </w:trPr>
        <w:tc>
          <w:tcPr>
            <w:tcW w:w="9736" w:type="dxa"/>
          </w:tcPr>
          <w:p w14:paraId="3E40A60D" w14:textId="77777777" w:rsidR="00036BE9" w:rsidRDefault="00036BE9" w:rsidP="0060470E">
            <w:pPr>
              <w:pStyle w:val="Secondsubheading"/>
              <w:rPr>
                <w:b w:val="0"/>
                <w:bCs w:val="0"/>
              </w:rPr>
            </w:pPr>
          </w:p>
        </w:tc>
      </w:tr>
    </w:tbl>
    <w:p w14:paraId="3FACBE8D" w14:textId="77777777" w:rsidR="00E81C7E" w:rsidRDefault="00E81C7E" w:rsidP="004619FB">
      <w:pPr>
        <w:rPr>
          <w:b/>
          <w:bCs/>
        </w:rPr>
      </w:pPr>
    </w:p>
    <w:p w14:paraId="01BA570B" w14:textId="660096F9" w:rsidR="004619FB" w:rsidRDefault="004619FB" w:rsidP="004619FB">
      <w:pPr>
        <w:rPr>
          <w:b/>
          <w:bCs/>
        </w:rPr>
      </w:pPr>
      <w:r>
        <w:rPr>
          <w:b/>
          <w:bCs/>
        </w:rPr>
        <w:t>Mental models</w:t>
      </w:r>
    </w:p>
    <w:p w14:paraId="64A9ED20" w14:textId="77777777" w:rsidR="004619FB" w:rsidRPr="004D64D1" w:rsidRDefault="004619FB" w:rsidP="004619FB">
      <w:r w:rsidRPr="004D64D1">
        <w:t xml:space="preserve">A mental model is the </w:t>
      </w:r>
      <w:r w:rsidRPr="004D64D1">
        <w:rPr>
          <w:b/>
          <w:bCs/>
        </w:rPr>
        <w:t>knowledge</w:t>
      </w:r>
      <w:r w:rsidRPr="004D64D1">
        <w:t xml:space="preserve"> you have about a particular topic and the way it is </w:t>
      </w:r>
      <w:r w:rsidRPr="004D64D1">
        <w:rPr>
          <w:b/>
          <w:bCs/>
        </w:rPr>
        <w:t>organised to guide action.</w:t>
      </w:r>
    </w:p>
    <w:tbl>
      <w:tblPr>
        <w:tblStyle w:val="TableGrid1"/>
        <w:tblW w:w="0" w:type="auto"/>
        <w:tblLook w:val="04A0" w:firstRow="1" w:lastRow="0" w:firstColumn="1" w:lastColumn="0" w:noHBand="0" w:noVBand="1"/>
      </w:tblPr>
      <w:tblGrid>
        <w:gridCol w:w="9736"/>
      </w:tblGrid>
      <w:tr w:rsidR="004619FB" w14:paraId="65156298" w14:textId="77777777" w:rsidTr="0048042A">
        <w:trPr>
          <w:trHeight w:val="2639"/>
        </w:trPr>
        <w:tc>
          <w:tcPr>
            <w:tcW w:w="9736" w:type="dxa"/>
          </w:tcPr>
          <w:p w14:paraId="65FAE44E" w14:textId="77777777" w:rsidR="004619FB" w:rsidRPr="00721D6B" w:rsidRDefault="004619FB" w:rsidP="0048042A">
            <w:pPr>
              <w:pStyle w:val="Bodycopy"/>
              <w:rPr>
                <w:b/>
                <w:bCs/>
              </w:rPr>
            </w:pPr>
            <w:r>
              <w:rPr>
                <w:b/>
                <w:bCs/>
              </w:rPr>
              <w:t>Notes:</w:t>
            </w:r>
          </w:p>
        </w:tc>
      </w:tr>
    </w:tbl>
    <w:p w14:paraId="5ADBFAB5" w14:textId="77777777" w:rsidR="004619FB" w:rsidRDefault="004619FB" w:rsidP="004619FB">
      <w:pPr>
        <w:rPr>
          <w:b/>
          <w:bCs/>
        </w:rPr>
      </w:pPr>
      <w:r>
        <w:rPr>
          <w:b/>
          <w:bCs/>
        </w:rPr>
        <w:lastRenderedPageBreak/>
        <w:t>Mental models and expertise development</w:t>
      </w:r>
    </w:p>
    <w:p w14:paraId="442DD855" w14:textId="77777777" w:rsidR="004619FB" w:rsidRDefault="004619FB" w:rsidP="004619FB">
      <w:r w:rsidRPr="00F01671">
        <w:rPr>
          <w:noProof/>
        </w:rPr>
        <w:drawing>
          <wp:inline distT="0" distB="0" distL="0" distR="0" wp14:anchorId="42DAC6B7" wp14:editId="5E062F39">
            <wp:extent cx="6188710" cy="3260725"/>
            <wp:effectExtent l="0" t="0" r="2540" b="0"/>
            <wp:docPr id="99" name="Picture 98" descr="Chart, radar chart&#10;&#10;Description automatically generated">
              <a:extLst xmlns:a="http://schemas.openxmlformats.org/drawingml/2006/main">
                <a:ext uri="{FF2B5EF4-FFF2-40B4-BE49-F238E27FC236}">
                  <a16:creationId xmlns:a16="http://schemas.microsoft.com/office/drawing/2014/main" id="{2428CFCB-1301-48AA-8F5D-0739F29A37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8" descr="Chart, radar chart&#10;&#10;Description automatically generated">
                      <a:extLst>
                        <a:ext uri="{FF2B5EF4-FFF2-40B4-BE49-F238E27FC236}">
                          <a16:creationId xmlns:a16="http://schemas.microsoft.com/office/drawing/2014/main" id="{2428CFCB-1301-48AA-8F5D-0739F29A37B1}"/>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88710" cy="326072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4619FB" w14:paraId="4642F0A1" w14:textId="77777777" w:rsidTr="0048042A">
        <w:trPr>
          <w:trHeight w:val="7528"/>
        </w:trPr>
        <w:tc>
          <w:tcPr>
            <w:tcW w:w="9736" w:type="dxa"/>
          </w:tcPr>
          <w:p w14:paraId="2DD101E8" w14:textId="77777777" w:rsidR="004619FB" w:rsidRPr="00721D6B" w:rsidRDefault="004619FB" w:rsidP="0048042A">
            <w:pPr>
              <w:pStyle w:val="Bodycopy"/>
              <w:rPr>
                <w:b/>
                <w:bCs/>
              </w:rPr>
            </w:pPr>
            <w:r>
              <w:rPr>
                <w:b/>
                <w:bCs/>
              </w:rPr>
              <w:t>Notes:</w:t>
            </w:r>
          </w:p>
        </w:tc>
      </w:tr>
    </w:tbl>
    <w:p w14:paraId="1116380B" w14:textId="77777777" w:rsidR="004619FB" w:rsidRDefault="004619FB" w:rsidP="004619FB"/>
    <w:p w14:paraId="1C70B286" w14:textId="77777777" w:rsidR="004619FB" w:rsidRDefault="004619FB" w:rsidP="004619FB">
      <w:pPr>
        <w:rPr>
          <w:b/>
          <w:bCs/>
        </w:rPr>
      </w:pPr>
      <w:r>
        <w:rPr>
          <w:b/>
          <w:bCs/>
        </w:rPr>
        <w:lastRenderedPageBreak/>
        <w:t>How we learn</w:t>
      </w:r>
    </w:p>
    <w:p w14:paraId="2A7D7ED2" w14:textId="77777777" w:rsidR="004619FB" w:rsidRDefault="004619FB" w:rsidP="004619FB">
      <w:pPr>
        <w:rPr>
          <w:b/>
          <w:bCs/>
        </w:rPr>
      </w:pPr>
      <w:r>
        <w:rPr>
          <w:b/>
          <w:bCs/>
          <w:noProof/>
        </w:rPr>
        <w:drawing>
          <wp:inline distT="0" distB="0" distL="0" distR="0" wp14:anchorId="2E4E8842" wp14:editId="15CE0AB2">
            <wp:extent cx="6188710" cy="3763645"/>
            <wp:effectExtent l="0" t="0" r="2540" b="8255"/>
            <wp:docPr id="1942262889" name="Picture 6"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262889" name="Picture 6" descr="A diagram of a diagram&#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6188710" cy="376364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4619FB" w14:paraId="0FEE9DCE" w14:textId="77777777" w:rsidTr="0048042A">
        <w:trPr>
          <w:trHeight w:val="6576"/>
        </w:trPr>
        <w:tc>
          <w:tcPr>
            <w:tcW w:w="9736" w:type="dxa"/>
          </w:tcPr>
          <w:p w14:paraId="2B770459" w14:textId="77777777" w:rsidR="004619FB" w:rsidRPr="00721D6B" w:rsidRDefault="004619FB" w:rsidP="0048042A">
            <w:pPr>
              <w:pStyle w:val="Bodycopy"/>
              <w:rPr>
                <w:b/>
                <w:bCs/>
              </w:rPr>
            </w:pPr>
            <w:r>
              <w:rPr>
                <w:b/>
                <w:bCs/>
              </w:rPr>
              <w:t>Notes:</w:t>
            </w:r>
          </w:p>
        </w:tc>
      </w:tr>
    </w:tbl>
    <w:p w14:paraId="5028A8A6" w14:textId="77777777" w:rsidR="004619FB" w:rsidRDefault="004619FB" w:rsidP="004619FB">
      <w:pPr>
        <w:rPr>
          <w:b/>
          <w:bCs/>
        </w:rPr>
      </w:pPr>
    </w:p>
    <w:p w14:paraId="00ACA8D4" w14:textId="77777777" w:rsidR="000D5181" w:rsidRPr="000D5181" w:rsidRDefault="000D5181" w:rsidP="0060470E">
      <w:pPr>
        <w:pStyle w:val="Secondsubheading"/>
        <w:rPr>
          <w:b w:val="0"/>
          <w:bCs w:val="0"/>
        </w:rPr>
      </w:pPr>
    </w:p>
    <w:p w14:paraId="0C2BFB32" w14:textId="73E8BEC9" w:rsidR="000D5181" w:rsidRDefault="000D5181">
      <w:pPr>
        <w:rPr>
          <w:b/>
          <w:bCs/>
        </w:rPr>
      </w:pPr>
    </w:p>
    <w:p w14:paraId="0C41EB81" w14:textId="5CE30462" w:rsidR="000E20A7" w:rsidRDefault="00603A41" w:rsidP="000E20A7">
      <w:pPr>
        <w:pStyle w:val="Secondsubheading"/>
      </w:pPr>
      <w:r w:rsidRPr="00603A41">
        <w:t>ECTs need support to know what success looks like</w:t>
      </w:r>
      <w:r w:rsidR="0060470E" w:rsidRPr="00270316">
        <w:t xml:space="preserve"> </w:t>
      </w:r>
    </w:p>
    <w:p w14:paraId="3D8A8F61" w14:textId="532F9BCF" w:rsidR="007E0861" w:rsidRDefault="007E0861" w:rsidP="000E20A7">
      <w:pPr>
        <w:pStyle w:val="Secondsubheading"/>
        <w:rPr>
          <w:b w:val="0"/>
          <w:bCs w:val="0"/>
        </w:rPr>
      </w:pPr>
      <w:r w:rsidRPr="007E0861">
        <w:rPr>
          <w:b w:val="0"/>
          <w:bCs w:val="0"/>
          <w:noProof/>
        </w:rPr>
        <w:drawing>
          <wp:inline distT="0" distB="0" distL="0" distR="0" wp14:anchorId="64793F32" wp14:editId="3C6C6253">
            <wp:extent cx="6188710" cy="1842770"/>
            <wp:effectExtent l="0" t="0" r="2540" b="5080"/>
            <wp:docPr id="7" name="Picture 6">
              <a:extLst xmlns:a="http://schemas.openxmlformats.org/drawingml/2006/main">
                <a:ext uri="{FF2B5EF4-FFF2-40B4-BE49-F238E27FC236}">
                  <a16:creationId xmlns:a16="http://schemas.microsoft.com/office/drawing/2014/main" id="{3CD1DD10-7BC4-7E4D-8780-01086FDD7D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3CD1DD10-7BC4-7E4D-8780-01086FDD7D8E}"/>
                        </a:ext>
                      </a:extLst>
                    </pic:cNvPr>
                    <pic:cNvPicPr>
                      <a:picLocks noChangeAspect="1"/>
                    </pic:cNvPicPr>
                  </pic:nvPicPr>
                  <pic:blipFill>
                    <a:blip r:embed="rId25" cstate="print">
                      <a:extLst>
                        <a:ext uri="{28A0092B-C50C-407E-A947-70E740481C1C}">
                          <a14:useLocalDpi xmlns:a14="http://schemas.microsoft.com/office/drawing/2010/main" val="0"/>
                        </a:ext>
                      </a:extLst>
                    </a:blip>
                    <a:srcRect/>
                    <a:stretch/>
                  </pic:blipFill>
                  <pic:spPr>
                    <a:xfrm>
                      <a:off x="0" y="0"/>
                      <a:ext cx="6188710" cy="1842770"/>
                    </a:xfrm>
                    <a:prstGeom prst="rect">
                      <a:avLst/>
                    </a:prstGeom>
                  </pic:spPr>
                </pic:pic>
              </a:graphicData>
            </a:graphic>
          </wp:inline>
        </w:drawing>
      </w:r>
    </w:p>
    <w:p w14:paraId="2C251686" w14:textId="77777777" w:rsidR="00036BE9" w:rsidRPr="007E0861" w:rsidRDefault="00036BE9" w:rsidP="000E20A7">
      <w:pPr>
        <w:pStyle w:val="Secondsubheading"/>
        <w:rPr>
          <w:b w:val="0"/>
          <w:bCs w:val="0"/>
        </w:rPr>
      </w:pPr>
    </w:p>
    <w:tbl>
      <w:tblPr>
        <w:tblStyle w:val="TableGrid1"/>
        <w:tblW w:w="0" w:type="auto"/>
        <w:tblLook w:val="04A0" w:firstRow="1" w:lastRow="0" w:firstColumn="1" w:lastColumn="0" w:noHBand="0" w:noVBand="1"/>
      </w:tblPr>
      <w:tblGrid>
        <w:gridCol w:w="9736"/>
      </w:tblGrid>
      <w:tr w:rsidR="000E20A7" w14:paraId="57B434B0" w14:textId="77777777" w:rsidTr="009E76FB">
        <w:trPr>
          <w:trHeight w:val="2372"/>
        </w:trPr>
        <w:tc>
          <w:tcPr>
            <w:tcW w:w="9736" w:type="dxa"/>
          </w:tcPr>
          <w:p w14:paraId="57F47187" w14:textId="514C68E8" w:rsidR="000E20A7" w:rsidRPr="009E76FB" w:rsidRDefault="009E76FB" w:rsidP="003A54A3">
            <w:pPr>
              <w:pStyle w:val="Bodycopy"/>
              <w:rPr>
                <w:b/>
                <w:bCs/>
              </w:rPr>
            </w:pPr>
            <w:r>
              <w:rPr>
                <w:b/>
                <w:bCs/>
              </w:rPr>
              <w:t>Notes:</w:t>
            </w:r>
          </w:p>
        </w:tc>
      </w:tr>
    </w:tbl>
    <w:p w14:paraId="6E3E66DA" w14:textId="25DDD18C" w:rsidR="000E20A7" w:rsidRDefault="000E20A7">
      <w:pPr>
        <w:rPr>
          <w:b/>
          <w:bCs/>
        </w:rPr>
      </w:pPr>
    </w:p>
    <w:p w14:paraId="35E63BB3" w14:textId="32157258" w:rsidR="00435EAB" w:rsidRDefault="00435EAB" w:rsidP="0060470E">
      <w:pPr>
        <w:pStyle w:val="Secondsubheading"/>
      </w:pPr>
      <w:r>
        <w:t xml:space="preserve">Check for understanding </w:t>
      </w:r>
    </w:p>
    <w:p w14:paraId="3CBD0195" w14:textId="12F17D5E" w:rsidR="009E76FB" w:rsidRPr="009E76FB" w:rsidRDefault="009E76FB" w:rsidP="009E76FB">
      <w:pPr>
        <w:pStyle w:val="Secondsubheading"/>
        <w:spacing w:after="0"/>
        <w:rPr>
          <w:b w:val="0"/>
          <w:bCs w:val="0"/>
        </w:rPr>
      </w:pPr>
      <w:r>
        <w:rPr>
          <w:b w:val="0"/>
          <w:bCs w:val="0"/>
        </w:rPr>
        <w:t xml:space="preserve">1. </w:t>
      </w:r>
      <w:r w:rsidRPr="009E76FB">
        <w:rPr>
          <w:b w:val="0"/>
          <w:bCs w:val="0"/>
        </w:rPr>
        <w:t>Mental models are:</w:t>
      </w:r>
    </w:p>
    <w:p w14:paraId="39F2777D" w14:textId="77777777" w:rsidR="009E76FB" w:rsidRPr="009E76FB" w:rsidRDefault="009E76FB" w:rsidP="00C125CB">
      <w:pPr>
        <w:pStyle w:val="Secondsubheading"/>
        <w:numPr>
          <w:ilvl w:val="0"/>
          <w:numId w:val="20"/>
        </w:numPr>
        <w:spacing w:after="0"/>
        <w:rPr>
          <w:b w:val="0"/>
          <w:bCs w:val="0"/>
        </w:rPr>
      </w:pPr>
      <w:r w:rsidRPr="009E76FB">
        <w:rPr>
          <w:b w:val="0"/>
          <w:bCs w:val="0"/>
        </w:rPr>
        <w:t>The knowledge stored in long-term memory</w:t>
      </w:r>
    </w:p>
    <w:p w14:paraId="25DEBF64" w14:textId="77777777" w:rsidR="009E76FB" w:rsidRPr="009E76FB" w:rsidRDefault="009E76FB" w:rsidP="00C125CB">
      <w:pPr>
        <w:pStyle w:val="Secondsubheading"/>
        <w:numPr>
          <w:ilvl w:val="0"/>
          <w:numId w:val="20"/>
        </w:numPr>
        <w:spacing w:after="0"/>
        <w:rPr>
          <w:b w:val="0"/>
          <w:bCs w:val="0"/>
        </w:rPr>
      </w:pPr>
      <w:r w:rsidRPr="009E76FB">
        <w:rPr>
          <w:b w:val="0"/>
          <w:bCs w:val="0"/>
        </w:rPr>
        <w:t>How the knowledge in long-term memory is organised and used</w:t>
      </w:r>
    </w:p>
    <w:p w14:paraId="45623DBA" w14:textId="1250D015" w:rsidR="009E76FB" w:rsidRDefault="009E76FB" w:rsidP="00C125CB">
      <w:pPr>
        <w:pStyle w:val="Secondsubheading"/>
        <w:numPr>
          <w:ilvl w:val="0"/>
          <w:numId w:val="20"/>
        </w:numPr>
        <w:spacing w:after="0"/>
        <w:rPr>
          <w:b w:val="0"/>
          <w:bCs w:val="0"/>
        </w:rPr>
      </w:pPr>
      <w:r w:rsidRPr="009E76FB">
        <w:rPr>
          <w:b w:val="0"/>
          <w:bCs w:val="0"/>
        </w:rPr>
        <w:t>How people visualise situations</w:t>
      </w:r>
    </w:p>
    <w:p w14:paraId="6038637D" w14:textId="77777777" w:rsidR="009E76FB" w:rsidRPr="009E76FB" w:rsidRDefault="009E76FB" w:rsidP="009E76FB">
      <w:pPr>
        <w:pStyle w:val="Secondsubheading"/>
        <w:spacing w:after="0"/>
        <w:rPr>
          <w:b w:val="0"/>
          <w:bCs w:val="0"/>
        </w:rPr>
      </w:pPr>
    </w:p>
    <w:p w14:paraId="64E6CF3A" w14:textId="490B7D4E" w:rsidR="009E76FB" w:rsidRPr="009E76FB" w:rsidRDefault="009E76FB" w:rsidP="009E76FB">
      <w:pPr>
        <w:pStyle w:val="Secondsubheading"/>
        <w:spacing w:after="0"/>
        <w:rPr>
          <w:b w:val="0"/>
          <w:bCs w:val="0"/>
        </w:rPr>
      </w:pPr>
      <w:r>
        <w:rPr>
          <w:b w:val="0"/>
          <w:bCs w:val="0"/>
        </w:rPr>
        <w:t xml:space="preserve">2. </w:t>
      </w:r>
      <w:r w:rsidRPr="009E76FB">
        <w:rPr>
          <w:b w:val="0"/>
          <w:bCs w:val="0"/>
        </w:rPr>
        <w:t>Which of these statements about novices and experts are true?</w:t>
      </w:r>
    </w:p>
    <w:p w14:paraId="05A8C8ED" w14:textId="77777777" w:rsidR="009E76FB" w:rsidRPr="009E76FB" w:rsidRDefault="009E76FB" w:rsidP="00C125CB">
      <w:pPr>
        <w:pStyle w:val="Secondsubheading"/>
        <w:numPr>
          <w:ilvl w:val="0"/>
          <w:numId w:val="19"/>
        </w:numPr>
        <w:spacing w:after="0"/>
        <w:rPr>
          <w:b w:val="0"/>
          <w:bCs w:val="0"/>
        </w:rPr>
      </w:pPr>
      <w:r w:rsidRPr="009E76FB">
        <w:rPr>
          <w:b w:val="0"/>
          <w:bCs w:val="0"/>
        </w:rPr>
        <w:t>Experts’ mental models contain more knowledge</w:t>
      </w:r>
    </w:p>
    <w:p w14:paraId="3730F24E" w14:textId="77777777" w:rsidR="009E76FB" w:rsidRPr="009E76FB" w:rsidRDefault="009E76FB" w:rsidP="00C125CB">
      <w:pPr>
        <w:pStyle w:val="Secondsubheading"/>
        <w:numPr>
          <w:ilvl w:val="0"/>
          <w:numId w:val="19"/>
        </w:numPr>
        <w:spacing w:after="0"/>
        <w:rPr>
          <w:b w:val="0"/>
          <w:bCs w:val="0"/>
        </w:rPr>
      </w:pPr>
      <w:r w:rsidRPr="009E76FB">
        <w:rPr>
          <w:b w:val="0"/>
          <w:bCs w:val="0"/>
        </w:rPr>
        <w:t>Early career teachers are novices</w:t>
      </w:r>
    </w:p>
    <w:p w14:paraId="6BCC7BBE" w14:textId="77777777" w:rsidR="009E76FB" w:rsidRPr="009E76FB" w:rsidRDefault="009E76FB" w:rsidP="00C125CB">
      <w:pPr>
        <w:pStyle w:val="Secondsubheading"/>
        <w:numPr>
          <w:ilvl w:val="0"/>
          <w:numId w:val="19"/>
        </w:numPr>
        <w:spacing w:after="0"/>
        <w:rPr>
          <w:b w:val="0"/>
          <w:bCs w:val="0"/>
        </w:rPr>
      </w:pPr>
      <w:r w:rsidRPr="009E76FB">
        <w:rPr>
          <w:b w:val="0"/>
          <w:bCs w:val="0"/>
        </w:rPr>
        <w:t>Expertise is generalisable</w:t>
      </w:r>
    </w:p>
    <w:p w14:paraId="035447C7" w14:textId="1EB406F6" w:rsidR="00435EAB" w:rsidRDefault="009E76FB" w:rsidP="00C125CB">
      <w:pPr>
        <w:pStyle w:val="Secondsubheading"/>
        <w:numPr>
          <w:ilvl w:val="0"/>
          <w:numId w:val="19"/>
        </w:numPr>
        <w:spacing w:after="0"/>
        <w:rPr>
          <w:b w:val="0"/>
          <w:bCs w:val="0"/>
        </w:rPr>
      </w:pPr>
      <w:r w:rsidRPr="009E76FB">
        <w:rPr>
          <w:b w:val="0"/>
          <w:bCs w:val="0"/>
        </w:rPr>
        <w:t>More novice and more expert teachers both learn best by solving problems</w:t>
      </w:r>
    </w:p>
    <w:p w14:paraId="5ADCEFFF" w14:textId="77777777" w:rsidR="009E76FB" w:rsidRPr="009E76FB" w:rsidRDefault="009E76FB" w:rsidP="009E76FB">
      <w:pPr>
        <w:pStyle w:val="Secondsubheading"/>
        <w:spacing w:after="0"/>
        <w:ind w:left="720"/>
        <w:rPr>
          <w:b w:val="0"/>
          <w:bCs w:val="0"/>
        </w:rPr>
      </w:pPr>
    </w:p>
    <w:tbl>
      <w:tblPr>
        <w:tblStyle w:val="TableGrid1"/>
        <w:tblW w:w="0" w:type="auto"/>
        <w:tblLook w:val="04A0" w:firstRow="1" w:lastRow="0" w:firstColumn="1" w:lastColumn="0" w:noHBand="0" w:noVBand="1"/>
      </w:tblPr>
      <w:tblGrid>
        <w:gridCol w:w="9736"/>
      </w:tblGrid>
      <w:tr w:rsidR="009E76FB" w14:paraId="2DB514D3" w14:textId="77777777" w:rsidTr="009E76FB">
        <w:trPr>
          <w:trHeight w:val="1916"/>
        </w:trPr>
        <w:tc>
          <w:tcPr>
            <w:tcW w:w="9736" w:type="dxa"/>
          </w:tcPr>
          <w:p w14:paraId="0122C390" w14:textId="77777777" w:rsidR="009E76FB" w:rsidRPr="009E76FB" w:rsidRDefault="009E76FB" w:rsidP="0048042A">
            <w:pPr>
              <w:pStyle w:val="Bodycopy"/>
              <w:rPr>
                <w:b/>
                <w:bCs/>
              </w:rPr>
            </w:pPr>
            <w:r>
              <w:rPr>
                <w:b/>
                <w:bCs/>
              </w:rPr>
              <w:t>Notes:</w:t>
            </w:r>
          </w:p>
        </w:tc>
      </w:tr>
    </w:tbl>
    <w:p w14:paraId="288E07C6" w14:textId="77777777" w:rsidR="009E76FB" w:rsidRDefault="009E76FB" w:rsidP="009E76FB">
      <w:pPr>
        <w:pStyle w:val="Secondsubheading"/>
      </w:pPr>
    </w:p>
    <w:p w14:paraId="3B9D0705" w14:textId="77777777" w:rsidR="00161523" w:rsidRPr="00161523" w:rsidRDefault="00161523" w:rsidP="00161523">
      <w:pPr>
        <w:pStyle w:val="Secondsubheading"/>
      </w:pPr>
      <w:r w:rsidRPr="00161523">
        <w:t>The ‘knowing-doing’ gap</w:t>
      </w:r>
    </w:p>
    <w:tbl>
      <w:tblPr>
        <w:tblStyle w:val="TableGrid1"/>
        <w:tblW w:w="0" w:type="auto"/>
        <w:tblLook w:val="04A0" w:firstRow="1" w:lastRow="0" w:firstColumn="1" w:lastColumn="0" w:noHBand="0" w:noVBand="1"/>
      </w:tblPr>
      <w:tblGrid>
        <w:gridCol w:w="9736"/>
      </w:tblGrid>
      <w:tr w:rsidR="00161523" w:rsidRPr="00161523" w14:paraId="6A47A6EF" w14:textId="77777777" w:rsidTr="0048042A">
        <w:trPr>
          <w:trHeight w:val="2584"/>
        </w:trPr>
        <w:tc>
          <w:tcPr>
            <w:tcW w:w="9736" w:type="dxa"/>
          </w:tcPr>
          <w:p w14:paraId="12232B7A" w14:textId="77777777" w:rsidR="00161523" w:rsidRPr="00161523" w:rsidRDefault="00161523" w:rsidP="00161523">
            <w:pPr>
              <w:pStyle w:val="Secondsubheading"/>
              <w:spacing w:after="160" w:line="259" w:lineRule="auto"/>
            </w:pPr>
            <w:r w:rsidRPr="00161523">
              <w:t>Notes:</w:t>
            </w:r>
          </w:p>
        </w:tc>
      </w:tr>
    </w:tbl>
    <w:p w14:paraId="59DC00D4" w14:textId="77777777" w:rsidR="00161523" w:rsidRPr="00161523" w:rsidRDefault="00161523" w:rsidP="00161523">
      <w:pPr>
        <w:pStyle w:val="Secondsubheading"/>
      </w:pPr>
    </w:p>
    <w:p w14:paraId="6818B555" w14:textId="77777777" w:rsidR="00161523" w:rsidRPr="00161523" w:rsidRDefault="00161523" w:rsidP="00161523">
      <w:pPr>
        <w:pStyle w:val="Secondsubheading"/>
      </w:pPr>
      <w:r w:rsidRPr="00161523">
        <w:t>Example</w:t>
      </w:r>
    </w:p>
    <w:tbl>
      <w:tblPr>
        <w:tblStyle w:val="TableGrid"/>
        <w:tblW w:w="0" w:type="auto"/>
        <w:tblLook w:val="04A0" w:firstRow="1" w:lastRow="0" w:firstColumn="1" w:lastColumn="0" w:noHBand="0" w:noVBand="1"/>
      </w:tblPr>
      <w:tblGrid>
        <w:gridCol w:w="4823"/>
        <w:gridCol w:w="4823"/>
      </w:tblGrid>
      <w:tr w:rsidR="00161523" w:rsidRPr="00161523" w14:paraId="2AB26AB6" w14:textId="77777777" w:rsidTr="00161523">
        <w:trPr>
          <w:trHeight w:val="172"/>
        </w:trPr>
        <w:tc>
          <w:tcPr>
            <w:tcW w:w="4823" w:type="dxa"/>
          </w:tcPr>
          <w:p w14:paraId="16F1626F" w14:textId="77777777" w:rsidR="00161523" w:rsidRPr="00161523" w:rsidRDefault="00161523" w:rsidP="00161523">
            <w:pPr>
              <w:pStyle w:val="Secondsubheading"/>
              <w:spacing w:after="160" w:line="259" w:lineRule="auto"/>
            </w:pPr>
            <w:r w:rsidRPr="00161523">
              <w:t>Knowing</w:t>
            </w:r>
          </w:p>
        </w:tc>
        <w:tc>
          <w:tcPr>
            <w:tcW w:w="4823" w:type="dxa"/>
          </w:tcPr>
          <w:p w14:paraId="455A0D06" w14:textId="77777777" w:rsidR="00161523" w:rsidRPr="00161523" w:rsidRDefault="00161523" w:rsidP="00161523">
            <w:pPr>
              <w:pStyle w:val="Secondsubheading"/>
              <w:spacing w:after="160" w:line="259" w:lineRule="auto"/>
            </w:pPr>
            <w:r w:rsidRPr="00161523">
              <w:t>Doing</w:t>
            </w:r>
          </w:p>
        </w:tc>
      </w:tr>
      <w:tr w:rsidR="00161523" w:rsidRPr="00161523" w14:paraId="3CBD8173" w14:textId="77777777" w:rsidTr="00161523">
        <w:trPr>
          <w:trHeight w:val="2621"/>
        </w:trPr>
        <w:tc>
          <w:tcPr>
            <w:tcW w:w="4823" w:type="dxa"/>
          </w:tcPr>
          <w:p w14:paraId="19B47F31" w14:textId="77777777" w:rsidR="00161523" w:rsidRPr="00161523" w:rsidRDefault="00161523" w:rsidP="00161523">
            <w:pPr>
              <w:pStyle w:val="Secondsubheading"/>
              <w:spacing w:after="160" w:line="259" w:lineRule="auto"/>
              <w:rPr>
                <w:b w:val="0"/>
                <w:bCs w:val="0"/>
              </w:rPr>
            </w:pPr>
            <w:r w:rsidRPr="00161523">
              <w:rPr>
                <w:b w:val="0"/>
                <w:bCs w:val="0"/>
              </w:rPr>
              <w:t xml:space="preserve">Ms Evans is a first-year ECT.  She knows about a range of strategies to provide scaffolding to support all pupils to access the content.  </w:t>
            </w:r>
          </w:p>
          <w:p w14:paraId="3C8041AF" w14:textId="77777777" w:rsidR="00161523" w:rsidRPr="00161523" w:rsidRDefault="00161523" w:rsidP="00161523">
            <w:pPr>
              <w:pStyle w:val="Secondsubheading"/>
              <w:spacing w:after="160" w:line="259" w:lineRule="auto"/>
              <w:rPr>
                <w:b w:val="0"/>
                <w:bCs w:val="0"/>
              </w:rPr>
            </w:pPr>
          </w:p>
          <w:p w14:paraId="1F64A9F9" w14:textId="77777777" w:rsidR="00161523" w:rsidRPr="00161523" w:rsidRDefault="00161523" w:rsidP="00161523">
            <w:pPr>
              <w:pStyle w:val="Secondsubheading"/>
              <w:spacing w:after="160" w:line="259" w:lineRule="auto"/>
              <w:rPr>
                <w:b w:val="0"/>
                <w:bCs w:val="0"/>
              </w:rPr>
            </w:pPr>
            <w:r w:rsidRPr="00161523">
              <w:rPr>
                <w:b w:val="0"/>
                <w:bCs w:val="0"/>
              </w:rPr>
              <w:t>She can clearly articulate the different strategies and when they might be used.</w:t>
            </w:r>
          </w:p>
        </w:tc>
        <w:tc>
          <w:tcPr>
            <w:tcW w:w="4823" w:type="dxa"/>
          </w:tcPr>
          <w:p w14:paraId="73D96F4D" w14:textId="77777777" w:rsidR="00161523" w:rsidRPr="00161523" w:rsidRDefault="00161523" w:rsidP="00161523">
            <w:pPr>
              <w:pStyle w:val="Secondsubheading"/>
              <w:spacing w:after="160" w:line="259" w:lineRule="auto"/>
              <w:rPr>
                <w:b w:val="0"/>
                <w:bCs w:val="0"/>
              </w:rPr>
            </w:pPr>
            <w:r w:rsidRPr="00161523">
              <w:rPr>
                <w:b w:val="0"/>
                <w:bCs w:val="0"/>
              </w:rPr>
              <w:t>In lessons, Ms Evans is finding it difficult to provide the appropriate amount of scaffolding for her pupils. She finds it difficult to assess their levels of understanding in the first place, to identify which scaffolds are most appropriate and when they should be introduced and removed. </w:t>
            </w:r>
          </w:p>
          <w:p w14:paraId="778FBF80" w14:textId="77777777" w:rsidR="00161523" w:rsidRPr="00161523" w:rsidRDefault="00161523" w:rsidP="00161523">
            <w:pPr>
              <w:pStyle w:val="Secondsubheading"/>
              <w:spacing w:after="160" w:line="259" w:lineRule="auto"/>
              <w:rPr>
                <w:b w:val="0"/>
                <w:bCs w:val="0"/>
              </w:rPr>
            </w:pPr>
          </w:p>
          <w:p w14:paraId="60B28C4E" w14:textId="77777777" w:rsidR="00161523" w:rsidRPr="00161523" w:rsidRDefault="00161523" w:rsidP="00161523">
            <w:pPr>
              <w:pStyle w:val="Secondsubheading"/>
              <w:spacing w:after="160" w:line="259" w:lineRule="auto"/>
              <w:rPr>
                <w:b w:val="0"/>
                <w:bCs w:val="0"/>
              </w:rPr>
            </w:pPr>
            <w:r w:rsidRPr="00161523">
              <w:rPr>
                <w:b w:val="0"/>
                <w:bCs w:val="0"/>
              </w:rPr>
              <w:t>This means that some pupils often struggle to access the content or aren’t challenged enough.</w:t>
            </w:r>
          </w:p>
        </w:tc>
      </w:tr>
    </w:tbl>
    <w:p w14:paraId="4D1BEEF2" w14:textId="77777777" w:rsidR="00161523" w:rsidRPr="00161523" w:rsidRDefault="00161523" w:rsidP="00161523">
      <w:pPr>
        <w:pStyle w:val="Secondsubheading"/>
      </w:pPr>
    </w:p>
    <w:p w14:paraId="43AA8F68" w14:textId="77777777" w:rsidR="00161523" w:rsidRPr="00161523" w:rsidRDefault="00161523" w:rsidP="00161523">
      <w:pPr>
        <w:pStyle w:val="Secondsubheading"/>
      </w:pPr>
      <w:r w:rsidRPr="00161523">
        <w:t>The ‘knowing-doing’ gap on the ECTP</w:t>
      </w:r>
    </w:p>
    <w:p w14:paraId="014C6C4A" w14:textId="77777777" w:rsidR="00161523" w:rsidRPr="00161523" w:rsidRDefault="00161523" w:rsidP="00161523">
      <w:pPr>
        <w:pStyle w:val="Secondsubheading"/>
      </w:pPr>
      <w:r w:rsidRPr="00161523">
        <w:rPr>
          <w:noProof/>
        </w:rPr>
        <w:drawing>
          <wp:inline distT="0" distB="0" distL="0" distR="0" wp14:anchorId="4F85FE31" wp14:editId="62757BD6">
            <wp:extent cx="6188710" cy="1851025"/>
            <wp:effectExtent l="0" t="0" r="2540" b="0"/>
            <wp:docPr id="1917535084" name="Picture 8" descr="A diagram of a cou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6354" name="Picture 8" descr="A diagram of a course&#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6188710" cy="185102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161523" w:rsidRPr="00161523" w14:paraId="00B9BA9D" w14:textId="77777777" w:rsidTr="0048042A">
        <w:trPr>
          <w:trHeight w:val="2584"/>
        </w:trPr>
        <w:tc>
          <w:tcPr>
            <w:tcW w:w="9736" w:type="dxa"/>
          </w:tcPr>
          <w:p w14:paraId="6BE30EC0" w14:textId="77777777" w:rsidR="00161523" w:rsidRPr="00161523" w:rsidRDefault="00161523" w:rsidP="00161523">
            <w:pPr>
              <w:pStyle w:val="Secondsubheading"/>
              <w:spacing w:after="160" w:line="259" w:lineRule="auto"/>
            </w:pPr>
            <w:r w:rsidRPr="00161523">
              <w:lastRenderedPageBreak/>
              <w:t>Notes:</w:t>
            </w:r>
          </w:p>
        </w:tc>
      </w:tr>
    </w:tbl>
    <w:p w14:paraId="7038D666" w14:textId="77777777" w:rsidR="00161523" w:rsidRPr="00161523" w:rsidRDefault="00161523" w:rsidP="00161523">
      <w:pPr>
        <w:pStyle w:val="Secondsubheading"/>
      </w:pPr>
    </w:p>
    <w:p w14:paraId="56A6D985" w14:textId="72C9AEBA" w:rsidR="00C70DF8" w:rsidRDefault="00C70DF8" w:rsidP="00C70DF8">
      <w:pPr>
        <w:pStyle w:val="Secondsubheading"/>
      </w:pPr>
      <w:r>
        <w:t>Developing expertise</w:t>
      </w:r>
    </w:p>
    <w:p w14:paraId="44C9F076" w14:textId="77777777" w:rsidR="00F33CE7" w:rsidRPr="00F33CE7" w:rsidRDefault="00F33CE7" w:rsidP="00F33CE7">
      <w:pPr>
        <w:pStyle w:val="Secondsubheading"/>
        <w:rPr>
          <w:b w:val="0"/>
          <w:bCs w:val="0"/>
        </w:rPr>
      </w:pPr>
      <w:r w:rsidRPr="00F33CE7">
        <w:rPr>
          <w:b w:val="0"/>
          <w:bCs w:val="0"/>
        </w:rPr>
        <w:t xml:space="preserve">Great mentors help ECTs develop their expertise. </w:t>
      </w:r>
    </w:p>
    <w:p w14:paraId="121AB736" w14:textId="77777777" w:rsidR="00F33CE7" w:rsidRPr="00F33CE7" w:rsidRDefault="00F33CE7" w:rsidP="00C125CB">
      <w:pPr>
        <w:pStyle w:val="Secondsubheading"/>
        <w:numPr>
          <w:ilvl w:val="0"/>
          <w:numId w:val="21"/>
        </w:numPr>
        <w:spacing w:after="0"/>
        <w:rPr>
          <w:b w:val="0"/>
          <w:bCs w:val="0"/>
        </w:rPr>
      </w:pPr>
      <w:r w:rsidRPr="00F33CE7">
        <w:rPr>
          <w:b w:val="0"/>
          <w:bCs w:val="0"/>
        </w:rPr>
        <w:t>Carefully selected steps for development</w:t>
      </w:r>
    </w:p>
    <w:p w14:paraId="25F34C04" w14:textId="77777777" w:rsidR="00F33CE7" w:rsidRPr="00F33CE7" w:rsidRDefault="00F33CE7" w:rsidP="00C125CB">
      <w:pPr>
        <w:pStyle w:val="Secondsubheading"/>
        <w:numPr>
          <w:ilvl w:val="0"/>
          <w:numId w:val="21"/>
        </w:numPr>
        <w:spacing w:after="0"/>
        <w:rPr>
          <w:b w:val="0"/>
          <w:bCs w:val="0"/>
        </w:rPr>
      </w:pPr>
      <w:r w:rsidRPr="00F33CE7">
        <w:rPr>
          <w:b w:val="0"/>
          <w:bCs w:val="0"/>
        </w:rPr>
        <w:t>Contextualised models of practice</w:t>
      </w:r>
    </w:p>
    <w:p w14:paraId="01B7EE2E" w14:textId="77777777" w:rsidR="00F33CE7" w:rsidRDefault="00F33CE7" w:rsidP="00C125CB">
      <w:pPr>
        <w:pStyle w:val="Secondsubheading"/>
        <w:numPr>
          <w:ilvl w:val="0"/>
          <w:numId w:val="21"/>
        </w:numPr>
        <w:spacing w:after="0"/>
        <w:rPr>
          <w:b w:val="0"/>
          <w:bCs w:val="0"/>
        </w:rPr>
      </w:pPr>
      <w:r w:rsidRPr="00F33CE7">
        <w:rPr>
          <w:b w:val="0"/>
          <w:bCs w:val="0"/>
        </w:rPr>
        <w:t>Opportunities for practice and feedback</w:t>
      </w:r>
    </w:p>
    <w:p w14:paraId="7FB5E527" w14:textId="77777777" w:rsidR="00F33CE7" w:rsidRDefault="00F33CE7" w:rsidP="00F33CE7">
      <w:pPr>
        <w:pStyle w:val="Secondsubheading"/>
        <w:spacing w:after="0"/>
        <w:rPr>
          <w:b w:val="0"/>
          <w:bCs w:val="0"/>
        </w:rPr>
      </w:pPr>
    </w:p>
    <w:p w14:paraId="2707FD4B" w14:textId="02091CC7" w:rsidR="00F33CE7" w:rsidRDefault="00F33CE7" w:rsidP="00F33CE7">
      <w:pPr>
        <w:pStyle w:val="Secondsubheading"/>
        <w:spacing w:after="0"/>
      </w:pPr>
      <w:r>
        <w:t>Contextualised models</w:t>
      </w:r>
    </w:p>
    <w:p w14:paraId="7E33BB00" w14:textId="77777777" w:rsidR="00F33CE7" w:rsidRDefault="00F33CE7" w:rsidP="00F33CE7">
      <w:pPr>
        <w:pStyle w:val="Secondsubheading"/>
        <w:spacing w:after="0"/>
      </w:pPr>
    </w:p>
    <w:p w14:paraId="2691F10F" w14:textId="7F3692EB" w:rsidR="00F33CE7" w:rsidRPr="00F33CE7" w:rsidRDefault="00F33CE7" w:rsidP="00F33CE7">
      <w:pPr>
        <w:pStyle w:val="Secondsubheading"/>
        <w:spacing w:after="0"/>
      </w:pPr>
      <w:r w:rsidRPr="00F33CE7">
        <w:rPr>
          <w:noProof/>
        </w:rPr>
        <w:drawing>
          <wp:inline distT="0" distB="0" distL="0" distR="0" wp14:anchorId="6BAF502F" wp14:editId="17E75734">
            <wp:extent cx="6188710" cy="4241165"/>
            <wp:effectExtent l="0" t="0" r="2540" b="6985"/>
            <wp:docPr id="3" name="Picture 2" descr="A diagram of a diagram&#10;&#10;Description automatically generated">
              <a:extLst xmlns:a="http://schemas.openxmlformats.org/drawingml/2006/main">
                <a:ext uri="{FF2B5EF4-FFF2-40B4-BE49-F238E27FC236}">
                  <a16:creationId xmlns:a16="http://schemas.microsoft.com/office/drawing/2014/main" id="{AF15F5F2-E620-98FD-E0B8-55C7485860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diagram of a diagram&#10;&#10;Description automatically generated">
                      <a:extLst>
                        <a:ext uri="{FF2B5EF4-FFF2-40B4-BE49-F238E27FC236}">
                          <a16:creationId xmlns:a16="http://schemas.microsoft.com/office/drawing/2014/main" id="{AF15F5F2-E620-98FD-E0B8-55C7485860B0}"/>
                        </a:ext>
                      </a:extLst>
                    </pic:cNvPr>
                    <pic:cNvPicPr>
                      <a:picLocks noChangeAspect="1"/>
                    </pic:cNvPicPr>
                  </pic:nvPicPr>
                  <pic:blipFill>
                    <a:blip r:embed="rId27"/>
                    <a:stretch>
                      <a:fillRect/>
                    </a:stretch>
                  </pic:blipFill>
                  <pic:spPr>
                    <a:xfrm>
                      <a:off x="0" y="0"/>
                      <a:ext cx="6188710" cy="4241165"/>
                    </a:xfrm>
                    <a:prstGeom prst="rect">
                      <a:avLst/>
                    </a:prstGeom>
                  </pic:spPr>
                </pic:pic>
              </a:graphicData>
            </a:graphic>
          </wp:inline>
        </w:drawing>
      </w:r>
    </w:p>
    <w:p w14:paraId="71A569D2" w14:textId="77777777" w:rsidR="00C24FF3" w:rsidRDefault="00C24FF3" w:rsidP="0060470E">
      <w:pPr>
        <w:pStyle w:val="Secondsubheading"/>
      </w:pPr>
    </w:p>
    <w:p w14:paraId="1207A37E" w14:textId="3B726663" w:rsidR="0060470E" w:rsidRDefault="0060470E" w:rsidP="00315AF8">
      <w:pPr>
        <w:pStyle w:val="Secondsubheading"/>
        <w:rPr>
          <w:b w:val="0"/>
          <w:bCs w:val="0"/>
        </w:rPr>
      </w:pPr>
    </w:p>
    <w:p w14:paraId="2231732D" w14:textId="33562696" w:rsidR="000E20A7" w:rsidRPr="0060470E" w:rsidRDefault="000E20A7" w:rsidP="0060470E">
      <w:pPr>
        <w:pStyle w:val="Secondsubheading"/>
        <w:rPr>
          <w:b w:val="0"/>
          <w:bCs w:val="0"/>
        </w:rPr>
      </w:pPr>
    </w:p>
    <w:p w14:paraId="3E818962" w14:textId="77777777" w:rsidR="0060470E" w:rsidRDefault="0060470E" w:rsidP="00DA0876">
      <w:pPr>
        <w:pStyle w:val="Secondsubheading"/>
      </w:pPr>
    </w:p>
    <w:tbl>
      <w:tblPr>
        <w:tblStyle w:val="TableGrid"/>
        <w:tblW w:w="0" w:type="auto"/>
        <w:tblLook w:val="04A0" w:firstRow="1" w:lastRow="0" w:firstColumn="1" w:lastColumn="0" w:noHBand="0" w:noVBand="1"/>
      </w:tblPr>
      <w:tblGrid>
        <w:gridCol w:w="9736"/>
      </w:tblGrid>
      <w:tr w:rsidR="00747BF3" w14:paraId="2B2F3C28" w14:textId="77777777" w:rsidTr="00747BF3">
        <w:trPr>
          <w:trHeight w:val="3402"/>
        </w:trPr>
        <w:tc>
          <w:tcPr>
            <w:tcW w:w="9736" w:type="dxa"/>
          </w:tcPr>
          <w:p w14:paraId="4C3F15AC" w14:textId="1DA35B0D" w:rsidR="00747BF3" w:rsidRPr="00F33CE7" w:rsidRDefault="00F33CE7" w:rsidP="00DA0876">
            <w:pPr>
              <w:pStyle w:val="Secondsubheading"/>
            </w:pPr>
            <w:r>
              <w:t>Notes:</w:t>
            </w:r>
          </w:p>
        </w:tc>
      </w:tr>
    </w:tbl>
    <w:p w14:paraId="638F6BA0" w14:textId="77777777" w:rsidR="00747BF3" w:rsidRPr="00747BF3" w:rsidRDefault="00747BF3" w:rsidP="00DA0876">
      <w:pPr>
        <w:pStyle w:val="Secondsubheading"/>
        <w:rPr>
          <w:b w:val="0"/>
          <w:bCs w:val="0"/>
        </w:rPr>
      </w:pPr>
    </w:p>
    <w:p w14:paraId="1317163C" w14:textId="3A0C309F" w:rsidR="00802EF6" w:rsidRDefault="00802EF6">
      <w:pPr>
        <w:rPr>
          <w:b/>
          <w:bCs/>
          <w:lang w:eastAsia="en-GB"/>
        </w:rPr>
      </w:pPr>
      <w:r>
        <w:rPr>
          <w:b/>
          <w:bCs/>
          <w:lang w:eastAsia="en-GB"/>
        </w:rPr>
        <w:t>Contextualised models: reflection</w:t>
      </w:r>
    </w:p>
    <w:p w14:paraId="236B785D" w14:textId="14B15C7F" w:rsidR="00AD78CD" w:rsidRPr="00AD78CD" w:rsidRDefault="00AD78CD" w:rsidP="00AD78CD">
      <w:pPr>
        <w:rPr>
          <w:lang w:eastAsia="en-GB"/>
        </w:rPr>
      </w:pPr>
      <w:r w:rsidRPr="00AD78CD">
        <w:rPr>
          <w:lang w:eastAsia="en-GB"/>
        </w:rPr>
        <w:t>Consider th</w:t>
      </w:r>
      <w:r>
        <w:rPr>
          <w:lang w:eastAsia="en-GB"/>
        </w:rPr>
        <w:t>e following</w:t>
      </w:r>
      <w:r w:rsidRPr="00AD78CD">
        <w:rPr>
          <w:lang w:eastAsia="en-GB"/>
        </w:rPr>
        <w:t xml:space="preserve"> step in light of your ECT’s context</w:t>
      </w:r>
      <w:r>
        <w:rPr>
          <w:lang w:eastAsia="en-GB"/>
        </w:rPr>
        <w:t>.</w:t>
      </w:r>
    </w:p>
    <w:p w14:paraId="6CF548E5" w14:textId="77777777" w:rsidR="00AD78CD" w:rsidRDefault="00AD78CD" w:rsidP="00AD78CD">
      <w:pPr>
        <w:pStyle w:val="ListParagraph"/>
        <w:numPr>
          <w:ilvl w:val="0"/>
          <w:numId w:val="31"/>
        </w:numPr>
        <w:rPr>
          <w:lang w:eastAsia="en-GB"/>
        </w:rPr>
      </w:pPr>
      <w:r w:rsidRPr="00AD78CD">
        <w:rPr>
          <w:lang w:eastAsia="en-GB"/>
        </w:rPr>
        <w:t>What contextual factors might you need to consider, and tailor to, as part of your model of practice?</w:t>
      </w:r>
    </w:p>
    <w:p w14:paraId="23495302" w14:textId="3C3F85AB" w:rsidR="00AD78CD" w:rsidRDefault="00AD78CD" w:rsidP="00AD78CD">
      <w:pPr>
        <w:rPr>
          <w:lang w:eastAsia="en-GB"/>
        </w:rPr>
      </w:pPr>
      <w:r>
        <w:rPr>
          <w:u w:val="single"/>
          <w:lang w:eastAsia="en-GB"/>
        </w:rPr>
        <w:t>Step:</w:t>
      </w:r>
      <w:r>
        <w:rPr>
          <w:lang w:eastAsia="en-GB"/>
        </w:rPr>
        <w:t xml:space="preserve"> </w:t>
      </w:r>
      <w:r w:rsidR="00954BEE" w:rsidRPr="00954BEE">
        <w:rPr>
          <w:lang w:eastAsia="en-GB"/>
        </w:rPr>
        <w:t>Use manageable, specific, sequential instructions broken down into steps that tell pupils exactly which actions they need to take for a common routine you need them to master.</w:t>
      </w:r>
    </w:p>
    <w:tbl>
      <w:tblPr>
        <w:tblStyle w:val="TableGrid"/>
        <w:tblW w:w="0" w:type="auto"/>
        <w:tblLook w:val="04A0" w:firstRow="1" w:lastRow="0" w:firstColumn="1" w:lastColumn="0" w:noHBand="0" w:noVBand="1"/>
      </w:tblPr>
      <w:tblGrid>
        <w:gridCol w:w="9736"/>
      </w:tblGrid>
      <w:tr w:rsidR="00954BEE" w14:paraId="272349B9" w14:textId="77777777" w:rsidTr="00954BEE">
        <w:trPr>
          <w:trHeight w:val="6835"/>
        </w:trPr>
        <w:tc>
          <w:tcPr>
            <w:tcW w:w="9736" w:type="dxa"/>
          </w:tcPr>
          <w:p w14:paraId="6303E2DE" w14:textId="302A0932" w:rsidR="00954BEE" w:rsidRPr="00954BEE" w:rsidRDefault="00954BEE" w:rsidP="00AD78CD">
            <w:pPr>
              <w:rPr>
                <w:b/>
                <w:bCs/>
                <w:lang w:eastAsia="en-GB"/>
              </w:rPr>
            </w:pPr>
            <w:r>
              <w:rPr>
                <w:b/>
                <w:bCs/>
                <w:lang w:eastAsia="en-GB"/>
              </w:rPr>
              <w:t xml:space="preserve">Notes: </w:t>
            </w:r>
          </w:p>
        </w:tc>
      </w:tr>
    </w:tbl>
    <w:p w14:paraId="34A5F7C3" w14:textId="77777777" w:rsidR="00954BEE" w:rsidRDefault="00954BEE" w:rsidP="00AD78CD">
      <w:pPr>
        <w:rPr>
          <w:lang w:eastAsia="en-GB"/>
        </w:rPr>
      </w:pPr>
    </w:p>
    <w:tbl>
      <w:tblPr>
        <w:tblStyle w:val="TableGrid"/>
        <w:tblW w:w="0" w:type="auto"/>
        <w:tblLook w:val="04A0" w:firstRow="1" w:lastRow="0" w:firstColumn="1" w:lastColumn="0" w:noHBand="0" w:noVBand="1"/>
      </w:tblPr>
      <w:tblGrid>
        <w:gridCol w:w="9736"/>
      </w:tblGrid>
      <w:tr w:rsidR="00954BEE" w14:paraId="78A29FCB" w14:textId="77777777" w:rsidTr="00420C7B">
        <w:tc>
          <w:tcPr>
            <w:tcW w:w="9736" w:type="dxa"/>
            <w:tcBorders>
              <w:top w:val="nil"/>
              <w:left w:val="nil"/>
              <w:bottom w:val="nil"/>
              <w:right w:val="nil"/>
            </w:tcBorders>
            <w:shd w:val="clear" w:color="auto" w:fill="F2F2F2" w:themeFill="background1" w:themeFillShade="F2"/>
          </w:tcPr>
          <w:p w14:paraId="001C925A" w14:textId="77777777" w:rsidR="00420C7B" w:rsidRPr="00420C7B" w:rsidRDefault="00420C7B" w:rsidP="00420C7B">
            <w:pPr>
              <w:rPr>
                <w:lang w:eastAsia="en-GB"/>
              </w:rPr>
            </w:pPr>
            <w:r w:rsidRPr="00420C7B">
              <w:rPr>
                <w:lang w:eastAsia="en-GB"/>
              </w:rPr>
              <w:t>“Theoretical knowledge becomes organised and usable through experience of practice.”</w:t>
            </w:r>
          </w:p>
          <w:p w14:paraId="38323185" w14:textId="1E764B9D" w:rsidR="00954BEE" w:rsidRDefault="00420C7B" w:rsidP="00420C7B">
            <w:pPr>
              <w:jc w:val="right"/>
              <w:rPr>
                <w:lang w:eastAsia="en-GB"/>
              </w:rPr>
            </w:pPr>
            <w:r>
              <w:rPr>
                <w:lang w:eastAsia="en-GB"/>
              </w:rPr>
              <w:t>Schmidt and Rikers, 2007</w:t>
            </w:r>
          </w:p>
        </w:tc>
      </w:tr>
    </w:tbl>
    <w:p w14:paraId="33D67E70" w14:textId="77777777" w:rsidR="00954BEE" w:rsidRDefault="00954BEE" w:rsidP="00AD78CD">
      <w:pPr>
        <w:rPr>
          <w:lang w:eastAsia="en-GB"/>
        </w:rPr>
      </w:pPr>
    </w:p>
    <w:tbl>
      <w:tblPr>
        <w:tblStyle w:val="TableGrid"/>
        <w:tblW w:w="0" w:type="auto"/>
        <w:tblLook w:val="04A0" w:firstRow="1" w:lastRow="0" w:firstColumn="1" w:lastColumn="0" w:noHBand="0" w:noVBand="1"/>
      </w:tblPr>
      <w:tblGrid>
        <w:gridCol w:w="9736"/>
      </w:tblGrid>
      <w:tr w:rsidR="00420C7B" w14:paraId="79E90EC5" w14:textId="77777777" w:rsidTr="00420C7B">
        <w:trPr>
          <w:trHeight w:val="2847"/>
        </w:trPr>
        <w:tc>
          <w:tcPr>
            <w:tcW w:w="9736" w:type="dxa"/>
          </w:tcPr>
          <w:p w14:paraId="7D5D2889" w14:textId="7EB9A577" w:rsidR="00420C7B" w:rsidRPr="00420C7B" w:rsidRDefault="00420C7B" w:rsidP="00AD78CD">
            <w:pPr>
              <w:rPr>
                <w:b/>
                <w:bCs/>
                <w:lang w:eastAsia="en-GB"/>
              </w:rPr>
            </w:pPr>
            <w:r>
              <w:rPr>
                <w:b/>
                <w:bCs/>
                <w:lang w:eastAsia="en-GB"/>
              </w:rPr>
              <w:t>Notes:</w:t>
            </w:r>
          </w:p>
        </w:tc>
      </w:tr>
    </w:tbl>
    <w:p w14:paraId="0058B463" w14:textId="77777777" w:rsidR="00420C7B" w:rsidRPr="00AD78CD" w:rsidRDefault="00420C7B" w:rsidP="00AD78CD">
      <w:pPr>
        <w:rPr>
          <w:lang w:eastAsia="en-GB"/>
        </w:rPr>
      </w:pPr>
    </w:p>
    <w:p w14:paraId="7FE87253" w14:textId="0676B554" w:rsidR="00DA0876" w:rsidRDefault="00E24D5F">
      <w:pPr>
        <w:rPr>
          <w:b/>
          <w:bCs/>
          <w:lang w:eastAsia="en-GB"/>
        </w:rPr>
      </w:pPr>
      <w:r>
        <w:rPr>
          <w:b/>
          <w:bCs/>
          <w:lang w:eastAsia="en-GB"/>
        </w:rPr>
        <w:t>Deliberate practice</w:t>
      </w:r>
    </w:p>
    <w:p w14:paraId="0616922E" w14:textId="5DC0E02A" w:rsidR="00E24D5F" w:rsidRPr="00E24D5F" w:rsidRDefault="00E24D5F">
      <w:pPr>
        <w:rPr>
          <w:rFonts w:cstheme="minorHAnsi"/>
          <w:b/>
          <w:bCs/>
          <w:lang w:eastAsia="en-GB"/>
        </w:rPr>
      </w:pPr>
      <w:r w:rsidRPr="00E24D5F">
        <w:rPr>
          <w:rFonts w:cstheme="minorHAnsi"/>
          <w:b/>
          <w:bCs/>
          <w:noProof/>
          <w:lang w:eastAsia="en-GB"/>
        </w:rPr>
        <w:drawing>
          <wp:inline distT="0" distB="0" distL="0" distR="0" wp14:anchorId="4B649CA0" wp14:editId="2D6B380C">
            <wp:extent cx="6188667" cy="2822027"/>
            <wp:effectExtent l="0" t="0" r="0" b="0"/>
            <wp:docPr id="1077472578" name="Picture 6">
              <a:extLst xmlns:a="http://schemas.openxmlformats.org/drawingml/2006/main">
                <a:ext uri="{FF2B5EF4-FFF2-40B4-BE49-F238E27FC236}">
                  <a16:creationId xmlns:a16="http://schemas.microsoft.com/office/drawing/2014/main" id="{52881703-C1AB-4311-8627-26BA73A2F0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52881703-C1AB-4311-8627-26BA73A2F07A}"/>
                        </a:ext>
                      </a:extLst>
                    </pic:cNvPr>
                    <pic:cNvPicPr>
                      <a:picLocks noChangeAspect="1"/>
                    </pic:cNvPicPr>
                  </pic:nvPicPr>
                  <pic:blipFill rotWithShape="1">
                    <a:blip r:embed="rId28" cstate="print">
                      <a:extLst>
                        <a:ext uri="{28A0092B-C50C-407E-A947-70E740481C1C}">
                          <a14:useLocalDpi xmlns:a14="http://schemas.microsoft.com/office/drawing/2010/main" val="0"/>
                        </a:ext>
                      </a:extLst>
                    </a:blip>
                    <a:srcRect t="14859" b="9146"/>
                    <a:stretch/>
                  </pic:blipFill>
                  <pic:spPr bwMode="auto">
                    <a:xfrm>
                      <a:off x="0" y="0"/>
                      <a:ext cx="6188710" cy="2822047"/>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4A0" w:firstRow="1" w:lastRow="0" w:firstColumn="1" w:lastColumn="0" w:noHBand="0" w:noVBand="1"/>
      </w:tblPr>
      <w:tblGrid>
        <w:gridCol w:w="9736"/>
      </w:tblGrid>
      <w:tr w:rsidR="00E24D5F" w14:paraId="35AF9EC8" w14:textId="77777777" w:rsidTr="00420C7B">
        <w:trPr>
          <w:trHeight w:val="3251"/>
        </w:trPr>
        <w:tc>
          <w:tcPr>
            <w:tcW w:w="9736" w:type="dxa"/>
          </w:tcPr>
          <w:p w14:paraId="627B77CB" w14:textId="77777777" w:rsidR="00E24D5F" w:rsidRPr="00F33CE7" w:rsidRDefault="00E24D5F" w:rsidP="0048042A">
            <w:pPr>
              <w:pStyle w:val="Secondsubheading"/>
            </w:pPr>
            <w:r>
              <w:t>Notes:</w:t>
            </w:r>
          </w:p>
        </w:tc>
      </w:tr>
    </w:tbl>
    <w:p w14:paraId="25BA601E" w14:textId="77777777" w:rsidR="00420C7B" w:rsidRDefault="00420C7B" w:rsidP="00A42CD4">
      <w:pPr>
        <w:rPr>
          <w:b/>
          <w:bCs/>
        </w:rPr>
      </w:pPr>
    </w:p>
    <w:p w14:paraId="4BEE09E7" w14:textId="4E1B037E" w:rsidR="00A42CD4" w:rsidRPr="008158D1" w:rsidRDefault="00420C7B" w:rsidP="00A42CD4">
      <w:pPr>
        <w:rPr>
          <w:b/>
          <w:bCs/>
        </w:rPr>
      </w:pPr>
      <w:r>
        <w:rPr>
          <w:b/>
          <w:bCs/>
        </w:rPr>
        <w:lastRenderedPageBreak/>
        <w:t>Reflection</w:t>
      </w:r>
    </w:p>
    <w:p w14:paraId="2FC405F7" w14:textId="77777777" w:rsidR="001B6C90" w:rsidRPr="001B6C90" w:rsidRDefault="001B6C90" w:rsidP="001B6C90">
      <w:r w:rsidRPr="001B6C90">
        <w:t>Consider how confident you feel with the following aspects of the mentoring role:</w:t>
      </w:r>
    </w:p>
    <w:p w14:paraId="0E259CD1" w14:textId="77777777" w:rsidR="001B6C90" w:rsidRPr="001B6C90" w:rsidRDefault="001B6C90" w:rsidP="001B6C90">
      <w:pPr>
        <w:numPr>
          <w:ilvl w:val="0"/>
          <w:numId w:val="32"/>
        </w:numPr>
      </w:pPr>
      <w:r w:rsidRPr="001B6C90">
        <w:t>Contracting the ECT-mentor relationship</w:t>
      </w:r>
    </w:p>
    <w:p w14:paraId="53FDA75C" w14:textId="77777777" w:rsidR="001B6C90" w:rsidRPr="001B6C90" w:rsidRDefault="001B6C90" w:rsidP="001B6C90">
      <w:pPr>
        <w:numPr>
          <w:ilvl w:val="0"/>
          <w:numId w:val="32"/>
        </w:numPr>
      </w:pPr>
      <w:r w:rsidRPr="001B6C90">
        <w:t>Providing contextualised models of practice</w:t>
      </w:r>
    </w:p>
    <w:p w14:paraId="05FEBE2F" w14:textId="7D6C97C8" w:rsidR="00A42CD4" w:rsidRPr="0092239C" w:rsidRDefault="001B6C90" w:rsidP="00A42CD4">
      <w:pPr>
        <w:numPr>
          <w:ilvl w:val="0"/>
          <w:numId w:val="32"/>
        </w:numPr>
      </w:pPr>
      <w:r w:rsidRPr="001B6C90">
        <w:t>Setting up a cycle of practise and feedback</w:t>
      </w:r>
    </w:p>
    <w:tbl>
      <w:tblPr>
        <w:tblStyle w:val="TableGrid1"/>
        <w:tblW w:w="0" w:type="auto"/>
        <w:tblLook w:val="04A0" w:firstRow="1" w:lastRow="0" w:firstColumn="1" w:lastColumn="0" w:noHBand="0" w:noVBand="1"/>
      </w:tblPr>
      <w:tblGrid>
        <w:gridCol w:w="9736"/>
      </w:tblGrid>
      <w:tr w:rsidR="00A42CD4" w14:paraId="6A29D71D" w14:textId="77777777" w:rsidTr="001B6C90">
        <w:trPr>
          <w:trHeight w:val="8953"/>
        </w:trPr>
        <w:tc>
          <w:tcPr>
            <w:tcW w:w="9736" w:type="dxa"/>
          </w:tcPr>
          <w:p w14:paraId="18D2CDB2" w14:textId="77777777" w:rsidR="00A42CD4" w:rsidRPr="00721D6B" w:rsidRDefault="00A42CD4" w:rsidP="0048042A">
            <w:pPr>
              <w:pStyle w:val="Bodycopy"/>
              <w:rPr>
                <w:b/>
                <w:bCs/>
              </w:rPr>
            </w:pPr>
            <w:r>
              <w:rPr>
                <w:b/>
                <w:bCs/>
              </w:rPr>
              <w:t>Notes:</w:t>
            </w:r>
          </w:p>
        </w:tc>
      </w:tr>
    </w:tbl>
    <w:p w14:paraId="622E6F3D" w14:textId="77777777" w:rsidR="00A42CD4" w:rsidRDefault="00A42CD4" w:rsidP="00A42CD4">
      <w:pPr>
        <w:rPr>
          <w:b/>
        </w:rPr>
      </w:pPr>
    </w:p>
    <w:p w14:paraId="2A6E7318" w14:textId="77777777" w:rsidR="00A42CD4" w:rsidRDefault="00A42CD4" w:rsidP="00A42CD4">
      <w:pPr>
        <w:rPr>
          <w:b/>
          <w:bCs/>
        </w:rPr>
      </w:pPr>
    </w:p>
    <w:p w14:paraId="1E8EAC7A" w14:textId="34329660" w:rsidR="00E24D5F" w:rsidRDefault="00E24D5F">
      <w:pPr>
        <w:rPr>
          <w:b/>
          <w:bCs/>
          <w:color w:val="474C68" w:themeColor="accent1"/>
          <w:sz w:val="32"/>
          <w:szCs w:val="28"/>
        </w:rPr>
      </w:pPr>
      <w:r>
        <w:br w:type="page"/>
      </w:r>
    </w:p>
    <w:p w14:paraId="7AA92FCA" w14:textId="5EE8974A" w:rsidR="000D230D" w:rsidRPr="00806B54" w:rsidRDefault="000E20A7" w:rsidP="00806B54">
      <w:pPr>
        <w:pStyle w:val="Heading"/>
      </w:pPr>
      <w:r>
        <w:lastRenderedPageBreak/>
        <w:t>Instructional coaching</w:t>
      </w:r>
    </w:p>
    <w:p w14:paraId="10645D14" w14:textId="5853EF2A" w:rsidR="000D230D" w:rsidRDefault="000D230D" w:rsidP="000D230D">
      <w:pPr>
        <w:pStyle w:val="Secondsubheading"/>
      </w:pPr>
      <w:r>
        <w:t>I</w:t>
      </w:r>
      <w:r w:rsidR="00865888">
        <w:t>nstructional coaching: what?</w:t>
      </w:r>
    </w:p>
    <w:p w14:paraId="42D43F08" w14:textId="77777777"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Frequent and ongoing cycle of observation and feedback</w:t>
      </w:r>
    </w:p>
    <w:p w14:paraId="6382E76D" w14:textId="77777777"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Led by an instructional expert</w:t>
      </w:r>
    </w:p>
    <w:p w14:paraId="2B4F94EE" w14:textId="4777B610" w:rsidR="00813571" w:rsidRDefault="00865888" w:rsidP="00C125CB">
      <w:pPr>
        <w:pStyle w:val="ListParagraph"/>
        <w:numPr>
          <w:ilvl w:val="0"/>
          <w:numId w:val="4"/>
        </w:numPr>
        <w:rPr>
          <w:rFonts w:ascii="Segoe UI" w:hAnsi="Segoe UI" w:cs="Segoe UI"/>
        </w:rPr>
      </w:pPr>
      <w:r w:rsidRPr="00865888">
        <w:rPr>
          <w:rFonts w:ascii="Segoe UI" w:hAnsi="Segoe UI" w:cs="Segoe UI"/>
        </w:rPr>
        <w:t>Focused on low-stakes practice of specific classroom skills</w:t>
      </w:r>
    </w:p>
    <w:p w14:paraId="15CEC035" w14:textId="0E591FC4" w:rsidR="00813571" w:rsidRPr="00813571" w:rsidRDefault="00813571" w:rsidP="00813571">
      <w:pPr>
        <w:rPr>
          <w:rFonts w:ascii="Segoe UI" w:hAnsi="Segoe UI" w:cs="Segoe UI"/>
          <w:b/>
          <w:bCs/>
        </w:rPr>
      </w:pPr>
      <w:r>
        <w:rPr>
          <w:rFonts w:ascii="Segoe UI" w:hAnsi="Segoe UI" w:cs="Segoe UI"/>
          <w:b/>
          <w:bCs/>
        </w:rPr>
        <w:t>Purpose</w:t>
      </w:r>
    </w:p>
    <w:p w14:paraId="6B7AC1A3" w14:textId="780045D9"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Develop ECTs’ expertise in teaching by building their mental models. This is to allow ECTs to make well-informed choices in the classroom to improve pupil learning.</w:t>
      </w:r>
    </w:p>
    <w:p w14:paraId="21095F51" w14:textId="77777777" w:rsidR="000D230D" w:rsidRDefault="000D230D" w:rsidP="000D230D">
      <w:pPr>
        <w:pStyle w:val="Secondsubheading"/>
      </w:pPr>
    </w:p>
    <w:p w14:paraId="3117612B" w14:textId="6F54148A" w:rsidR="000D230D" w:rsidRDefault="000D230D" w:rsidP="000D230D">
      <w:pPr>
        <w:pStyle w:val="Secondsubheading"/>
      </w:pPr>
      <w:r>
        <w:t>I</w:t>
      </w:r>
      <w:r w:rsidR="00077F79">
        <w:t>nstructional coaching</w:t>
      </w:r>
      <w:r>
        <w:t xml:space="preserve"> cycle</w:t>
      </w:r>
    </w:p>
    <w:p w14:paraId="79C81938" w14:textId="3215A9A8" w:rsidR="000D230D" w:rsidRDefault="00865888" w:rsidP="000D230D">
      <w:pPr>
        <w:pStyle w:val="Secondsubheading"/>
      </w:pPr>
      <w:r w:rsidRPr="00865888">
        <w:rPr>
          <w:noProof/>
        </w:rPr>
        <w:drawing>
          <wp:inline distT="0" distB="0" distL="0" distR="0" wp14:anchorId="041A5ED6" wp14:editId="49B7ABAA">
            <wp:extent cx="6188710" cy="2075180"/>
            <wp:effectExtent l="0" t="0" r="2540" b="1270"/>
            <wp:docPr id="13" name="Picture 12" descr="A diagram of a coaching session&#10;&#10;Description automatically generated">
              <a:extLst xmlns:a="http://schemas.openxmlformats.org/drawingml/2006/main">
                <a:ext uri="{FF2B5EF4-FFF2-40B4-BE49-F238E27FC236}">
                  <a16:creationId xmlns:a16="http://schemas.microsoft.com/office/drawing/2014/main" id="{98088D7F-CE36-CAB0-B9CB-B37A6BACAD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diagram of a coaching session&#10;&#10;Description automatically generated">
                      <a:extLst>
                        <a:ext uri="{FF2B5EF4-FFF2-40B4-BE49-F238E27FC236}">
                          <a16:creationId xmlns:a16="http://schemas.microsoft.com/office/drawing/2014/main" id="{98088D7F-CE36-CAB0-B9CB-B37A6BACAD7D}"/>
                        </a:ext>
                      </a:extLst>
                    </pic:cNvPr>
                    <pic:cNvPicPr>
                      <a:picLocks noChangeAspect="1"/>
                    </pic:cNvPicPr>
                  </pic:nvPicPr>
                  <pic:blipFill>
                    <a:blip r:embed="rId29"/>
                    <a:stretch>
                      <a:fillRect/>
                    </a:stretch>
                  </pic:blipFill>
                  <pic:spPr>
                    <a:xfrm>
                      <a:off x="0" y="0"/>
                      <a:ext cx="6188710" cy="2075180"/>
                    </a:xfrm>
                    <a:prstGeom prst="rect">
                      <a:avLst/>
                    </a:prstGeom>
                  </pic:spPr>
                </pic:pic>
              </a:graphicData>
            </a:graphic>
          </wp:inline>
        </w:drawing>
      </w:r>
    </w:p>
    <w:p w14:paraId="3B54DFEC" w14:textId="77777777" w:rsidR="00813571" w:rsidRPr="00270316" w:rsidRDefault="00813571" w:rsidP="000D230D">
      <w:pPr>
        <w:pStyle w:val="Secondsubheading"/>
      </w:pPr>
    </w:p>
    <w:tbl>
      <w:tblPr>
        <w:tblStyle w:val="TableGrid1"/>
        <w:tblW w:w="0" w:type="auto"/>
        <w:tblLook w:val="04A0" w:firstRow="1" w:lastRow="0" w:firstColumn="1" w:lastColumn="0" w:noHBand="0" w:noVBand="1"/>
      </w:tblPr>
      <w:tblGrid>
        <w:gridCol w:w="9736"/>
      </w:tblGrid>
      <w:tr w:rsidR="00813571" w14:paraId="036013FC" w14:textId="77777777" w:rsidTr="00813571">
        <w:trPr>
          <w:trHeight w:val="4220"/>
        </w:trPr>
        <w:tc>
          <w:tcPr>
            <w:tcW w:w="9736" w:type="dxa"/>
          </w:tcPr>
          <w:p w14:paraId="76645D66" w14:textId="77777777" w:rsidR="00813571" w:rsidRPr="00721D6B" w:rsidRDefault="00813571" w:rsidP="0048042A">
            <w:pPr>
              <w:pStyle w:val="Bodycopy"/>
              <w:rPr>
                <w:b/>
                <w:bCs/>
              </w:rPr>
            </w:pPr>
            <w:r>
              <w:rPr>
                <w:b/>
                <w:bCs/>
              </w:rPr>
              <w:t>Notes:</w:t>
            </w:r>
          </w:p>
        </w:tc>
      </w:tr>
    </w:tbl>
    <w:p w14:paraId="016F5F31" w14:textId="77777777" w:rsidR="00865888" w:rsidRDefault="00865888">
      <w:pPr>
        <w:rPr>
          <w:b/>
          <w:bCs/>
        </w:rPr>
      </w:pPr>
      <w:r>
        <w:br w:type="page"/>
      </w:r>
    </w:p>
    <w:p w14:paraId="0C7C73A1" w14:textId="324AFA41" w:rsidR="000D230D" w:rsidRDefault="000D230D" w:rsidP="000D230D">
      <w:pPr>
        <w:pStyle w:val="Secondsubheading"/>
      </w:pPr>
      <w:r>
        <w:lastRenderedPageBreak/>
        <w:t>I</w:t>
      </w:r>
      <w:r w:rsidR="00865888">
        <w:t>nstructional coaching:</w:t>
      </w:r>
      <w:r>
        <w:t xml:space="preserve"> why</w:t>
      </w:r>
      <w:r w:rsidR="00865888">
        <w:t>?</w:t>
      </w:r>
    </w:p>
    <w:p w14:paraId="6768A504" w14:textId="03CE1144"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Strong research evidence that it helps teachers develop (e.g. Kraft et al., 2018)</w:t>
      </w:r>
    </w:p>
    <w:p w14:paraId="348F8410" w14:textId="0F8BDDF1"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Aligned with effective professional development (EEF, 2021)</w:t>
      </w:r>
    </w:p>
    <w:p w14:paraId="00CA2C17" w14:textId="3FC1F975"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Aligned with what we know about learning and expertise (e.g. Deans for Impact, 2017)</w:t>
      </w:r>
    </w:p>
    <w:p w14:paraId="0D468E04" w14:textId="6D9D1F2D"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Likely to support teachers to develop self-efficacy (Tschannen-Moran &amp; McMaster, 2009)</w:t>
      </w:r>
    </w:p>
    <w:p w14:paraId="6D05AA6E" w14:textId="77777777" w:rsidR="000D230D" w:rsidRPr="00270316" w:rsidRDefault="000D230D" w:rsidP="000D230D">
      <w:pPr>
        <w:pStyle w:val="Secondsubheading"/>
      </w:pPr>
    </w:p>
    <w:p w14:paraId="0D683B52" w14:textId="5ED5FCB2" w:rsidR="000D230D" w:rsidRDefault="00865888" w:rsidP="000D230D">
      <w:pPr>
        <w:pStyle w:val="Secondsubheading"/>
      </w:pPr>
      <w:r w:rsidRPr="00865888">
        <w:t>What is instructional coaching not?</w:t>
      </w:r>
    </w:p>
    <w:p w14:paraId="1BD29DC3" w14:textId="323630E7"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Just telling</w:t>
      </w:r>
    </w:p>
    <w:p w14:paraId="79FB1049" w14:textId="63FED240"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Focused on replicating techniques</w:t>
      </w:r>
    </w:p>
    <w:p w14:paraId="2FACC78B" w14:textId="41D4D444"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Entirely led by the ECT</w:t>
      </w:r>
    </w:p>
    <w:p w14:paraId="126FDF43" w14:textId="1CE00794"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All that is needed</w:t>
      </w:r>
    </w:p>
    <w:p w14:paraId="4EEF882F" w14:textId="598F6832"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Guaranteed to work</w:t>
      </w:r>
    </w:p>
    <w:p w14:paraId="277785E1" w14:textId="77777777" w:rsidR="000D230D" w:rsidRDefault="000D230D" w:rsidP="000D230D">
      <w:pPr>
        <w:pStyle w:val="Secondsubheading"/>
      </w:pPr>
    </w:p>
    <w:p w14:paraId="36B144A0" w14:textId="4DCA5557" w:rsidR="00077F79" w:rsidRDefault="00077F79" w:rsidP="00077F79">
      <w:pPr>
        <w:pStyle w:val="Secondsubheading"/>
      </w:pPr>
      <w:r>
        <w:t>Support for</w:t>
      </w:r>
      <w:r w:rsidRPr="00865888">
        <w:t xml:space="preserve"> instructional coaching</w:t>
      </w:r>
    </w:p>
    <w:p w14:paraId="5DF42B75" w14:textId="77777777" w:rsidR="00652B27" w:rsidRPr="00652B27" w:rsidRDefault="00652B27" w:rsidP="00C125CB">
      <w:pPr>
        <w:pStyle w:val="ListParagraph"/>
        <w:numPr>
          <w:ilvl w:val="0"/>
          <w:numId w:val="4"/>
        </w:numPr>
        <w:rPr>
          <w:rFonts w:ascii="Segoe UI" w:hAnsi="Segoe UI" w:cs="Segoe UI"/>
        </w:rPr>
      </w:pPr>
      <w:r w:rsidRPr="00652B27">
        <w:rPr>
          <w:rFonts w:ascii="Segoe UI" w:hAnsi="Segoe UI" w:cs="Segoe UI"/>
        </w:rPr>
        <w:t>Online coaching tool</w:t>
      </w:r>
    </w:p>
    <w:p w14:paraId="7B33FEA4" w14:textId="77777777" w:rsidR="00652B27" w:rsidRPr="00652B27" w:rsidRDefault="00652B27" w:rsidP="00C125CB">
      <w:pPr>
        <w:pStyle w:val="ListParagraph"/>
        <w:numPr>
          <w:ilvl w:val="0"/>
          <w:numId w:val="4"/>
        </w:numPr>
        <w:rPr>
          <w:rFonts w:ascii="Segoe UI" w:hAnsi="Segoe UI" w:cs="Segoe UI"/>
        </w:rPr>
      </w:pPr>
      <w:r w:rsidRPr="00652B27">
        <w:rPr>
          <w:rFonts w:ascii="Segoe UI" w:hAnsi="Segoe UI" w:cs="Segoe UI"/>
        </w:rPr>
        <w:t>Steps and success criteria</w:t>
      </w:r>
    </w:p>
    <w:p w14:paraId="14BCE34D" w14:textId="77777777" w:rsidR="00652B27" w:rsidRPr="00652B27" w:rsidRDefault="00652B27" w:rsidP="00C125CB">
      <w:pPr>
        <w:pStyle w:val="ListParagraph"/>
        <w:numPr>
          <w:ilvl w:val="0"/>
          <w:numId w:val="4"/>
        </w:numPr>
        <w:rPr>
          <w:rFonts w:ascii="Segoe UI" w:hAnsi="Segoe UI" w:cs="Segoe UI"/>
        </w:rPr>
      </w:pPr>
      <w:r w:rsidRPr="00652B27">
        <w:rPr>
          <w:rFonts w:ascii="Segoe UI" w:hAnsi="Segoe UI" w:cs="Segoe UI"/>
        </w:rPr>
        <w:t>Self-study module overviews</w:t>
      </w:r>
    </w:p>
    <w:p w14:paraId="4BF7A6D1" w14:textId="77777777" w:rsidR="00652B27" w:rsidRDefault="00652B27" w:rsidP="00C125CB">
      <w:pPr>
        <w:pStyle w:val="ListParagraph"/>
        <w:numPr>
          <w:ilvl w:val="0"/>
          <w:numId w:val="4"/>
        </w:numPr>
        <w:rPr>
          <w:rFonts w:ascii="Segoe UI" w:hAnsi="Segoe UI" w:cs="Segoe UI"/>
        </w:rPr>
      </w:pPr>
      <w:r w:rsidRPr="00652B27">
        <w:rPr>
          <w:rFonts w:ascii="Segoe UI" w:hAnsi="Segoe UI" w:cs="Segoe UI"/>
        </w:rPr>
        <w:t>Viewing ECTs’ study progress</w:t>
      </w:r>
    </w:p>
    <w:p w14:paraId="3D2E5CF7" w14:textId="77777777" w:rsidR="00077F79" w:rsidRDefault="00077F79" w:rsidP="000D230D">
      <w:pPr>
        <w:pStyle w:val="Secondsubheading"/>
      </w:pPr>
    </w:p>
    <w:tbl>
      <w:tblPr>
        <w:tblStyle w:val="TableGrid"/>
        <w:tblW w:w="0" w:type="auto"/>
        <w:tblLook w:val="04A0" w:firstRow="1" w:lastRow="0" w:firstColumn="1" w:lastColumn="0" w:noHBand="0" w:noVBand="1"/>
      </w:tblPr>
      <w:tblGrid>
        <w:gridCol w:w="9736"/>
      </w:tblGrid>
      <w:tr w:rsidR="00652B27" w14:paraId="7A0033DD" w14:textId="77777777" w:rsidTr="00652B27">
        <w:trPr>
          <w:trHeight w:val="3402"/>
        </w:trPr>
        <w:tc>
          <w:tcPr>
            <w:tcW w:w="9736" w:type="dxa"/>
          </w:tcPr>
          <w:p w14:paraId="0E1941DB" w14:textId="4E0DF0B4" w:rsidR="00652B27" w:rsidRPr="004D6A72" w:rsidRDefault="004D6A72" w:rsidP="000D230D">
            <w:pPr>
              <w:pStyle w:val="Secondsubheading"/>
            </w:pPr>
            <w:r w:rsidRPr="004D6A72">
              <w:t>Notes:</w:t>
            </w:r>
          </w:p>
        </w:tc>
      </w:tr>
    </w:tbl>
    <w:p w14:paraId="5CF6018D" w14:textId="77777777" w:rsidR="00652B27" w:rsidRDefault="00652B27" w:rsidP="000D230D">
      <w:pPr>
        <w:pStyle w:val="Secondsubheading"/>
      </w:pPr>
    </w:p>
    <w:p w14:paraId="5ECC159E" w14:textId="77777777" w:rsidR="00652B27" w:rsidRPr="00270316" w:rsidRDefault="00652B27" w:rsidP="000D230D">
      <w:pPr>
        <w:pStyle w:val="Secondsubheading"/>
      </w:pPr>
    </w:p>
    <w:p w14:paraId="209A62FB" w14:textId="77777777" w:rsidR="00652B27" w:rsidRDefault="00652B27">
      <w:pPr>
        <w:rPr>
          <w:b/>
          <w:bCs/>
          <w:sz w:val="28"/>
        </w:rPr>
      </w:pPr>
      <w:r>
        <w:br w:type="page"/>
      </w:r>
    </w:p>
    <w:p w14:paraId="74A6F762" w14:textId="3A45BE18" w:rsidR="000D230D" w:rsidRPr="002C2DCD" w:rsidRDefault="000D230D" w:rsidP="000D230D">
      <w:pPr>
        <w:pStyle w:val="Subheading1"/>
      </w:pPr>
      <w:r>
        <w:lastRenderedPageBreak/>
        <w:t>Observe the ECT</w:t>
      </w:r>
    </w:p>
    <w:p w14:paraId="138A2AD2" w14:textId="79A3585E" w:rsidR="006D2C5C" w:rsidRPr="00FA4DA4" w:rsidRDefault="00FA4DA4" w:rsidP="006D2C5C">
      <w:pPr>
        <w:rPr>
          <w:rFonts w:ascii="Segoe UI" w:hAnsi="Segoe UI" w:cs="Segoe UI"/>
          <w:b/>
          <w:bCs/>
        </w:rPr>
      </w:pPr>
      <w:r>
        <w:rPr>
          <w:rFonts w:ascii="Segoe UI" w:hAnsi="Segoe UI" w:cs="Segoe UI"/>
          <w:b/>
          <w:bCs/>
        </w:rPr>
        <w:t>What this looks like</w:t>
      </w:r>
    </w:p>
    <w:p w14:paraId="72044DA2" w14:textId="05C28C39" w:rsidR="00333770" w:rsidRPr="00333770" w:rsidRDefault="00333770" w:rsidP="00C125CB">
      <w:pPr>
        <w:pStyle w:val="ListParagraph"/>
        <w:numPr>
          <w:ilvl w:val="0"/>
          <w:numId w:val="4"/>
        </w:numPr>
        <w:rPr>
          <w:rFonts w:ascii="Segoe UI" w:hAnsi="Segoe UI" w:cs="Segoe UI"/>
        </w:rPr>
      </w:pPr>
      <w:r w:rsidRPr="00333770">
        <w:rPr>
          <w:rFonts w:ascii="Segoe UI" w:hAnsi="Segoe UI" w:cs="Segoe UI"/>
        </w:rPr>
        <w:t xml:space="preserve">10-15 minute observation </w:t>
      </w:r>
    </w:p>
    <w:p w14:paraId="2A2329E0" w14:textId="77777777" w:rsidR="00333770" w:rsidRPr="00333770" w:rsidRDefault="00333770" w:rsidP="00C125CB">
      <w:pPr>
        <w:pStyle w:val="ListParagraph"/>
        <w:numPr>
          <w:ilvl w:val="0"/>
          <w:numId w:val="4"/>
        </w:numPr>
        <w:rPr>
          <w:rFonts w:ascii="Segoe UI" w:hAnsi="Segoe UI" w:cs="Segoe UI"/>
        </w:rPr>
      </w:pPr>
      <w:r w:rsidRPr="00333770">
        <w:rPr>
          <w:rFonts w:ascii="Segoe UI" w:hAnsi="Segoe UI" w:cs="Segoe UI"/>
        </w:rPr>
        <w:t>Look for progress on previous step to inform the decision about next step</w:t>
      </w:r>
    </w:p>
    <w:p w14:paraId="220A511E" w14:textId="77777777" w:rsidR="00333770" w:rsidRPr="00333770" w:rsidRDefault="00333770" w:rsidP="00C125CB">
      <w:pPr>
        <w:pStyle w:val="ListParagraph"/>
        <w:numPr>
          <w:ilvl w:val="0"/>
          <w:numId w:val="4"/>
        </w:numPr>
        <w:rPr>
          <w:rFonts w:ascii="Segoe UI" w:hAnsi="Segoe UI" w:cs="Segoe UI"/>
        </w:rPr>
      </w:pPr>
      <w:r w:rsidRPr="00333770">
        <w:rPr>
          <w:rFonts w:ascii="Segoe UI" w:hAnsi="Segoe UI" w:cs="Segoe UI"/>
        </w:rPr>
        <w:t>Observation and timing agreed in advance</w:t>
      </w:r>
    </w:p>
    <w:p w14:paraId="6B79E7CB" w14:textId="6FA160AB" w:rsidR="00333770" w:rsidRPr="0015530A" w:rsidRDefault="00333770" w:rsidP="00C125CB">
      <w:pPr>
        <w:pStyle w:val="ListParagraph"/>
        <w:numPr>
          <w:ilvl w:val="0"/>
          <w:numId w:val="4"/>
        </w:numPr>
        <w:rPr>
          <w:rFonts w:ascii="Segoe UI" w:hAnsi="Segoe UI" w:cs="Segoe UI"/>
        </w:rPr>
      </w:pPr>
      <w:r w:rsidRPr="00333770">
        <w:rPr>
          <w:rFonts w:ascii="Segoe UI" w:hAnsi="Segoe UI" w:cs="Segoe UI"/>
        </w:rPr>
        <w:t>Mentor can use laptop and takes notes into Steplab</w:t>
      </w:r>
    </w:p>
    <w:p w14:paraId="191D3026" w14:textId="011D3BD3" w:rsidR="000D230D" w:rsidRDefault="004871F9" w:rsidP="000D230D">
      <w:pPr>
        <w:pStyle w:val="Secondsubheading"/>
      </w:pPr>
      <w:r>
        <w:t>Features</w:t>
      </w:r>
    </w:p>
    <w:p w14:paraId="5A41D671" w14:textId="77777777" w:rsidR="00333770" w:rsidRPr="00333770" w:rsidRDefault="00333770" w:rsidP="00C125CB">
      <w:pPr>
        <w:pStyle w:val="ListParagraph"/>
        <w:numPr>
          <w:ilvl w:val="0"/>
          <w:numId w:val="4"/>
        </w:numPr>
        <w:rPr>
          <w:rFonts w:ascii="Segoe UI" w:hAnsi="Segoe UI" w:cs="Segoe UI"/>
        </w:rPr>
      </w:pPr>
      <w:r w:rsidRPr="00333770">
        <w:rPr>
          <w:rFonts w:ascii="Segoe UI" w:hAnsi="Segoe UI" w:cs="Segoe UI"/>
        </w:rPr>
        <w:t>Neutral and factual</w:t>
      </w:r>
    </w:p>
    <w:p w14:paraId="2ACC8252" w14:textId="77777777" w:rsidR="00333770" w:rsidRPr="00333770" w:rsidRDefault="00333770" w:rsidP="00C125CB">
      <w:pPr>
        <w:pStyle w:val="ListParagraph"/>
        <w:numPr>
          <w:ilvl w:val="0"/>
          <w:numId w:val="4"/>
        </w:numPr>
        <w:rPr>
          <w:rFonts w:ascii="Segoe UI" w:hAnsi="Segoe UI" w:cs="Segoe UI"/>
        </w:rPr>
      </w:pPr>
      <w:r w:rsidRPr="00333770">
        <w:rPr>
          <w:rFonts w:ascii="Segoe UI" w:hAnsi="Segoe UI" w:cs="Segoe UI"/>
        </w:rPr>
        <w:t>Keeps a detailed record of the lesson (focusing on the step)</w:t>
      </w:r>
    </w:p>
    <w:p w14:paraId="167EF695" w14:textId="1E82181E" w:rsidR="00333770" w:rsidRPr="00333770" w:rsidRDefault="00333770" w:rsidP="00C125CB">
      <w:pPr>
        <w:pStyle w:val="ListParagraph"/>
        <w:numPr>
          <w:ilvl w:val="0"/>
          <w:numId w:val="4"/>
        </w:numPr>
        <w:rPr>
          <w:rFonts w:ascii="Segoe UI" w:hAnsi="Segoe UI" w:cs="Segoe UI"/>
        </w:rPr>
      </w:pPr>
      <w:r w:rsidRPr="00333770">
        <w:rPr>
          <w:rFonts w:ascii="Segoe UI" w:hAnsi="Segoe UI" w:cs="Segoe UI"/>
        </w:rPr>
        <w:t>Non-judgemental</w:t>
      </w:r>
    </w:p>
    <w:p w14:paraId="6B58C0A0" w14:textId="77777777" w:rsidR="00A16FC3" w:rsidRDefault="00A16FC3" w:rsidP="000D230D">
      <w:pPr>
        <w:pStyle w:val="Secondsubheading"/>
      </w:pPr>
    </w:p>
    <w:tbl>
      <w:tblPr>
        <w:tblStyle w:val="TableGrid"/>
        <w:tblW w:w="0" w:type="auto"/>
        <w:tblLook w:val="04A0" w:firstRow="1" w:lastRow="0" w:firstColumn="1" w:lastColumn="0" w:noHBand="0" w:noVBand="1"/>
      </w:tblPr>
      <w:tblGrid>
        <w:gridCol w:w="9736"/>
      </w:tblGrid>
      <w:tr w:rsidR="00D92995" w14:paraId="051AC81E" w14:textId="77777777" w:rsidTr="0015530A">
        <w:trPr>
          <w:trHeight w:val="6815"/>
        </w:trPr>
        <w:tc>
          <w:tcPr>
            <w:tcW w:w="9736" w:type="dxa"/>
          </w:tcPr>
          <w:p w14:paraId="74E80BD4" w14:textId="7E57C67A" w:rsidR="00D92995" w:rsidRPr="0015530A" w:rsidRDefault="0015530A" w:rsidP="000D230D">
            <w:pPr>
              <w:pStyle w:val="Secondsubheading"/>
            </w:pPr>
            <w:r>
              <w:t>Notes:</w:t>
            </w:r>
          </w:p>
        </w:tc>
      </w:tr>
    </w:tbl>
    <w:p w14:paraId="56EC4A42" w14:textId="70EA70F2" w:rsidR="00A16FC3" w:rsidRPr="00D92995" w:rsidRDefault="00A16FC3" w:rsidP="000D230D">
      <w:pPr>
        <w:pStyle w:val="Secondsubheading"/>
        <w:rPr>
          <w:b w:val="0"/>
          <w:bCs w:val="0"/>
        </w:rPr>
        <w:sectPr w:rsidR="00A16FC3" w:rsidRPr="00D92995" w:rsidSect="00F507DC">
          <w:headerReference w:type="default" r:id="rId30"/>
          <w:footerReference w:type="default" r:id="rId31"/>
          <w:headerReference w:type="first" r:id="rId32"/>
          <w:pgSz w:w="11906" w:h="16838"/>
          <w:pgMar w:top="1440" w:right="1080" w:bottom="1440" w:left="1080" w:header="708" w:footer="708" w:gutter="0"/>
          <w:cols w:space="708"/>
          <w:titlePg/>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74"/>
        <w:gridCol w:w="6974"/>
      </w:tblGrid>
      <w:tr w:rsidR="00333770" w14:paraId="2BF7C30F" w14:textId="77777777" w:rsidTr="00333770">
        <w:tc>
          <w:tcPr>
            <w:tcW w:w="6974" w:type="dxa"/>
          </w:tcPr>
          <w:p w14:paraId="286CD125" w14:textId="5E9D935E" w:rsidR="00333770" w:rsidRPr="00333770" w:rsidRDefault="00333770" w:rsidP="00333770">
            <w:pPr>
              <w:pStyle w:val="Secondsubheading"/>
            </w:pPr>
            <w:r w:rsidRPr="00333770">
              <w:lastRenderedPageBreak/>
              <w:t>Example</w:t>
            </w:r>
          </w:p>
        </w:tc>
        <w:tc>
          <w:tcPr>
            <w:tcW w:w="6974" w:type="dxa"/>
          </w:tcPr>
          <w:p w14:paraId="71A04158" w14:textId="19E07C7B" w:rsidR="00333770" w:rsidRPr="00333770" w:rsidRDefault="00333770" w:rsidP="00333770">
            <w:pPr>
              <w:pStyle w:val="Secondsubheading"/>
            </w:pPr>
            <w:r w:rsidRPr="00333770">
              <w:t>Non-example</w:t>
            </w:r>
          </w:p>
        </w:tc>
      </w:tr>
      <w:tr w:rsidR="00333770" w14:paraId="38545216" w14:textId="77777777" w:rsidTr="00333770">
        <w:tc>
          <w:tcPr>
            <w:tcW w:w="6974" w:type="dxa"/>
          </w:tcPr>
          <w:p w14:paraId="5B02D41D" w14:textId="16C3AAC8" w:rsidR="00333770" w:rsidRDefault="00333770" w:rsidP="00333770">
            <w:pPr>
              <w:pStyle w:val="Secondsubheading"/>
              <w:rPr>
                <w:b w:val="0"/>
                <w:bCs w:val="0"/>
              </w:rPr>
            </w:pPr>
            <w:r w:rsidRPr="00333770">
              <w:rPr>
                <w:b w:val="0"/>
                <w:bCs w:val="0"/>
                <w:noProof/>
              </w:rPr>
              <w:drawing>
                <wp:inline distT="0" distB="0" distL="0" distR="0" wp14:anchorId="6B7B6F41" wp14:editId="7967FE15">
                  <wp:extent cx="4017245" cy="5276817"/>
                  <wp:effectExtent l="0" t="0" r="2540" b="635"/>
                  <wp:docPr id="5" name="Picture 4" descr="A paper with blue writing&#10;&#10;Description automatically generated">
                    <a:extLst xmlns:a="http://schemas.openxmlformats.org/drawingml/2006/main">
                      <a:ext uri="{FF2B5EF4-FFF2-40B4-BE49-F238E27FC236}">
                        <a16:creationId xmlns:a16="http://schemas.microsoft.com/office/drawing/2014/main" id="{6E2E16C2-2438-B264-37EF-CC217DC2A1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aper with blue writing&#10;&#10;Description automatically generated">
                            <a:extLst>
                              <a:ext uri="{FF2B5EF4-FFF2-40B4-BE49-F238E27FC236}">
                                <a16:creationId xmlns:a16="http://schemas.microsoft.com/office/drawing/2014/main" id="{6E2E16C2-2438-B264-37EF-CC217DC2A1D9}"/>
                              </a:ext>
                            </a:extLst>
                          </pic:cNvPr>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4017245" cy="5276817"/>
                          </a:xfrm>
                          <a:prstGeom prst="rect">
                            <a:avLst/>
                          </a:prstGeom>
                        </pic:spPr>
                      </pic:pic>
                    </a:graphicData>
                  </a:graphic>
                </wp:inline>
              </w:drawing>
            </w:r>
          </w:p>
        </w:tc>
        <w:tc>
          <w:tcPr>
            <w:tcW w:w="6974" w:type="dxa"/>
          </w:tcPr>
          <w:p w14:paraId="1690492F" w14:textId="445631D6" w:rsidR="00333770" w:rsidRDefault="00333770" w:rsidP="00333770">
            <w:pPr>
              <w:pStyle w:val="Secondsubheading"/>
              <w:rPr>
                <w:b w:val="0"/>
                <w:bCs w:val="0"/>
              </w:rPr>
            </w:pPr>
            <w:r w:rsidRPr="00333770">
              <w:rPr>
                <w:b w:val="0"/>
                <w:bCs w:val="0"/>
                <w:noProof/>
              </w:rPr>
              <w:drawing>
                <wp:inline distT="0" distB="0" distL="0" distR="0" wp14:anchorId="39C2B37D" wp14:editId="7D6C8697">
                  <wp:extent cx="4279265" cy="5022850"/>
                  <wp:effectExtent l="0" t="0" r="6985" b="6350"/>
                  <wp:docPr id="4" name="Picture 3" descr="A close up of a paper&#10;&#10;Description automatically generated">
                    <a:extLst xmlns:a="http://schemas.openxmlformats.org/drawingml/2006/main">
                      <a:ext uri="{FF2B5EF4-FFF2-40B4-BE49-F238E27FC236}">
                        <a16:creationId xmlns:a16="http://schemas.microsoft.com/office/drawing/2014/main" id="{3E4E51CE-BA6C-D424-B81B-A3CF1FDC9F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lose up of a paper&#10;&#10;Description automatically generated">
                            <a:extLst>
                              <a:ext uri="{FF2B5EF4-FFF2-40B4-BE49-F238E27FC236}">
                                <a16:creationId xmlns:a16="http://schemas.microsoft.com/office/drawing/2014/main" id="{3E4E51CE-BA6C-D424-B81B-A3CF1FDC9F0C}"/>
                              </a:ext>
                            </a:extLst>
                          </pic:cNvPr>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4279265" cy="5022850"/>
                          </a:xfrm>
                          <a:prstGeom prst="rect">
                            <a:avLst/>
                          </a:prstGeom>
                        </pic:spPr>
                      </pic:pic>
                    </a:graphicData>
                  </a:graphic>
                </wp:inline>
              </w:drawing>
            </w:r>
          </w:p>
        </w:tc>
      </w:tr>
    </w:tbl>
    <w:p w14:paraId="44227401" w14:textId="3395D972" w:rsidR="00333770" w:rsidRDefault="00333770" w:rsidP="00333770">
      <w:pPr>
        <w:pStyle w:val="Secondsubheading"/>
        <w:rPr>
          <w:b w:val="0"/>
          <w:bCs w:val="0"/>
        </w:rPr>
      </w:pPr>
    </w:p>
    <w:p w14:paraId="78C932A9" w14:textId="77777777" w:rsidR="00333770" w:rsidRDefault="00333770" w:rsidP="00333770">
      <w:pPr>
        <w:pStyle w:val="Secondsubheading"/>
        <w:rPr>
          <w:b w:val="0"/>
          <w:bCs w:val="0"/>
        </w:rPr>
      </w:pPr>
    </w:p>
    <w:p w14:paraId="41E9B8B1" w14:textId="77777777" w:rsidR="00333770" w:rsidRDefault="00333770" w:rsidP="000D230D">
      <w:pPr>
        <w:pStyle w:val="Secondsubheading"/>
        <w:sectPr w:rsidR="00333770" w:rsidSect="00333770">
          <w:pgSz w:w="16838" w:h="11906" w:orient="landscape"/>
          <w:pgMar w:top="1080" w:right="1440" w:bottom="1080" w:left="1440" w:header="708" w:footer="708" w:gutter="0"/>
          <w:cols w:space="708"/>
          <w:docGrid w:linePitch="360"/>
        </w:sectPr>
      </w:pPr>
    </w:p>
    <w:p w14:paraId="61711A68" w14:textId="36725028" w:rsidR="00A16FC3" w:rsidRPr="00A16FC3" w:rsidRDefault="0015530A" w:rsidP="00173C69">
      <w:pPr>
        <w:pStyle w:val="Secondsubheading"/>
      </w:pPr>
      <w:r>
        <w:lastRenderedPageBreak/>
        <w:t>Observe the ECT: E</w:t>
      </w:r>
      <w:r w:rsidR="00A16FC3" w:rsidRPr="00A16FC3">
        <w:t>xample</w:t>
      </w:r>
    </w:p>
    <w:p w14:paraId="16005354" w14:textId="77777777" w:rsidR="0015530A" w:rsidRPr="0015530A" w:rsidRDefault="0015530A" w:rsidP="0015530A">
      <w:pPr>
        <w:pStyle w:val="Secondsubheading"/>
        <w:spacing w:after="0"/>
        <w:rPr>
          <w:b w:val="0"/>
          <w:bCs w:val="0"/>
        </w:rPr>
      </w:pPr>
      <w:r w:rsidRPr="0015530A">
        <w:rPr>
          <w:b w:val="0"/>
          <w:bCs w:val="0"/>
        </w:rPr>
        <w:t>Watch Jenny talking about the observation of her ECT, Katie.</w:t>
      </w:r>
    </w:p>
    <w:p w14:paraId="25896C33" w14:textId="77777777" w:rsidR="0015530A" w:rsidRPr="0015530A" w:rsidRDefault="0015530A" w:rsidP="00C125CB">
      <w:pPr>
        <w:pStyle w:val="Secondsubheading"/>
        <w:numPr>
          <w:ilvl w:val="0"/>
          <w:numId w:val="13"/>
        </w:numPr>
        <w:spacing w:after="0"/>
        <w:ind w:left="714" w:hanging="357"/>
        <w:rPr>
          <w:b w:val="0"/>
          <w:bCs w:val="0"/>
        </w:rPr>
      </w:pPr>
      <w:r w:rsidRPr="0015530A">
        <w:rPr>
          <w:b w:val="0"/>
          <w:bCs w:val="0"/>
        </w:rPr>
        <w:t>What does Jenny do to prepare for the observation?</w:t>
      </w:r>
    </w:p>
    <w:p w14:paraId="2408B13A" w14:textId="77777777" w:rsidR="0015530A" w:rsidRPr="0015530A" w:rsidRDefault="0015530A" w:rsidP="00C125CB">
      <w:pPr>
        <w:pStyle w:val="Secondsubheading"/>
        <w:numPr>
          <w:ilvl w:val="0"/>
          <w:numId w:val="13"/>
        </w:numPr>
        <w:spacing w:after="0"/>
        <w:ind w:left="714" w:hanging="357"/>
        <w:rPr>
          <w:b w:val="0"/>
          <w:bCs w:val="0"/>
        </w:rPr>
      </w:pPr>
      <w:r w:rsidRPr="0015530A">
        <w:rPr>
          <w:b w:val="0"/>
          <w:bCs w:val="0"/>
        </w:rPr>
        <w:t>What broken-down aspects of the step can help to decide whether Katie has met the previous step?</w:t>
      </w:r>
    </w:p>
    <w:p w14:paraId="526431CC" w14:textId="17604F34" w:rsidR="00A16FC3" w:rsidRPr="0015530A" w:rsidRDefault="0015530A" w:rsidP="00C125CB">
      <w:pPr>
        <w:pStyle w:val="Secondsubheading"/>
        <w:numPr>
          <w:ilvl w:val="0"/>
          <w:numId w:val="13"/>
        </w:numPr>
        <w:spacing w:after="0"/>
        <w:ind w:left="714" w:hanging="357"/>
        <w:rPr>
          <w:b w:val="0"/>
          <w:bCs w:val="0"/>
        </w:rPr>
      </w:pPr>
      <w:r w:rsidRPr="0015530A">
        <w:rPr>
          <w:b w:val="0"/>
          <w:bCs w:val="0"/>
        </w:rPr>
        <w:t>What does Jenny do to help give effective feedback?</w:t>
      </w:r>
    </w:p>
    <w:p w14:paraId="4181BF90" w14:textId="77777777" w:rsidR="004E0985" w:rsidRDefault="004E0985" w:rsidP="004E0985">
      <w:pPr>
        <w:pStyle w:val="Secondsubheading"/>
        <w:rPr>
          <w:b w:val="0"/>
          <w:bCs w:val="0"/>
        </w:rPr>
      </w:pPr>
    </w:p>
    <w:tbl>
      <w:tblPr>
        <w:tblStyle w:val="TableGrid"/>
        <w:tblW w:w="0" w:type="auto"/>
        <w:tblLook w:val="04A0" w:firstRow="1" w:lastRow="0" w:firstColumn="1" w:lastColumn="0" w:noHBand="0" w:noVBand="1"/>
      </w:tblPr>
      <w:tblGrid>
        <w:gridCol w:w="9736"/>
      </w:tblGrid>
      <w:tr w:rsidR="00D92995" w14:paraId="4187CBC5" w14:textId="77777777" w:rsidTr="00767C1B">
        <w:trPr>
          <w:trHeight w:val="7524"/>
        </w:trPr>
        <w:tc>
          <w:tcPr>
            <w:tcW w:w="9736" w:type="dxa"/>
          </w:tcPr>
          <w:p w14:paraId="20E30D73" w14:textId="0EED593A" w:rsidR="00D92995" w:rsidRPr="0015530A" w:rsidRDefault="0015530A" w:rsidP="000D230D">
            <w:pPr>
              <w:pStyle w:val="Secondsubheading"/>
            </w:pPr>
            <w:r>
              <w:t>Notes:</w:t>
            </w:r>
          </w:p>
        </w:tc>
      </w:tr>
    </w:tbl>
    <w:p w14:paraId="0E0E5DFF" w14:textId="77777777" w:rsidR="000D230D" w:rsidRPr="000D230D" w:rsidRDefault="000D230D" w:rsidP="000D230D">
      <w:pPr>
        <w:pStyle w:val="Secondsubheading"/>
        <w:rPr>
          <w:b w:val="0"/>
          <w:bCs w:val="0"/>
        </w:rPr>
      </w:pPr>
    </w:p>
    <w:p w14:paraId="45EB0C6F" w14:textId="3F3D1BC1" w:rsidR="00A16FC3" w:rsidRPr="00A16FC3" w:rsidRDefault="00380CBB" w:rsidP="000D230D">
      <w:pPr>
        <w:pStyle w:val="Secondsubheading"/>
      </w:pPr>
      <w:r>
        <w:t xml:space="preserve">Observe the ECT: </w:t>
      </w:r>
      <w:r w:rsidR="00A16FC3" w:rsidRPr="00A16FC3">
        <w:t>Practice</w:t>
      </w:r>
    </w:p>
    <w:p w14:paraId="28BE08A6" w14:textId="15CCC5C1" w:rsidR="00A16FC3" w:rsidRDefault="00A16FC3" w:rsidP="000D230D">
      <w:pPr>
        <w:pStyle w:val="Secondsubheading"/>
        <w:rPr>
          <w:b w:val="0"/>
          <w:bCs w:val="0"/>
        </w:rPr>
      </w:pPr>
      <w:r w:rsidRPr="00A16FC3">
        <w:rPr>
          <w:b w:val="0"/>
          <w:bCs w:val="0"/>
        </w:rPr>
        <w:t>Priska is an ECT teacher at the end of her ECT term 1. Last week Priska's mentor set her a step on directing attention. Now her mentor is going to observe her and review her progress with the step. </w:t>
      </w:r>
    </w:p>
    <w:p w14:paraId="675FBD50" w14:textId="77777777" w:rsidR="00A16FC3" w:rsidRPr="00A16FC3" w:rsidRDefault="00A16FC3" w:rsidP="00C125CB">
      <w:pPr>
        <w:pStyle w:val="Numberedlist"/>
        <w:numPr>
          <w:ilvl w:val="0"/>
          <w:numId w:val="6"/>
        </w:numPr>
      </w:pPr>
      <w:r w:rsidRPr="00A16FC3">
        <w:t>Read the step and the success criteria.</w:t>
      </w:r>
    </w:p>
    <w:p w14:paraId="5EEE84D8" w14:textId="77777777" w:rsidR="00A16FC3" w:rsidRPr="00A16FC3" w:rsidRDefault="00A16FC3" w:rsidP="00C125CB">
      <w:pPr>
        <w:pStyle w:val="Numberedlist"/>
        <w:numPr>
          <w:ilvl w:val="0"/>
          <w:numId w:val="6"/>
        </w:numPr>
      </w:pPr>
      <w:r w:rsidRPr="00A16FC3">
        <w:t>Read the lesson observation notes that Priska’s mentor has made.</w:t>
      </w:r>
    </w:p>
    <w:p w14:paraId="7F6B4A0D" w14:textId="1202F95F" w:rsidR="00A16FC3" w:rsidRPr="00A16FC3" w:rsidRDefault="00A16FC3" w:rsidP="00C125CB">
      <w:pPr>
        <w:pStyle w:val="Numberedlist"/>
        <w:numPr>
          <w:ilvl w:val="0"/>
          <w:numId w:val="6"/>
        </w:numPr>
      </w:pPr>
      <w:r w:rsidRPr="00A16FC3">
        <w:t xml:space="preserve">Use </w:t>
      </w:r>
      <w:r w:rsidR="00D92995" w:rsidRPr="00D92995">
        <w:t>what we have learned about effective note-making</w:t>
      </w:r>
      <w:r w:rsidRPr="00A16FC3">
        <w:t xml:space="preserve"> to identify how the notes could be improved.</w:t>
      </w:r>
    </w:p>
    <w:p w14:paraId="5204D107" w14:textId="77777777" w:rsidR="00A16FC3" w:rsidRPr="00A16FC3" w:rsidRDefault="00A16FC3" w:rsidP="00C125CB">
      <w:pPr>
        <w:pStyle w:val="Numberedlist"/>
        <w:numPr>
          <w:ilvl w:val="0"/>
          <w:numId w:val="6"/>
        </w:numPr>
      </w:pPr>
      <w:r w:rsidRPr="00A16FC3">
        <w:t>Rescript the notes.</w:t>
      </w:r>
    </w:p>
    <w:p w14:paraId="6F4FE8CA" w14:textId="77777777" w:rsidR="00A16FC3" w:rsidRDefault="00A16FC3" w:rsidP="00A16FC3">
      <w:pPr>
        <w:pStyle w:val="Numberedlist"/>
        <w:numPr>
          <w:ilvl w:val="0"/>
          <w:numId w:val="0"/>
        </w:numPr>
      </w:pPr>
    </w:p>
    <w:p w14:paraId="242982AE" w14:textId="2215CE1F" w:rsidR="00D92995" w:rsidRDefault="00A16FC3" w:rsidP="00D92995">
      <w:pPr>
        <w:pStyle w:val="Numberedlist"/>
        <w:numPr>
          <w:ilvl w:val="0"/>
          <w:numId w:val="0"/>
        </w:numPr>
        <w:spacing w:after="120"/>
        <w:rPr>
          <w:b/>
          <w:bCs/>
        </w:rPr>
      </w:pPr>
      <w:r w:rsidRPr="00D92995">
        <w:rPr>
          <w:b/>
          <w:bCs/>
        </w:rPr>
        <w:lastRenderedPageBreak/>
        <w:t>Step and success criteria</w:t>
      </w:r>
    </w:p>
    <w:p w14:paraId="730C57D3" w14:textId="32A22238" w:rsidR="00D92995" w:rsidRPr="00D92995" w:rsidRDefault="00AD7CCD" w:rsidP="00AD7CCD">
      <w:pPr>
        <w:spacing w:after="120"/>
        <w:rPr>
          <w:rFonts w:eastAsia="Times New Roman" w:cs="Times New Roman"/>
          <w:bCs/>
          <w:lang w:eastAsia="en-GB"/>
        </w:rPr>
      </w:pPr>
      <w:r w:rsidRPr="00AD7CCD">
        <w:rPr>
          <w:rFonts w:eastAsia="Calibri" w:cs="Calibri"/>
          <w:bCs/>
          <w:kern w:val="24"/>
          <w:u w:val="single"/>
          <w:lang w:eastAsia="en-GB"/>
        </w:rPr>
        <w:t>Step:</w:t>
      </w:r>
      <w:r>
        <w:rPr>
          <w:rFonts w:eastAsia="Calibri" w:cs="Calibri"/>
          <w:b/>
          <w:kern w:val="24"/>
          <w:lang w:eastAsia="en-GB"/>
        </w:rPr>
        <w:t xml:space="preserve"> </w:t>
      </w:r>
      <w:r w:rsidR="00D92995" w:rsidRPr="00D92995">
        <w:rPr>
          <w:rFonts w:eastAsia="Calibri" w:cs="Calibri"/>
          <w:bCs/>
          <w:kern w:val="24"/>
          <w:lang w:eastAsia="en-GB"/>
        </w:rPr>
        <w:t>Pre-emptively reinforce the positive actions you see pupils taking to encourage everyone to stay focused at key points in the lesson when you anticipate pupils may struggl</w:t>
      </w:r>
      <w:r w:rsidR="00D92995">
        <w:rPr>
          <w:rFonts w:eastAsia="Calibri" w:cs="Calibri"/>
          <w:bCs/>
          <w:kern w:val="24"/>
          <w:lang w:eastAsia="en-GB"/>
        </w:rPr>
        <w:t>e.</w:t>
      </w:r>
    </w:p>
    <w:p w14:paraId="3B92203B" w14:textId="77777777" w:rsidR="00D92995" w:rsidRPr="00D92995" w:rsidRDefault="00D92995" w:rsidP="00C125CB">
      <w:pPr>
        <w:numPr>
          <w:ilvl w:val="0"/>
          <w:numId w:val="7"/>
        </w:numPr>
        <w:spacing w:after="0" w:line="240" w:lineRule="auto"/>
        <w:contextualSpacing/>
        <w:rPr>
          <w:rFonts w:eastAsia="Times New Roman" w:cs="Times New Roman"/>
          <w:iCs/>
          <w:lang w:eastAsia="en-GB"/>
        </w:rPr>
      </w:pPr>
      <w:r w:rsidRPr="00D92995">
        <w:rPr>
          <w:rFonts w:eastAsia="Calibri" w:cs="Calibri"/>
          <w:iCs/>
          <w:kern w:val="24"/>
          <w:lang w:eastAsia="en-GB"/>
        </w:rPr>
        <w:t>Seek and reinforce the positive: teacher looks for the positive behaviours some pupils are doing, and others need to start doing and reinforces them e.g. "Everyone on the back tables are wiping down their whiteboards"</w:t>
      </w:r>
    </w:p>
    <w:p w14:paraId="6FEB4488" w14:textId="77777777" w:rsidR="00D92995" w:rsidRPr="00D92995" w:rsidRDefault="00D92995" w:rsidP="00C125CB">
      <w:pPr>
        <w:numPr>
          <w:ilvl w:val="0"/>
          <w:numId w:val="7"/>
        </w:numPr>
        <w:spacing w:after="0" w:line="240" w:lineRule="auto"/>
        <w:contextualSpacing/>
        <w:rPr>
          <w:rFonts w:eastAsia="Times New Roman" w:cs="Times New Roman"/>
          <w:iCs/>
          <w:lang w:eastAsia="en-GB"/>
        </w:rPr>
      </w:pPr>
      <w:r w:rsidRPr="00D92995">
        <w:rPr>
          <w:rFonts w:eastAsia="Calibri" w:cs="Calibri"/>
          <w:iCs/>
          <w:kern w:val="24"/>
          <w:lang w:eastAsia="en-GB"/>
        </w:rPr>
        <w:t>Specific: " Jasper is sitting up straight" NOT "Jasper is sitting nicely"</w:t>
      </w:r>
    </w:p>
    <w:p w14:paraId="2FB11217" w14:textId="77777777" w:rsidR="00D92995" w:rsidRPr="00D92995" w:rsidRDefault="00D92995" w:rsidP="00C125CB">
      <w:pPr>
        <w:numPr>
          <w:ilvl w:val="0"/>
          <w:numId w:val="7"/>
        </w:numPr>
        <w:spacing w:after="0" w:line="240" w:lineRule="auto"/>
        <w:contextualSpacing/>
        <w:rPr>
          <w:rFonts w:eastAsia="Times New Roman" w:cs="Times New Roman"/>
          <w:iCs/>
          <w:lang w:eastAsia="en-GB"/>
        </w:rPr>
      </w:pPr>
      <w:r w:rsidRPr="00D92995">
        <w:rPr>
          <w:rFonts w:eastAsia="Calibri" w:cs="Calibri"/>
          <w:iCs/>
          <w:kern w:val="24"/>
          <w:lang w:eastAsia="en-GB"/>
        </w:rPr>
        <w:t>Measured: teacher shows appreciation for positive behaviour but does not treat it as an accomplishment when it is not e.g. "Front row have their pens moving, thank you" NOT "Fantastic! It is great to see the front row with their pens moving" </w:t>
      </w:r>
    </w:p>
    <w:p w14:paraId="370FB96C" w14:textId="77777777" w:rsidR="00D92995" w:rsidRPr="00D92995" w:rsidRDefault="00D92995" w:rsidP="00C125CB">
      <w:pPr>
        <w:numPr>
          <w:ilvl w:val="0"/>
          <w:numId w:val="7"/>
        </w:numPr>
        <w:spacing w:after="0" w:line="240" w:lineRule="auto"/>
        <w:contextualSpacing/>
        <w:rPr>
          <w:rFonts w:eastAsia="Times New Roman" w:cs="Times New Roman"/>
          <w:iCs/>
          <w:lang w:eastAsia="en-GB"/>
        </w:rPr>
      </w:pPr>
      <w:r w:rsidRPr="00D92995">
        <w:rPr>
          <w:rFonts w:eastAsia="Calibri" w:cs="Calibri"/>
          <w:iCs/>
          <w:kern w:val="24"/>
          <w:lang w:eastAsia="en-GB"/>
        </w:rPr>
        <w:t>Genuine: teacher's tone is natural and not forced</w:t>
      </w:r>
    </w:p>
    <w:p w14:paraId="71493F7F" w14:textId="77777777" w:rsidR="00D92995" w:rsidRPr="00D92995" w:rsidRDefault="00D92995" w:rsidP="00C125CB">
      <w:pPr>
        <w:numPr>
          <w:ilvl w:val="0"/>
          <w:numId w:val="7"/>
        </w:numPr>
        <w:spacing w:after="0" w:line="240" w:lineRule="auto"/>
        <w:contextualSpacing/>
        <w:rPr>
          <w:rFonts w:eastAsia="Times New Roman" w:cs="Times New Roman"/>
          <w:iCs/>
          <w:lang w:eastAsia="en-GB"/>
        </w:rPr>
      </w:pPr>
      <w:r w:rsidRPr="00D92995">
        <w:rPr>
          <w:rFonts w:eastAsia="Calibri" w:cs="Calibri"/>
          <w:iCs/>
          <w:kern w:val="24"/>
          <w:lang w:eastAsia="en-GB"/>
        </w:rPr>
        <w:t>Clear and confident: teacher's voice is authoritative, upbeat and can be heard from anywhere in the classroom, but it does not sound like shouting </w:t>
      </w:r>
    </w:p>
    <w:p w14:paraId="368787F6" w14:textId="77777777" w:rsidR="00D92995" w:rsidRDefault="00D92995" w:rsidP="00D92995">
      <w:pPr>
        <w:pStyle w:val="Numberedlist"/>
        <w:numPr>
          <w:ilvl w:val="0"/>
          <w:numId w:val="0"/>
        </w:numPr>
        <w:spacing w:after="120"/>
        <w:rPr>
          <w:b/>
          <w:bCs/>
        </w:rPr>
      </w:pPr>
    </w:p>
    <w:p w14:paraId="361C6151" w14:textId="20E313B5" w:rsidR="00D92995" w:rsidRPr="00D92995" w:rsidRDefault="00A16FC3" w:rsidP="00D92995">
      <w:pPr>
        <w:pStyle w:val="Numberedlist"/>
        <w:numPr>
          <w:ilvl w:val="0"/>
          <w:numId w:val="0"/>
        </w:numPr>
        <w:spacing w:after="120"/>
        <w:rPr>
          <w:b/>
          <w:bCs/>
        </w:rPr>
      </w:pPr>
      <w:r w:rsidRPr="00D92995">
        <w:rPr>
          <w:b/>
          <w:bCs/>
        </w:rPr>
        <w:t>Lesson observation notes</w:t>
      </w:r>
    </w:p>
    <w:p w14:paraId="27497AFD" w14:textId="77777777" w:rsidR="00D92995" w:rsidRPr="00D92995" w:rsidRDefault="00D92995" w:rsidP="00D92995">
      <w:pPr>
        <w:spacing w:after="120" w:line="240" w:lineRule="auto"/>
        <w:ind w:left="357"/>
        <w:rPr>
          <w:rFonts w:eastAsia="Calibri" w:cs="Calibri"/>
          <w:bCs/>
          <w:kern w:val="24"/>
          <w:lang w:eastAsia="en-GB"/>
        </w:rPr>
      </w:pPr>
      <w:r w:rsidRPr="00D92995">
        <w:rPr>
          <w:rFonts w:eastAsia="Calibri" w:cs="Calibri"/>
          <w:bCs/>
          <w:kern w:val="24"/>
          <w:lang w:eastAsia="en-GB"/>
        </w:rPr>
        <w:t xml:space="preserve">Well done, you made your presence felt in the classroom and monitored the pupils well. As a result, they stayed on task and there was a calm start to the lesson. </w:t>
      </w:r>
    </w:p>
    <w:p w14:paraId="4766A739" w14:textId="0459530F" w:rsidR="000D230D" w:rsidRDefault="00D92995" w:rsidP="009F234A">
      <w:pPr>
        <w:pStyle w:val="Secondsubheading"/>
        <w:spacing w:after="240"/>
        <w:ind w:left="357"/>
        <w:rPr>
          <w:b w:val="0"/>
          <w:bCs w:val="0"/>
        </w:rPr>
      </w:pPr>
      <w:r w:rsidRPr="00D92995">
        <w:rPr>
          <w:rFonts w:eastAsia="Calibri" w:cs="Calibri"/>
          <w:b w:val="0"/>
          <w:bCs w:val="0"/>
          <w:kern w:val="24"/>
          <w:lang w:eastAsia="en-GB"/>
        </w:rPr>
        <w:t>You reinforced positive behaviours, without being excessive. Your tone was clear confident and positive.</w:t>
      </w:r>
    </w:p>
    <w:tbl>
      <w:tblPr>
        <w:tblStyle w:val="TableGrid"/>
        <w:tblW w:w="0" w:type="auto"/>
        <w:tblLook w:val="04A0" w:firstRow="1" w:lastRow="0" w:firstColumn="1" w:lastColumn="0" w:noHBand="0" w:noVBand="1"/>
      </w:tblPr>
      <w:tblGrid>
        <w:gridCol w:w="9736"/>
      </w:tblGrid>
      <w:tr w:rsidR="00D92995" w14:paraId="7D2B6F27" w14:textId="77777777" w:rsidTr="00767C1B">
        <w:trPr>
          <w:trHeight w:val="6902"/>
        </w:trPr>
        <w:tc>
          <w:tcPr>
            <w:tcW w:w="9736" w:type="dxa"/>
          </w:tcPr>
          <w:p w14:paraId="54813DC4" w14:textId="77777777" w:rsidR="00D92995" w:rsidRDefault="00D92995" w:rsidP="000D230D">
            <w:pPr>
              <w:pStyle w:val="Secondsubheading"/>
              <w:rPr>
                <w:b w:val="0"/>
                <w:bCs w:val="0"/>
              </w:rPr>
            </w:pPr>
          </w:p>
        </w:tc>
      </w:tr>
    </w:tbl>
    <w:p w14:paraId="4D43E3C2" w14:textId="77777777" w:rsidR="000D230D" w:rsidRDefault="000D230D" w:rsidP="000D230D">
      <w:pPr>
        <w:pStyle w:val="Secondsubheading"/>
        <w:rPr>
          <w:b w:val="0"/>
          <w:bCs w:val="0"/>
        </w:rPr>
      </w:pPr>
    </w:p>
    <w:p w14:paraId="21EFE6A0" w14:textId="0D9C44A3" w:rsidR="0053653A" w:rsidRPr="002C2DCD" w:rsidRDefault="0053653A" w:rsidP="0053653A">
      <w:pPr>
        <w:pStyle w:val="Subheading1"/>
      </w:pPr>
      <w:r>
        <w:lastRenderedPageBreak/>
        <w:t>Use diagnostic tools</w:t>
      </w:r>
    </w:p>
    <w:p w14:paraId="44159E4D" w14:textId="589AE4FF" w:rsidR="00B7340F" w:rsidRPr="00B7340F" w:rsidRDefault="00B7340F" w:rsidP="00B7340F">
      <w:pPr>
        <w:rPr>
          <w:rFonts w:ascii="Segoe UI" w:hAnsi="Segoe UI" w:cs="Segoe UI"/>
          <w:b/>
          <w:bCs/>
        </w:rPr>
      </w:pPr>
      <w:r>
        <w:rPr>
          <w:rFonts w:ascii="Segoe UI" w:hAnsi="Segoe UI" w:cs="Segoe UI"/>
          <w:b/>
          <w:bCs/>
        </w:rPr>
        <w:t>What this looks like</w:t>
      </w:r>
    </w:p>
    <w:p w14:paraId="33ED0BFE" w14:textId="3F01D358" w:rsidR="0053653A" w:rsidRPr="0053653A" w:rsidRDefault="0053653A" w:rsidP="00C125CB">
      <w:pPr>
        <w:pStyle w:val="ListParagraph"/>
        <w:numPr>
          <w:ilvl w:val="0"/>
          <w:numId w:val="4"/>
        </w:numPr>
        <w:rPr>
          <w:rFonts w:ascii="Segoe UI" w:hAnsi="Segoe UI" w:cs="Segoe UI"/>
        </w:rPr>
      </w:pPr>
      <w:r w:rsidRPr="0053653A">
        <w:rPr>
          <w:rFonts w:ascii="Segoe UI" w:hAnsi="Segoe UI" w:cs="Segoe UI"/>
        </w:rPr>
        <w:t>Check for understanding questions</w:t>
      </w:r>
    </w:p>
    <w:p w14:paraId="27F1DC01" w14:textId="77777777" w:rsidR="0053653A" w:rsidRPr="0053653A" w:rsidRDefault="0053653A" w:rsidP="00C125CB">
      <w:pPr>
        <w:pStyle w:val="ListParagraph"/>
        <w:numPr>
          <w:ilvl w:val="0"/>
          <w:numId w:val="4"/>
        </w:numPr>
        <w:rPr>
          <w:rFonts w:ascii="Segoe UI" w:hAnsi="Segoe UI" w:cs="Segoe UI"/>
        </w:rPr>
      </w:pPr>
      <w:r w:rsidRPr="0053653A">
        <w:rPr>
          <w:rFonts w:ascii="Segoe UI" w:hAnsi="Segoe UI" w:cs="Segoe UI"/>
        </w:rPr>
        <w:t>End of module reflection questions</w:t>
      </w:r>
    </w:p>
    <w:p w14:paraId="0491DCD9" w14:textId="77777777" w:rsidR="0053653A" w:rsidRPr="0053653A" w:rsidRDefault="0053653A" w:rsidP="00C125CB">
      <w:pPr>
        <w:pStyle w:val="ListParagraph"/>
        <w:numPr>
          <w:ilvl w:val="0"/>
          <w:numId w:val="4"/>
        </w:numPr>
        <w:rPr>
          <w:rFonts w:ascii="Segoe UI" w:hAnsi="Segoe UI" w:cs="Segoe UI"/>
        </w:rPr>
      </w:pPr>
      <w:r w:rsidRPr="0053653A">
        <w:rPr>
          <w:rFonts w:ascii="Segoe UI" w:hAnsi="Segoe UI" w:cs="Segoe UI"/>
        </w:rPr>
        <w:t>Symptom checker</w:t>
      </w:r>
    </w:p>
    <w:p w14:paraId="5AF8DE79" w14:textId="4829748E" w:rsidR="0053653A" w:rsidRPr="0053653A" w:rsidRDefault="0053653A" w:rsidP="00C125CB">
      <w:pPr>
        <w:pStyle w:val="ListParagraph"/>
        <w:numPr>
          <w:ilvl w:val="0"/>
          <w:numId w:val="4"/>
        </w:numPr>
        <w:rPr>
          <w:rFonts w:ascii="Segoe UI" w:hAnsi="Segoe UI" w:cs="Segoe UI"/>
        </w:rPr>
      </w:pPr>
      <w:r w:rsidRPr="0053653A">
        <w:rPr>
          <w:rFonts w:ascii="Segoe UI" w:hAnsi="Segoe UI" w:cs="Segoe UI"/>
        </w:rPr>
        <w:t xml:space="preserve">Triangulating sources of evidence </w:t>
      </w:r>
    </w:p>
    <w:p w14:paraId="7341EB3C" w14:textId="77777777" w:rsidR="0053653A" w:rsidRDefault="0053653A">
      <w:pPr>
        <w:rPr>
          <w:rFonts w:ascii="Segoe UI" w:hAnsi="Segoe UI" w:cs="Segoe UI"/>
        </w:rPr>
      </w:pPr>
    </w:p>
    <w:tbl>
      <w:tblPr>
        <w:tblStyle w:val="TableGrid"/>
        <w:tblW w:w="0" w:type="auto"/>
        <w:tblLook w:val="04A0" w:firstRow="1" w:lastRow="0" w:firstColumn="1" w:lastColumn="0" w:noHBand="0" w:noVBand="1"/>
      </w:tblPr>
      <w:tblGrid>
        <w:gridCol w:w="9736"/>
      </w:tblGrid>
      <w:tr w:rsidR="0053653A" w14:paraId="6BAC859B" w14:textId="77777777" w:rsidTr="00B7340F">
        <w:trPr>
          <w:trHeight w:val="8111"/>
        </w:trPr>
        <w:tc>
          <w:tcPr>
            <w:tcW w:w="9736" w:type="dxa"/>
          </w:tcPr>
          <w:p w14:paraId="7E78644B" w14:textId="33A677DC" w:rsidR="0053653A" w:rsidRPr="00B7340F" w:rsidRDefault="00B7340F">
            <w:pPr>
              <w:rPr>
                <w:rFonts w:ascii="Segoe UI" w:hAnsi="Segoe UI" w:cs="Segoe UI"/>
                <w:b/>
                <w:bCs/>
              </w:rPr>
            </w:pPr>
            <w:r>
              <w:rPr>
                <w:rFonts w:ascii="Segoe UI" w:hAnsi="Segoe UI" w:cs="Segoe UI"/>
                <w:b/>
                <w:bCs/>
              </w:rPr>
              <w:t>Notes:</w:t>
            </w:r>
          </w:p>
        </w:tc>
      </w:tr>
    </w:tbl>
    <w:p w14:paraId="43519486" w14:textId="42EA5F2C" w:rsidR="004E0985" w:rsidRDefault="004E0985">
      <w:pPr>
        <w:rPr>
          <w:b/>
          <w:bCs/>
          <w:sz w:val="28"/>
        </w:rPr>
      </w:pPr>
      <w:r>
        <w:br w:type="page"/>
      </w:r>
    </w:p>
    <w:p w14:paraId="6DDC5D13" w14:textId="218D430A" w:rsidR="000D230D" w:rsidRPr="002C2DCD" w:rsidRDefault="000D230D" w:rsidP="000D230D">
      <w:pPr>
        <w:pStyle w:val="Subheading1"/>
      </w:pPr>
      <w:r>
        <w:lastRenderedPageBreak/>
        <w:t>Select the next step</w:t>
      </w:r>
    </w:p>
    <w:p w14:paraId="13C5B247" w14:textId="1F06B526" w:rsidR="009D5F67" w:rsidRPr="001622B7" w:rsidRDefault="009D5F67" w:rsidP="001622B7">
      <w:pPr>
        <w:rPr>
          <w:rFonts w:ascii="Segoe UI" w:hAnsi="Segoe UI" w:cs="Segoe UI"/>
          <w:b/>
          <w:bCs/>
        </w:rPr>
      </w:pPr>
      <w:r w:rsidRPr="001622B7">
        <w:rPr>
          <w:rFonts w:ascii="Segoe UI" w:hAnsi="Segoe UI" w:cs="Segoe UI"/>
          <w:b/>
          <w:bCs/>
        </w:rPr>
        <w:t>What this looks like</w:t>
      </w:r>
    </w:p>
    <w:p w14:paraId="6EBFBFD6" w14:textId="12EFC783" w:rsidR="00D92995" w:rsidRPr="00D92995" w:rsidRDefault="00D92995" w:rsidP="00C125CB">
      <w:pPr>
        <w:pStyle w:val="ListParagraph"/>
        <w:numPr>
          <w:ilvl w:val="0"/>
          <w:numId w:val="4"/>
        </w:numPr>
        <w:rPr>
          <w:rFonts w:ascii="Segoe UI" w:hAnsi="Segoe UI" w:cs="Segoe UI"/>
        </w:rPr>
      </w:pPr>
      <w:r w:rsidRPr="00D92995">
        <w:rPr>
          <w:rFonts w:ascii="Segoe UI" w:hAnsi="Segoe UI" w:cs="Segoe UI"/>
        </w:rPr>
        <w:t>Mentor decides the focus for the next round of instructional coaching</w:t>
      </w:r>
    </w:p>
    <w:p w14:paraId="4D2F6103" w14:textId="77777777" w:rsidR="00D92995" w:rsidRPr="00D92995" w:rsidRDefault="00D92995" w:rsidP="00C125CB">
      <w:pPr>
        <w:pStyle w:val="ListParagraph"/>
        <w:numPr>
          <w:ilvl w:val="0"/>
          <w:numId w:val="4"/>
        </w:numPr>
        <w:rPr>
          <w:rFonts w:ascii="Segoe UI" w:hAnsi="Segoe UI" w:cs="Segoe UI"/>
        </w:rPr>
      </w:pPr>
      <w:r w:rsidRPr="00D92995">
        <w:rPr>
          <w:rFonts w:ascii="Segoe UI" w:hAnsi="Segoe UI" w:cs="Segoe UI"/>
        </w:rPr>
        <w:t>This could be setting a new step or continuing to work on current step</w:t>
      </w:r>
    </w:p>
    <w:p w14:paraId="2DA99C10" w14:textId="77777777" w:rsidR="00D92995" w:rsidRPr="00D92995" w:rsidRDefault="00D92995" w:rsidP="00C125CB">
      <w:pPr>
        <w:pStyle w:val="ListParagraph"/>
        <w:numPr>
          <w:ilvl w:val="0"/>
          <w:numId w:val="4"/>
        </w:numPr>
        <w:ind w:left="714" w:hanging="357"/>
        <w:contextualSpacing w:val="0"/>
        <w:rPr>
          <w:rFonts w:ascii="Segoe UI" w:hAnsi="Segoe UI" w:cs="Segoe UI"/>
        </w:rPr>
      </w:pPr>
      <w:r w:rsidRPr="00D92995">
        <w:rPr>
          <w:rFonts w:ascii="Segoe UI" w:hAnsi="Segoe UI" w:cs="Segoe UI"/>
        </w:rPr>
        <w:t>Use the observation and diagnostic tools to help select the step</w:t>
      </w:r>
    </w:p>
    <w:p w14:paraId="5131E58A" w14:textId="77777777" w:rsidR="009D5F67" w:rsidRPr="001622B7" w:rsidRDefault="009D5F67" w:rsidP="001622B7">
      <w:pPr>
        <w:rPr>
          <w:rFonts w:ascii="Segoe UI" w:hAnsi="Segoe UI" w:cs="Segoe UI"/>
          <w:b/>
          <w:bCs/>
        </w:rPr>
      </w:pPr>
      <w:r w:rsidRPr="001622B7">
        <w:rPr>
          <w:rFonts w:ascii="Segoe UI" w:hAnsi="Segoe UI" w:cs="Segoe UI"/>
          <w:b/>
          <w:bCs/>
        </w:rPr>
        <w:t>Features</w:t>
      </w:r>
    </w:p>
    <w:p w14:paraId="5ED4E1D6" w14:textId="6D1B73AF" w:rsidR="00D92995" w:rsidRPr="00D92995" w:rsidRDefault="00D92995" w:rsidP="00C125CB">
      <w:pPr>
        <w:pStyle w:val="ListParagraph"/>
        <w:numPr>
          <w:ilvl w:val="0"/>
          <w:numId w:val="4"/>
        </w:numPr>
        <w:rPr>
          <w:rFonts w:ascii="Segoe UI" w:hAnsi="Segoe UI" w:cs="Segoe UI"/>
        </w:rPr>
      </w:pPr>
      <w:r w:rsidRPr="00D92995">
        <w:rPr>
          <w:rFonts w:ascii="Segoe UI" w:hAnsi="Segoe UI" w:cs="Segoe UI"/>
        </w:rPr>
        <w:t>Appropriate</w:t>
      </w:r>
    </w:p>
    <w:p w14:paraId="238CAE52" w14:textId="77777777" w:rsidR="00D92995" w:rsidRPr="00D92995" w:rsidRDefault="00D92995" w:rsidP="00C125CB">
      <w:pPr>
        <w:pStyle w:val="ListParagraph"/>
        <w:numPr>
          <w:ilvl w:val="0"/>
          <w:numId w:val="4"/>
        </w:numPr>
        <w:rPr>
          <w:rFonts w:ascii="Segoe UI" w:hAnsi="Segoe UI" w:cs="Segoe UI"/>
        </w:rPr>
      </w:pPr>
      <w:r w:rsidRPr="00D92995">
        <w:rPr>
          <w:rFonts w:ascii="Segoe UI" w:hAnsi="Segoe UI" w:cs="Segoe UI"/>
        </w:rPr>
        <w:t>Builds on prior knowledge</w:t>
      </w:r>
    </w:p>
    <w:p w14:paraId="288B45BC" w14:textId="77777777" w:rsidR="00D92995" w:rsidRPr="00D92995" w:rsidRDefault="00D92995" w:rsidP="001B7599">
      <w:pPr>
        <w:spacing w:after="0"/>
        <w:rPr>
          <w:rFonts w:ascii="Segoe UI" w:hAnsi="Segoe UI" w:cs="Segoe UI"/>
        </w:rPr>
      </w:pPr>
    </w:p>
    <w:p w14:paraId="3EF6282B" w14:textId="77777777" w:rsidR="00D92995" w:rsidRPr="001622B7" w:rsidRDefault="00D92995" w:rsidP="004E0985">
      <w:pPr>
        <w:spacing w:after="0"/>
        <w:rPr>
          <w:rFonts w:ascii="Segoe UI" w:hAnsi="Segoe UI" w:cs="Segoe UI"/>
          <w:b/>
          <w:bCs/>
        </w:rPr>
      </w:pPr>
      <w:r w:rsidRPr="001622B7">
        <w:rPr>
          <w:rFonts w:ascii="Segoe UI" w:hAnsi="Segoe UI" w:cs="Segoe UI"/>
          <w:b/>
          <w:bCs/>
        </w:rPr>
        <w:t>Non-example:</w:t>
      </w:r>
    </w:p>
    <w:p w14:paraId="046FBF88" w14:textId="77777777" w:rsidR="00D92995" w:rsidRDefault="00D92995" w:rsidP="00D92995">
      <w:pPr>
        <w:pStyle w:val="Secondsubheading"/>
        <w:rPr>
          <w:rFonts w:ascii="Segoe UI" w:hAnsi="Segoe UI" w:cs="Segoe UI"/>
          <w:b w:val="0"/>
          <w:bCs w:val="0"/>
        </w:rPr>
      </w:pPr>
      <w:r w:rsidRPr="00D92995">
        <w:rPr>
          <w:rFonts w:ascii="Segoe UI" w:hAnsi="Segoe UI" w:cs="Segoe UI"/>
          <w:b w:val="0"/>
          <w:bCs w:val="0"/>
        </w:rPr>
        <w:t>When giving instructions you need to try to be more authoritative.</w:t>
      </w:r>
    </w:p>
    <w:p w14:paraId="5D1D0564" w14:textId="77777777" w:rsidR="000D230D" w:rsidRPr="001622B7" w:rsidRDefault="000D230D" w:rsidP="004E0985">
      <w:pPr>
        <w:spacing w:after="0"/>
        <w:rPr>
          <w:rFonts w:ascii="Segoe UI" w:hAnsi="Segoe UI" w:cs="Segoe UI"/>
          <w:b/>
          <w:bCs/>
        </w:rPr>
      </w:pPr>
      <w:r w:rsidRPr="001622B7">
        <w:rPr>
          <w:rFonts w:ascii="Segoe UI" w:hAnsi="Segoe UI" w:cs="Segoe UI"/>
          <w:b/>
          <w:bCs/>
        </w:rPr>
        <w:t>Example:</w:t>
      </w:r>
    </w:p>
    <w:p w14:paraId="52F0FBF9" w14:textId="6A9C0217" w:rsidR="000D230D" w:rsidRDefault="00D92995" w:rsidP="000D230D">
      <w:pPr>
        <w:rPr>
          <w:rFonts w:ascii="Segoe UI" w:hAnsi="Segoe UI" w:cs="Segoe UI"/>
        </w:rPr>
      </w:pPr>
      <w:r w:rsidRPr="00D92995">
        <w:rPr>
          <w:rFonts w:ascii="Segoe UI" w:hAnsi="Segoe UI" w:cs="Segoe UI"/>
        </w:rPr>
        <w:t>When delivering instructions to the class, stand still on a spot where you can see and be seen by all pupils, so that they can attend to what you are saying without being distracted by movement. </w:t>
      </w:r>
    </w:p>
    <w:p w14:paraId="78A04625" w14:textId="77777777" w:rsidR="00D92995" w:rsidRDefault="00D92995" w:rsidP="001B7599">
      <w:pPr>
        <w:pStyle w:val="Secondsubheading"/>
        <w:spacing w:after="0"/>
      </w:pPr>
    </w:p>
    <w:tbl>
      <w:tblPr>
        <w:tblStyle w:val="TableGrid"/>
        <w:tblW w:w="0" w:type="auto"/>
        <w:tblLook w:val="04A0" w:firstRow="1" w:lastRow="0" w:firstColumn="1" w:lastColumn="0" w:noHBand="0" w:noVBand="1"/>
      </w:tblPr>
      <w:tblGrid>
        <w:gridCol w:w="9736"/>
      </w:tblGrid>
      <w:tr w:rsidR="001B7599" w14:paraId="712D83DD" w14:textId="77777777" w:rsidTr="00D274D8">
        <w:trPr>
          <w:trHeight w:val="4256"/>
        </w:trPr>
        <w:tc>
          <w:tcPr>
            <w:tcW w:w="9736" w:type="dxa"/>
          </w:tcPr>
          <w:p w14:paraId="5EF4D21D" w14:textId="4A12873C" w:rsidR="001B7599" w:rsidRPr="001622B7" w:rsidRDefault="001622B7" w:rsidP="000D230D">
            <w:pPr>
              <w:pStyle w:val="Secondsubheading"/>
            </w:pPr>
            <w:r>
              <w:t>Notes:</w:t>
            </w:r>
          </w:p>
        </w:tc>
      </w:tr>
    </w:tbl>
    <w:p w14:paraId="484E0A44" w14:textId="77777777" w:rsidR="001B7599" w:rsidRDefault="001B7599" w:rsidP="001B7599">
      <w:pPr>
        <w:pStyle w:val="Secondsubheading"/>
        <w:spacing w:after="0"/>
      </w:pPr>
    </w:p>
    <w:p w14:paraId="25E66A17" w14:textId="77777777" w:rsidR="00D274D8" w:rsidRDefault="00D274D8">
      <w:pPr>
        <w:rPr>
          <w:b/>
          <w:bCs/>
        </w:rPr>
      </w:pPr>
      <w:r>
        <w:br w:type="page"/>
      </w:r>
    </w:p>
    <w:p w14:paraId="707BEE93" w14:textId="40841355" w:rsidR="00D92995" w:rsidRPr="00D92995" w:rsidRDefault="001622B7" w:rsidP="000D230D">
      <w:pPr>
        <w:pStyle w:val="Secondsubheading"/>
      </w:pPr>
      <w:r>
        <w:lastRenderedPageBreak/>
        <w:t>Select the next step: e</w:t>
      </w:r>
      <w:r w:rsidR="00D92995" w:rsidRPr="00D92995">
        <w:t>xample</w:t>
      </w:r>
    </w:p>
    <w:p w14:paraId="707D9A5D" w14:textId="77777777" w:rsidR="00BF112C" w:rsidRPr="00BF112C" w:rsidRDefault="00BF112C" w:rsidP="00BF112C">
      <w:pPr>
        <w:pStyle w:val="Secondsubheading"/>
        <w:rPr>
          <w:b w:val="0"/>
          <w:bCs w:val="0"/>
        </w:rPr>
      </w:pPr>
      <w:r w:rsidRPr="00BF112C">
        <w:rPr>
          <w:b w:val="0"/>
          <w:bCs w:val="0"/>
        </w:rPr>
        <w:t>Watch Jenny explaining how to choose the next step.</w:t>
      </w:r>
    </w:p>
    <w:p w14:paraId="1D97E1D7" w14:textId="77777777" w:rsidR="00BF112C" w:rsidRPr="00BF112C" w:rsidRDefault="00BF112C" w:rsidP="00C125CB">
      <w:pPr>
        <w:pStyle w:val="Secondsubheading"/>
        <w:numPr>
          <w:ilvl w:val="0"/>
          <w:numId w:val="22"/>
        </w:numPr>
        <w:spacing w:after="0"/>
        <w:rPr>
          <w:b w:val="0"/>
          <w:bCs w:val="0"/>
        </w:rPr>
      </w:pPr>
      <w:r w:rsidRPr="00BF112C">
        <w:rPr>
          <w:b w:val="0"/>
          <w:bCs w:val="0"/>
        </w:rPr>
        <w:t>Two potential focus areas are identified. Why is one discounted?</w:t>
      </w:r>
    </w:p>
    <w:p w14:paraId="66BFB8EA" w14:textId="77777777" w:rsidR="00BF112C" w:rsidRPr="00BF112C" w:rsidRDefault="00BF112C" w:rsidP="00C125CB">
      <w:pPr>
        <w:pStyle w:val="Secondsubheading"/>
        <w:numPr>
          <w:ilvl w:val="0"/>
          <w:numId w:val="22"/>
        </w:numPr>
        <w:spacing w:after="0"/>
        <w:rPr>
          <w:b w:val="0"/>
          <w:bCs w:val="0"/>
        </w:rPr>
      </w:pPr>
      <w:r w:rsidRPr="00BF112C">
        <w:rPr>
          <w:b w:val="0"/>
          <w:bCs w:val="0"/>
        </w:rPr>
        <w:t>Why do we need to select a small, precise step?</w:t>
      </w:r>
    </w:p>
    <w:p w14:paraId="6425D19B" w14:textId="77777777" w:rsidR="00BF112C" w:rsidRPr="00BF112C" w:rsidRDefault="00BF112C" w:rsidP="00C125CB">
      <w:pPr>
        <w:pStyle w:val="Secondsubheading"/>
        <w:numPr>
          <w:ilvl w:val="0"/>
          <w:numId w:val="22"/>
        </w:numPr>
        <w:spacing w:after="0"/>
        <w:rPr>
          <w:b w:val="0"/>
          <w:bCs w:val="0"/>
        </w:rPr>
      </w:pPr>
      <w:r w:rsidRPr="00BF112C">
        <w:rPr>
          <w:b w:val="0"/>
          <w:bCs w:val="0"/>
        </w:rPr>
        <w:t>Why are the steps aligned to the self-study module principles?</w:t>
      </w:r>
    </w:p>
    <w:p w14:paraId="19E71708" w14:textId="77777777" w:rsidR="00BF112C" w:rsidRPr="00BF112C" w:rsidRDefault="00BF112C" w:rsidP="00C125CB">
      <w:pPr>
        <w:pStyle w:val="Secondsubheading"/>
        <w:numPr>
          <w:ilvl w:val="0"/>
          <w:numId w:val="22"/>
        </w:numPr>
        <w:spacing w:after="0"/>
        <w:rPr>
          <w:b w:val="0"/>
          <w:bCs w:val="0"/>
        </w:rPr>
      </w:pPr>
      <w:r w:rsidRPr="00BF112C">
        <w:rPr>
          <w:b w:val="0"/>
          <w:bCs w:val="0"/>
        </w:rPr>
        <w:t>How do the success criteria help to plan the model?</w:t>
      </w:r>
    </w:p>
    <w:p w14:paraId="14B4F974" w14:textId="4DD463FB" w:rsidR="00D92995" w:rsidRPr="00D92995" w:rsidRDefault="00D92995" w:rsidP="006B3A46">
      <w:pPr>
        <w:pStyle w:val="Secondsubheading"/>
        <w:spacing w:after="0"/>
        <w:rPr>
          <w:b w:val="0"/>
          <w:bCs w:val="0"/>
        </w:rPr>
      </w:pPr>
    </w:p>
    <w:tbl>
      <w:tblPr>
        <w:tblStyle w:val="TableGrid"/>
        <w:tblW w:w="0" w:type="auto"/>
        <w:tblLook w:val="04A0" w:firstRow="1" w:lastRow="0" w:firstColumn="1" w:lastColumn="0" w:noHBand="0" w:noVBand="1"/>
      </w:tblPr>
      <w:tblGrid>
        <w:gridCol w:w="9736"/>
      </w:tblGrid>
      <w:tr w:rsidR="00D92995" w14:paraId="23EBD45E" w14:textId="77777777" w:rsidTr="00D274D8">
        <w:trPr>
          <w:trHeight w:val="7807"/>
        </w:trPr>
        <w:tc>
          <w:tcPr>
            <w:tcW w:w="9736" w:type="dxa"/>
          </w:tcPr>
          <w:p w14:paraId="6ECC0514" w14:textId="358952E8" w:rsidR="00D92995" w:rsidRPr="007A62A8" w:rsidRDefault="007A62A8" w:rsidP="000D230D">
            <w:pPr>
              <w:pStyle w:val="Secondsubheading"/>
            </w:pPr>
            <w:r>
              <w:t>Notes:</w:t>
            </w:r>
          </w:p>
        </w:tc>
      </w:tr>
    </w:tbl>
    <w:p w14:paraId="345CB2F3" w14:textId="77777777" w:rsidR="001B7599" w:rsidRDefault="001B7599">
      <w:pPr>
        <w:rPr>
          <w:b/>
          <w:bCs/>
        </w:rPr>
      </w:pPr>
      <w:r>
        <w:br w:type="page"/>
      </w:r>
    </w:p>
    <w:p w14:paraId="70CC5CE3" w14:textId="0EF0DA96" w:rsidR="00D92995" w:rsidRPr="00D92995" w:rsidRDefault="00D274D8" w:rsidP="00D92995">
      <w:pPr>
        <w:pStyle w:val="Secondsubheading"/>
      </w:pPr>
      <w:r>
        <w:lastRenderedPageBreak/>
        <w:t>Select the next step: p</w:t>
      </w:r>
      <w:r w:rsidR="00D92995">
        <w:t>ractice</w:t>
      </w:r>
    </w:p>
    <w:p w14:paraId="6656B5D1" w14:textId="77777777" w:rsidR="00D92995" w:rsidRPr="00D92995" w:rsidRDefault="00D92995" w:rsidP="00C125CB">
      <w:pPr>
        <w:pStyle w:val="Secondsubheading"/>
        <w:numPr>
          <w:ilvl w:val="0"/>
          <w:numId w:val="23"/>
        </w:numPr>
        <w:contextualSpacing/>
        <w:rPr>
          <w:b w:val="0"/>
          <w:bCs w:val="0"/>
        </w:rPr>
      </w:pPr>
      <w:r w:rsidRPr="00D92995">
        <w:rPr>
          <w:b w:val="0"/>
          <w:bCs w:val="0"/>
        </w:rPr>
        <w:t>Read the step and success criteria.</w:t>
      </w:r>
    </w:p>
    <w:p w14:paraId="278A0079" w14:textId="77777777" w:rsidR="00D92995" w:rsidRPr="00D92995" w:rsidRDefault="00D92995" w:rsidP="00C125CB">
      <w:pPr>
        <w:pStyle w:val="Secondsubheading"/>
        <w:numPr>
          <w:ilvl w:val="0"/>
          <w:numId w:val="23"/>
        </w:numPr>
        <w:contextualSpacing/>
        <w:rPr>
          <w:b w:val="0"/>
          <w:bCs w:val="0"/>
        </w:rPr>
      </w:pPr>
      <w:r w:rsidRPr="00D92995">
        <w:rPr>
          <w:b w:val="0"/>
          <w:bCs w:val="0"/>
        </w:rPr>
        <w:t>Read the descriptions of the four ECTs’ practice: Sadia, Abdul, Kirstie and Ryan.</w:t>
      </w:r>
    </w:p>
    <w:p w14:paraId="6B237008" w14:textId="1CC8CC59" w:rsidR="000F5BCE" w:rsidRPr="003F4BFE" w:rsidRDefault="00D92995" w:rsidP="00C125CB">
      <w:pPr>
        <w:pStyle w:val="Secondsubheading"/>
        <w:numPr>
          <w:ilvl w:val="0"/>
          <w:numId w:val="23"/>
        </w:numPr>
        <w:rPr>
          <w:b w:val="0"/>
          <w:bCs w:val="0"/>
        </w:rPr>
      </w:pPr>
      <w:r w:rsidRPr="00D92995">
        <w:rPr>
          <w:b w:val="0"/>
          <w:bCs w:val="0"/>
        </w:rPr>
        <w:t>Use the success criteria to decide whether you would move on to the next step for each person.</w:t>
      </w:r>
    </w:p>
    <w:p w14:paraId="3AE6766B" w14:textId="77777777" w:rsidR="000F5BCE" w:rsidRDefault="000F5BCE" w:rsidP="000F5BCE">
      <w:pPr>
        <w:pStyle w:val="Secondsubheading"/>
        <w:spacing w:after="120"/>
        <w:rPr>
          <w:b w:val="0"/>
          <w:bCs w:val="0"/>
        </w:rPr>
      </w:pPr>
      <w:r w:rsidRPr="000F5BCE">
        <w:t>Step and success criteria</w:t>
      </w:r>
    </w:p>
    <w:p w14:paraId="2AA6D1FA" w14:textId="0A14AB80" w:rsidR="000F5BCE" w:rsidRDefault="003F4BFE" w:rsidP="000F5BCE">
      <w:pPr>
        <w:pStyle w:val="Secondsubheading"/>
        <w:spacing w:after="120"/>
        <w:rPr>
          <w:b w:val="0"/>
          <w:bCs w:val="0"/>
        </w:rPr>
      </w:pPr>
      <w:r>
        <w:rPr>
          <w:b w:val="0"/>
          <w:bCs w:val="0"/>
          <w:u w:val="single"/>
        </w:rPr>
        <w:t>Step:</w:t>
      </w:r>
      <w:r>
        <w:rPr>
          <w:b w:val="0"/>
          <w:bCs w:val="0"/>
        </w:rPr>
        <w:t xml:space="preserve"> </w:t>
      </w:r>
      <w:r w:rsidR="000F5BCE" w:rsidRPr="000F5BCE">
        <w:rPr>
          <w:b w:val="0"/>
          <w:bCs w:val="0"/>
        </w:rPr>
        <w:t>Gain pupils' attention: use verbal and/or non-verbal signals to gain and maintain pupils' attention.</w:t>
      </w:r>
    </w:p>
    <w:p w14:paraId="7E0FF375" w14:textId="1954040F" w:rsidR="000F5BCE" w:rsidRPr="000F5BCE" w:rsidRDefault="000F5BCE" w:rsidP="00C125CB">
      <w:pPr>
        <w:numPr>
          <w:ilvl w:val="0"/>
          <w:numId w:val="7"/>
        </w:numPr>
        <w:spacing w:after="0" w:line="240" w:lineRule="auto"/>
        <w:contextualSpacing/>
        <w:rPr>
          <w:rFonts w:eastAsia="Calibri" w:cs="Calibri"/>
          <w:iCs/>
          <w:kern w:val="24"/>
          <w:lang w:eastAsia="en-GB"/>
        </w:rPr>
      </w:pPr>
      <w:r w:rsidRPr="000F5BCE">
        <w:rPr>
          <w:rFonts w:eastAsia="Calibri" w:cs="Calibri"/>
          <w:iCs/>
          <w:kern w:val="24"/>
          <w:lang w:eastAsia="en-GB"/>
        </w:rPr>
        <w:t>Visible: teacher is standing in a spot where they can see and be seen by pupils.</w:t>
      </w:r>
    </w:p>
    <w:p w14:paraId="0D39067D" w14:textId="2FE2D49E" w:rsidR="000F5BCE" w:rsidRPr="000F5BCE" w:rsidRDefault="000F5BCE" w:rsidP="00C125CB">
      <w:pPr>
        <w:numPr>
          <w:ilvl w:val="0"/>
          <w:numId w:val="7"/>
        </w:numPr>
        <w:spacing w:after="0" w:line="240" w:lineRule="auto"/>
        <w:contextualSpacing/>
        <w:rPr>
          <w:rFonts w:eastAsia="Calibri" w:cs="Calibri"/>
          <w:iCs/>
          <w:kern w:val="24"/>
          <w:lang w:eastAsia="en-GB"/>
        </w:rPr>
      </w:pPr>
      <w:r w:rsidRPr="000F5BCE">
        <w:rPr>
          <w:rFonts w:eastAsia="Calibri" w:cs="Calibri"/>
          <w:iCs/>
          <w:kern w:val="24"/>
          <w:lang w:eastAsia="en-GB"/>
        </w:rPr>
        <w:t>Clear, consistent signal: teacher uses the same clear signal (non-verbal and/or verbal) to gain pupils’ attention every time.</w:t>
      </w:r>
    </w:p>
    <w:p w14:paraId="1F66104F" w14:textId="2F5BF148" w:rsidR="000F5BCE" w:rsidRPr="000F5BCE" w:rsidRDefault="000F5BCE" w:rsidP="00C125CB">
      <w:pPr>
        <w:numPr>
          <w:ilvl w:val="0"/>
          <w:numId w:val="7"/>
        </w:numPr>
        <w:spacing w:after="0" w:line="240" w:lineRule="auto"/>
        <w:contextualSpacing/>
        <w:rPr>
          <w:rFonts w:eastAsia="Calibri" w:cs="Calibri"/>
          <w:iCs/>
          <w:kern w:val="24"/>
          <w:lang w:eastAsia="en-GB"/>
        </w:rPr>
      </w:pPr>
      <w:r w:rsidRPr="000F5BCE">
        <w:rPr>
          <w:rFonts w:eastAsia="Calibri" w:cs="Calibri"/>
          <w:iCs/>
          <w:kern w:val="24"/>
          <w:lang w:eastAsia="en-GB"/>
        </w:rPr>
        <w:t>Open and calm: teacher has authoritative and approachable body language, such as standing still with an upright posture, unfolded arms, relaxed shoulders and relaxed facial expression.</w:t>
      </w:r>
    </w:p>
    <w:p w14:paraId="3B6423B8" w14:textId="51505C3F" w:rsidR="000F5BCE" w:rsidRPr="000F5BCE" w:rsidRDefault="009D5F67" w:rsidP="00C125CB">
      <w:pPr>
        <w:numPr>
          <w:ilvl w:val="0"/>
          <w:numId w:val="7"/>
        </w:numPr>
        <w:spacing w:after="0" w:line="240" w:lineRule="auto"/>
        <w:contextualSpacing/>
        <w:rPr>
          <w:rFonts w:eastAsia="Calibri" w:cs="Calibri"/>
          <w:iCs/>
          <w:kern w:val="24"/>
          <w:lang w:eastAsia="en-GB"/>
        </w:rPr>
      </w:pPr>
      <w:r w:rsidRPr="000F5BCE">
        <w:rPr>
          <w:rFonts w:eastAsia="Calibri" w:cs="Calibri"/>
          <w:iCs/>
          <w:kern w:val="24"/>
          <w:lang w:eastAsia="en-GB"/>
        </w:rPr>
        <w:t>Concise</w:t>
      </w:r>
      <w:r w:rsidR="000F5BCE" w:rsidRPr="000F5BCE">
        <w:rPr>
          <w:rFonts w:eastAsia="Calibri" w:cs="Calibri"/>
          <w:iCs/>
          <w:kern w:val="24"/>
          <w:lang w:eastAsia="en-GB"/>
        </w:rPr>
        <w:t xml:space="preserve"> and specific: teacher uses a gesture and/or the fewest words possible to gain attention. Instructions are specific, e.g. “Legs crossed and sitting up straight. NOT “Sitting nicely.”</w:t>
      </w:r>
    </w:p>
    <w:p w14:paraId="625C085D" w14:textId="1B61A2B4" w:rsidR="000F5BCE" w:rsidRPr="000F5BCE" w:rsidRDefault="000F5BCE" w:rsidP="00C125CB">
      <w:pPr>
        <w:numPr>
          <w:ilvl w:val="0"/>
          <w:numId w:val="7"/>
        </w:numPr>
        <w:spacing w:after="0" w:line="240" w:lineRule="auto"/>
        <w:contextualSpacing/>
        <w:rPr>
          <w:rFonts w:eastAsia="Calibri" w:cs="Calibri"/>
          <w:iCs/>
          <w:kern w:val="24"/>
          <w:lang w:eastAsia="en-GB"/>
        </w:rPr>
      </w:pPr>
      <w:r w:rsidRPr="000F5BCE">
        <w:rPr>
          <w:rFonts w:eastAsia="Calibri" w:cs="Calibri"/>
          <w:iCs/>
          <w:kern w:val="24"/>
          <w:lang w:eastAsia="en-GB"/>
        </w:rPr>
        <w:t>Clear and confident: teacher’s voice is authoritative, upbeat and can be heard from anywhere in the classroom but does not sound like shouting.</w:t>
      </w:r>
    </w:p>
    <w:p w14:paraId="11592E4B" w14:textId="77777777" w:rsidR="000F5BCE" w:rsidRPr="000F5BCE" w:rsidRDefault="000F5BCE" w:rsidP="000F5BCE">
      <w:pPr>
        <w:pStyle w:val="Secondsubheading"/>
        <w:rPr>
          <w:b w:val="0"/>
          <w:bCs w:val="0"/>
        </w:rPr>
      </w:pPr>
    </w:p>
    <w:p w14:paraId="6AFB4430" w14:textId="2AEEE330" w:rsidR="000F5BCE" w:rsidRPr="00112595" w:rsidRDefault="000F5BCE" w:rsidP="00D92995">
      <w:pPr>
        <w:pStyle w:val="Secondsubheading"/>
      </w:pPr>
      <w:r w:rsidRPr="000F5BCE">
        <w:t>Sadia</w:t>
      </w:r>
      <w:r>
        <w:t xml:space="preserve"> </w:t>
      </w:r>
      <w:r w:rsidR="008972A5" w:rsidRPr="000F5BCE">
        <w:rPr>
          <w:b w:val="0"/>
          <w:bCs w:val="0"/>
        </w:rPr>
        <w:t xml:space="preserve">stands </w:t>
      </w:r>
      <w:r w:rsidRPr="000F5BCE">
        <w:rPr>
          <w:b w:val="0"/>
          <w:bCs w:val="0"/>
        </w:rPr>
        <w:t>still in the centre at the front every time she gives instructions. Same gesture every time, effective. Voice a bit quieter than usual today as she had a sore throat.</w:t>
      </w:r>
    </w:p>
    <w:p w14:paraId="06FE7A55" w14:textId="298E7265" w:rsidR="000F5BCE" w:rsidRPr="000F5BCE" w:rsidRDefault="000F5BCE" w:rsidP="00D92995">
      <w:pPr>
        <w:pStyle w:val="Secondsubheading"/>
        <w:rPr>
          <w:b w:val="0"/>
          <w:bCs w:val="0"/>
        </w:rPr>
      </w:pPr>
      <w:r w:rsidRPr="000F5BCE">
        <w:t xml:space="preserve">Abdul </w:t>
      </w:r>
      <w:r w:rsidR="008972A5" w:rsidRPr="000F5BCE">
        <w:rPr>
          <w:b w:val="0"/>
          <w:bCs w:val="0"/>
        </w:rPr>
        <w:t xml:space="preserve">always </w:t>
      </w:r>
      <w:r w:rsidRPr="000F5BCE">
        <w:rPr>
          <w:b w:val="0"/>
          <w:bCs w:val="0"/>
        </w:rPr>
        <w:t>stands calmly and still behind his desk, in the front right corner of the classroom. Clear voice, easily heard, warm tone to pupils. Same instructions each time.</w:t>
      </w:r>
    </w:p>
    <w:p w14:paraId="42AE7D9D" w14:textId="58C74AE1" w:rsidR="000F5BCE" w:rsidRPr="000F5BCE" w:rsidRDefault="000F5BCE" w:rsidP="00D92995">
      <w:pPr>
        <w:pStyle w:val="Secondsubheading"/>
      </w:pPr>
      <w:r w:rsidRPr="000F5BCE">
        <w:t xml:space="preserve">Kirstie </w:t>
      </w:r>
      <w:r w:rsidR="008972A5" w:rsidRPr="000F5BCE">
        <w:rPr>
          <w:b w:val="0"/>
          <w:bCs w:val="0"/>
        </w:rPr>
        <w:t xml:space="preserve">stood </w:t>
      </w:r>
      <w:r w:rsidRPr="000F5BCE">
        <w:rPr>
          <w:b w:val="0"/>
          <w:bCs w:val="0"/>
        </w:rPr>
        <w:t>in the same place at the front to give instructions 5 out of 6 times (once from edge of room). Voice clear, almost the same wording each time to gain attention.</w:t>
      </w:r>
    </w:p>
    <w:p w14:paraId="7B3A00EF" w14:textId="709090CC" w:rsidR="000F5BCE" w:rsidRPr="00D92995" w:rsidRDefault="000F5BCE" w:rsidP="00D92995">
      <w:pPr>
        <w:pStyle w:val="Secondsubheading"/>
      </w:pPr>
      <w:r w:rsidRPr="000F5BCE">
        <w:t>Ryan</w:t>
      </w:r>
      <w:r>
        <w:t xml:space="preserve"> </w:t>
      </w:r>
      <w:r w:rsidR="008972A5" w:rsidRPr="000F5BCE">
        <w:rPr>
          <w:b w:val="0"/>
          <w:bCs w:val="0"/>
        </w:rPr>
        <w:t>a</w:t>
      </w:r>
      <w:r w:rsidRPr="000F5BCE">
        <w:rPr>
          <w:b w:val="0"/>
          <w:bCs w:val="0"/>
        </w:rPr>
        <w:t>lways stands next to board to give instructions, often leaning against it. Often looks down at the floor when speaking to class. Fiddles with pen while talking. Same phrase used.</w:t>
      </w:r>
    </w:p>
    <w:tbl>
      <w:tblPr>
        <w:tblStyle w:val="TableGrid"/>
        <w:tblW w:w="0" w:type="auto"/>
        <w:tblLook w:val="04A0" w:firstRow="1" w:lastRow="0" w:firstColumn="1" w:lastColumn="0" w:noHBand="0" w:noVBand="1"/>
      </w:tblPr>
      <w:tblGrid>
        <w:gridCol w:w="9736"/>
      </w:tblGrid>
      <w:tr w:rsidR="00D92995" w14:paraId="454A0A7F" w14:textId="77777777" w:rsidTr="009F234A">
        <w:trPr>
          <w:trHeight w:val="3118"/>
        </w:trPr>
        <w:tc>
          <w:tcPr>
            <w:tcW w:w="9736" w:type="dxa"/>
          </w:tcPr>
          <w:p w14:paraId="5C084B9F" w14:textId="157653ED" w:rsidR="00D92995" w:rsidRPr="007A62A8" w:rsidRDefault="007A62A8" w:rsidP="000D230D">
            <w:pPr>
              <w:pStyle w:val="Secondsubheading"/>
            </w:pPr>
            <w:r>
              <w:t>Notes:</w:t>
            </w:r>
          </w:p>
        </w:tc>
      </w:tr>
    </w:tbl>
    <w:p w14:paraId="64D78D0D" w14:textId="77777777" w:rsidR="008972A5" w:rsidRDefault="008972A5">
      <w:pPr>
        <w:rPr>
          <w:b/>
          <w:bCs/>
          <w:sz w:val="28"/>
        </w:rPr>
      </w:pPr>
      <w:r>
        <w:br w:type="page"/>
      </w:r>
    </w:p>
    <w:p w14:paraId="7DE9C560" w14:textId="6E9F0033" w:rsidR="00865888" w:rsidRPr="002C2DCD" w:rsidRDefault="00865888" w:rsidP="00865888">
      <w:pPr>
        <w:pStyle w:val="Subheading1"/>
      </w:pPr>
      <w:r>
        <w:lastRenderedPageBreak/>
        <w:t>Praise and feedback on the previous step</w:t>
      </w:r>
    </w:p>
    <w:p w14:paraId="3E4B975F" w14:textId="59027B3A" w:rsidR="00A42FA7" w:rsidRPr="003F4BFE" w:rsidRDefault="00A42FA7" w:rsidP="003F4BFE">
      <w:pPr>
        <w:rPr>
          <w:rFonts w:ascii="Segoe UI" w:hAnsi="Segoe UI" w:cs="Segoe UI"/>
          <w:b/>
          <w:bCs/>
        </w:rPr>
      </w:pPr>
      <w:r w:rsidRPr="003F4BFE">
        <w:rPr>
          <w:rFonts w:ascii="Segoe UI" w:hAnsi="Segoe UI" w:cs="Segoe UI"/>
          <w:b/>
          <w:bCs/>
        </w:rPr>
        <w:t>What this looks like</w:t>
      </w:r>
    </w:p>
    <w:p w14:paraId="795264B3" w14:textId="6177718A" w:rsidR="008972A5" w:rsidRPr="008972A5" w:rsidRDefault="008972A5" w:rsidP="00C125CB">
      <w:pPr>
        <w:pStyle w:val="ListParagraph"/>
        <w:numPr>
          <w:ilvl w:val="0"/>
          <w:numId w:val="4"/>
        </w:numPr>
        <w:rPr>
          <w:rFonts w:ascii="Segoe UI" w:hAnsi="Segoe UI" w:cs="Segoe UI"/>
        </w:rPr>
      </w:pPr>
      <w:r w:rsidRPr="008972A5">
        <w:rPr>
          <w:rFonts w:ascii="Segoe UI" w:hAnsi="Segoe UI" w:cs="Segoe UI"/>
        </w:rPr>
        <w:t>Mentor describes how the ECT has or has not met the step</w:t>
      </w:r>
    </w:p>
    <w:p w14:paraId="68EE1565" w14:textId="77777777" w:rsidR="008972A5" w:rsidRPr="008972A5" w:rsidRDefault="008972A5" w:rsidP="00C125CB">
      <w:pPr>
        <w:pStyle w:val="ListParagraph"/>
        <w:numPr>
          <w:ilvl w:val="0"/>
          <w:numId w:val="4"/>
        </w:numPr>
        <w:rPr>
          <w:rFonts w:ascii="Segoe UI" w:hAnsi="Segoe UI" w:cs="Segoe UI"/>
        </w:rPr>
      </w:pPr>
      <w:r w:rsidRPr="008972A5">
        <w:rPr>
          <w:rFonts w:ascii="Segoe UI" w:hAnsi="Segoe UI" w:cs="Segoe UI"/>
        </w:rPr>
        <w:t>Using notes from the observation as well as other sources (e.g. diagnostic tools)</w:t>
      </w:r>
    </w:p>
    <w:p w14:paraId="10B7B2F7" w14:textId="77777777" w:rsidR="008972A5" w:rsidRPr="008972A5" w:rsidRDefault="008972A5" w:rsidP="00C125CB">
      <w:pPr>
        <w:pStyle w:val="ListParagraph"/>
        <w:numPr>
          <w:ilvl w:val="0"/>
          <w:numId w:val="4"/>
        </w:numPr>
        <w:rPr>
          <w:rFonts w:ascii="Segoe UI" w:hAnsi="Segoe UI" w:cs="Segoe UI"/>
        </w:rPr>
      </w:pPr>
      <w:r w:rsidRPr="008972A5">
        <w:rPr>
          <w:rFonts w:ascii="Segoe UI" w:hAnsi="Segoe UI" w:cs="Segoe UI"/>
        </w:rPr>
        <w:t>Encourage the ECT to recognise what is working well and continue this</w:t>
      </w:r>
    </w:p>
    <w:p w14:paraId="72595717" w14:textId="77777777" w:rsidR="008972A5" w:rsidRDefault="008972A5" w:rsidP="00C125CB">
      <w:pPr>
        <w:pStyle w:val="ListParagraph"/>
        <w:numPr>
          <w:ilvl w:val="0"/>
          <w:numId w:val="4"/>
        </w:numPr>
        <w:ind w:left="714" w:hanging="357"/>
        <w:contextualSpacing w:val="0"/>
        <w:rPr>
          <w:rFonts w:ascii="Segoe UI" w:hAnsi="Segoe UI" w:cs="Segoe UI"/>
        </w:rPr>
      </w:pPr>
      <w:r w:rsidRPr="008972A5">
        <w:rPr>
          <w:rFonts w:ascii="Segoe UI" w:hAnsi="Segoe UI" w:cs="Segoe UI"/>
        </w:rPr>
        <w:t>Build a positive relationship</w:t>
      </w:r>
    </w:p>
    <w:p w14:paraId="3E84D401" w14:textId="34B44699" w:rsidR="009D5F67" w:rsidRPr="003F4BFE" w:rsidRDefault="009D5F67" w:rsidP="003F4BFE">
      <w:pPr>
        <w:rPr>
          <w:rFonts w:ascii="Segoe UI" w:hAnsi="Segoe UI" w:cs="Segoe UI"/>
          <w:b/>
          <w:bCs/>
        </w:rPr>
      </w:pPr>
      <w:r w:rsidRPr="003F4BFE">
        <w:rPr>
          <w:rFonts w:ascii="Segoe UI" w:hAnsi="Segoe UI" w:cs="Segoe UI"/>
          <w:b/>
          <w:bCs/>
        </w:rPr>
        <w:t>Features</w:t>
      </w:r>
    </w:p>
    <w:p w14:paraId="686EF162" w14:textId="77777777" w:rsidR="008972A5" w:rsidRPr="008972A5" w:rsidRDefault="008972A5" w:rsidP="00C125CB">
      <w:pPr>
        <w:pStyle w:val="ListParagraph"/>
        <w:numPr>
          <w:ilvl w:val="0"/>
          <w:numId w:val="4"/>
        </w:numPr>
        <w:rPr>
          <w:rFonts w:ascii="Segoe UI" w:hAnsi="Segoe UI" w:cs="Segoe UI"/>
        </w:rPr>
      </w:pPr>
      <w:r w:rsidRPr="008972A5">
        <w:rPr>
          <w:rFonts w:ascii="Segoe UI" w:hAnsi="Segoe UI" w:cs="Segoe UI"/>
        </w:rPr>
        <w:t>Action-focused</w:t>
      </w:r>
    </w:p>
    <w:p w14:paraId="032F2954" w14:textId="77777777" w:rsidR="008972A5" w:rsidRPr="008972A5" w:rsidRDefault="008972A5" w:rsidP="00C125CB">
      <w:pPr>
        <w:pStyle w:val="ListParagraph"/>
        <w:numPr>
          <w:ilvl w:val="0"/>
          <w:numId w:val="4"/>
        </w:numPr>
        <w:rPr>
          <w:rFonts w:ascii="Segoe UI" w:hAnsi="Segoe UI" w:cs="Segoe UI"/>
        </w:rPr>
      </w:pPr>
      <w:r w:rsidRPr="008972A5">
        <w:rPr>
          <w:rFonts w:ascii="Segoe UI" w:hAnsi="Segoe UI" w:cs="Segoe UI"/>
        </w:rPr>
        <w:t>Linked to impact</w:t>
      </w:r>
    </w:p>
    <w:p w14:paraId="43511E22" w14:textId="77777777" w:rsidR="008972A5" w:rsidRPr="008972A5" w:rsidRDefault="008972A5" w:rsidP="00C125CB">
      <w:pPr>
        <w:pStyle w:val="ListParagraph"/>
        <w:numPr>
          <w:ilvl w:val="0"/>
          <w:numId w:val="4"/>
        </w:numPr>
        <w:rPr>
          <w:rFonts w:ascii="Segoe UI" w:hAnsi="Segoe UI" w:cs="Segoe UI"/>
        </w:rPr>
      </w:pPr>
      <w:r w:rsidRPr="008972A5">
        <w:rPr>
          <w:rFonts w:ascii="Segoe UI" w:hAnsi="Segoe UI" w:cs="Segoe UI"/>
        </w:rPr>
        <w:t>Builds motivation and self-efficacy</w:t>
      </w:r>
    </w:p>
    <w:p w14:paraId="7B44E16F" w14:textId="77777777" w:rsidR="008972A5" w:rsidRPr="008972A5" w:rsidRDefault="008972A5" w:rsidP="008972A5">
      <w:pPr>
        <w:rPr>
          <w:rFonts w:ascii="Segoe UI" w:hAnsi="Segoe UI" w:cs="Segoe UI"/>
        </w:rPr>
      </w:pPr>
    </w:p>
    <w:p w14:paraId="5A84F722" w14:textId="5576ABCF" w:rsidR="00865888" w:rsidRDefault="00BA356E" w:rsidP="00865888">
      <w:pPr>
        <w:pStyle w:val="Secondsubheading"/>
      </w:pPr>
      <w:r>
        <w:t>Praise and feedback: impact</w:t>
      </w:r>
    </w:p>
    <w:p w14:paraId="39DD55A8" w14:textId="77777777" w:rsidR="00027C39" w:rsidRPr="00027C39" w:rsidRDefault="00027C39" w:rsidP="00C125CB">
      <w:pPr>
        <w:pStyle w:val="Secondsubheading"/>
        <w:numPr>
          <w:ilvl w:val="0"/>
          <w:numId w:val="24"/>
        </w:numPr>
        <w:spacing w:after="0"/>
        <w:rPr>
          <w:rFonts w:ascii="Segoe UI" w:hAnsi="Segoe UI" w:cs="Segoe UI"/>
          <w:b w:val="0"/>
          <w:bCs w:val="0"/>
        </w:rPr>
      </w:pPr>
      <w:r w:rsidRPr="00027C39">
        <w:rPr>
          <w:rFonts w:ascii="Segoe UI" w:hAnsi="Segoe UI" w:cs="Segoe UI"/>
          <w:b w:val="0"/>
          <w:bCs w:val="0"/>
        </w:rPr>
        <w:t>Develops expertise</w:t>
      </w:r>
    </w:p>
    <w:p w14:paraId="7B2BD62F" w14:textId="77777777" w:rsidR="00027C39" w:rsidRPr="00027C39" w:rsidRDefault="00027C39" w:rsidP="00C125CB">
      <w:pPr>
        <w:pStyle w:val="Secondsubheading"/>
        <w:numPr>
          <w:ilvl w:val="0"/>
          <w:numId w:val="24"/>
        </w:numPr>
        <w:spacing w:after="0"/>
        <w:rPr>
          <w:rFonts w:ascii="Segoe UI" w:hAnsi="Segoe UI" w:cs="Segoe UI"/>
          <w:b w:val="0"/>
          <w:bCs w:val="0"/>
        </w:rPr>
      </w:pPr>
      <w:r w:rsidRPr="00027C39">
        <w:rPr>
          <w:rFonts w:ascii="Segoe UI" w:hAnsi="Segoe UI" w:cs="Segoe UI"/>
          <w:b w:val="0"/>
          <w:bCs w:val="0"/>
        </w:rPr>
        <w:t>Builds motivation</w:t>
      </w:r>
    </w:p>
    <w:p w14:paraId="5BC4C634" w14:textId="77777777" w:rsidR="00027C39" w:rsidRPr="00027C39" w:rsidRDefault="00027C39" w:rsidP="00C125CB">
      <w:pPr>
        <w:pStyle w:val="Secondsubheading"/>
        <w:numPr>
          <w:ilvl w:val="0"/>
          <w:numId w:val="24"/>
        </w:numPr>
        <w:spacing w:after="0"/>
        <w:rPr>
          <w:rFonts w:ascii="Segoe UI" w:hAnsi="Segoe UI" w:cs="Segoe UI"/>
          <w:b w:val="0"/>
          <w:bCs w:val="0"/>
        </w:rPr>
      </w:pPr>
      <w:r w:rsidRPr="00027C39">
        <w:rPr>
          <w:rFonts w:ascii="Segoe UI" w:hAnsi="Segoe UI" w:cs="Segoe UI"/>
          <w:b w:val="0"/>
          <w:bCs w:val="0"/>
        </w:rPr>
        <w:t>Develops self-efficacy</w:t>
      </w:r>
    </w:p>
    <w:p w14:paraId="297F120A" w14:textId="77777777" w:rsidR="00865888" w:rsidRDefault="00865888" w:rsidP="00865888">
      <w:pPr>
        <w:pStyle w:val="Secondsubheading"/>
      </w:pPr>
    </w:p>
    <w:p w14:paraId="12B783C5" w14:textId="4446A5E8" w:rsidR="008972A5" w:rsidRPr="008972A5" w:rsidRDefault="00027C39" w:rsidP="00865888">
      <w:pPr>
        <w:pStyle w:val="Secondsubheading"/>
      </w:pPr>
      <w:r>
        <w:t>Praise and feedback: e</w:t>
      </w:r>
      <w:r w:rsidR="008972A5" w:rsidRPr="008972A5">
        <w:t>xample</w:t>
      </w:r>
    </w:p>
    <w:p w14:paraId="2F80AC31" w14:textId="77777777" w:rsidR="00027C39" w:rsidRPr="00027C39" w:rsidRDefault="00027C39" w:rsidP="00027C39">
      <w:pPr>
        <w:pStyle w:val="Secondsubheading"/>
        <w:spacing w:after="0"/>
        <w:rPr>
          <w:b w:val="0"/>
          <w:bCs w:val="0"/>
        </w:rPr>
      </w:pPr>
      <w:r w:rsidRPr="00027C39">
        <w:rPr>
          <w:b w:val="0"/>
          <w:bCs w:val="0"/>
        </w:rPr>
        <w:t>Watch Jenny delivering praise to Katie for the lesson from the observation.</w:t>
      </w:r>
    </w:p>
    <w:p w14:paraId="765A8DB8" w14:textId="77777777" w:rsidR="00027C39" w:rsidRPr="00027C39" w:rsidRDefault="00027C39" w:rsidP="00C125CB">
      <w:pPr>
        <w:pStyle w:val="Secondsubheading"/>
        <w:numPr>
          <w:ilvl w:val="0"/>
          <w:numId w:val="25"/>
        </w:numPr>
        <w:spacing w:after="0"/>
        <w:rPr>
          <w:b w:val="0"/>
          <w:bCs w:val="0"/>
        </w:rPr>
      </w:pPr>
      <w:r w:rsidRPr="00027C39">
        <w:rPr>
          <w:b w:val="0"/>
          <w:bCs w:val="0"/>
        </w:rPr>
        <w:t>How is the praise action-focused?</w:t>
      </w:r>
    </w:p>
    <w:p w14:paraId="0AFBB559" w14:textId="77777777" w:rsidR="00027C39" w:rsidRPr="00027C39" w:rsidRDefault="00027C39" w:rsidP="00C125CB">
      <w:pPr>
        <w:pStyle w:val="Secondsubheading"/>
        <w:numPr>
          <w:ilvl w:val="0"/>
          <w:numId w:val="25"/>
        </w:numPr>
        <w:spacing w:after="0"/>
        <w:rPr>
          <w:b w:val="0"/>
          <w:bCs w:val="0"/>
        </w:rPr>
      </w:pPr>
      <w:r w:rsidRPr="00027C39">
        <w:rPr>
          <w:b w:val="0"/>
          <w:bCs w:val="0"/>
        </w:rPr>
        <w:t>How does the mentor help the praise to be linked to impact?</w:t>
      </w:r>
    </w:p>
    <w:p w14:paraId="360517DB" w14:textId="77777777" w:rsidR="008972A5" w:rsidRDefault="008972A5" w:rsidP="00865888">
      <w:pPr>
        <w:pStyle w:val="Secondsubheading"/>
        <w:rPr>
          <w:b w:val="0"/>
          <w:bCs w:val="0"/>
        </w:rPr>
      </w:pPr>
    </w:p>
    <w:tbl>
      <w:tblPr>
        <w:tblStyle w:val="TableGrid"/>
        <w:tblW w:w="0" w:type="auto"/>
        <w:tblLook w:val="04A0" w:firstRow="1" w:lastRow="0" w:firstColumn="1" w:lastColumn="0" w:noHBand="0" w:noVBand="1"/>
      </w:tblPr>
      <w:tblGrid>
        <w:gridCol w:w="9736"/>
      </w:tblGrid>
      <w:tr w:rsidR="008972A5" w14:paraId="2D9D6869" w14:textId="77777777" w:rsidTr="009F234A">
        <w:trPr>
          <w:trHeight w:val="4535"/>
        </w:trPr>
        <w:tc>
          <w:tcPr>
            <w:tcW w:w="9736" w:type="dxa"/>
          </w:tcPr>
          <w:p w14:paraId="59CD21FA" w14:textId="7AC2575B" w:rsidR="008972A5" w:rsidRPr="007A62A8" w:rsidRDefault="007A62A8" w:rsidP="00865888">
            <w:pPr>
              <w:pStyle w:val="Secondsubheading"/>
            </w:pPr>
            <w:r>
              <w:t>Notes:</w:t>
            </w:r>
          </w:p>
        </w:tc>
      </w:tr>
    </w:tbl>
    <w:p w14:paraId="3DD82926" w14:textId="77777777" w:rsidR="008972A5" w:rsidRDefault="008972A5">
      <w:r>
        <w:rPr>
          <w:b/>
          <w:bCs/>
        </w:rPr>
        <w:br w:type="page"/>
      </w:r>
    </w:p>
    <w:p w14:paraId="1F9E9678" w14:textId="70D941D9" w:rsidR="008972A5" w:rsidRPr="008972A5" w:rsidRDefault="005E0630" w:rsidP="008972A5">
      <w:pPr>
        <w:pStyle w:val="Secondsubheading"/>
        <w:spacing w:after="120"/>
      </w:pPr>
      <w:r>
        <w:lastRenderedPageBreak/>
        <w:t>Praise and feedback: practice</w:t>
      </w:r>
      <w:r w:rsidR="00674EB9">
        <w:t xml:space="preserve"> 1</w:t>
      </w:r>
    </w:p>
    <w:p w14:paraId="10FA7B56" w14:textId="3BDDAEDB" w:rsidR="008972A5" w:rsidRPr="008972A5" w:rsidRDefault="005E0630" w:rsidP="008972A5">
      <w:pPr>
        <w:pStyle w:val="Secondsubheading"/>
        <w:spacing w:after="120"/>
        <w:rPr>
          <w:b w:val="0"/>
          <w:bCs w:val="0"/>
        </w:rPr>
      </w:pPr>
      <w:r>
        <w:rPr>
          <w:b w:val="0"/>
          <w:bCs w:val="0"/>
          <w:u w:val="single"/>
        </w:rPr>
        <w:t>Scenario:</w:t>
      </w:r>
      <w:r>
        <w:rPr>
          <w:b w:val="0"/>
          <w:bCs w:val="0"/>
        </w:rPr>
        <w:t xml:space="preserve"> </w:t>
      </w:r>
      <w:r w:rsidR="008972A5" w:rsidRPr="008972A5">
        <w:rPr>
          <w:b w:val="0"/>
          <w:bCs w:val="0"/>
        </w:rPr>
        <w:t>Imagine that a mentor has just observed their ECT deliver an explanation where they used a familiar example to help pupils understand.</w:t>
      </w:r>
    </w:p>
    <w:p w14:paraId="745A4ACF" w14:textId="77777777" w:rsidR="008972A5" w:rsidRPr="008972A5" w:rsidRDefault="008972A5" w:rsidP="008972A5">
      <w:pPr>
        <w:pStyle w:val="Secondsubheading"/>
        <w:rPr>
          <w:b w:val="0"/>
          <w:bCs w:val="0"/>
        </w:rPr>
      </w:pPr>
      <w:r w:rsidRPr="008972A5">
        <w:rPr>
          <w:b w:val="0"/>
          <w:bCs w:val="0"/>
        </w:rPr>
        <w:t>To what extent might each mentor’s response support the ECT’s learning?</w:t>
      </w:r>
    </w:p>
    <w:p w14:paraId="0E386EB7" w14:textId="77777777" w:rsidR="008972A5" w:rsidRPr="008972A5" w:rsidRDefault="008972A5" w:rsidP="008972A5">
      <w:pPr>
        <w:pStyle w:val="Secondsubheading"/>
        <w:rPr>
          <w:b w:val="0"/>
          <w:bCs w:val="0"/>
        </w:rPr>
      </w:pPr>
      <w:r w:rsidRPr="008972A5">
        <w:t xml:space="preserve">Mentor A: </w:t>
      </w:r>
      <w:r w:rsidRPr="008972A5">
        <w:rPr>
          <w:b w:val="0"/>
          <w:bCs w:val="0"/>
        </w:rPr>
        <w:t>“The example you chose for your explanation was familiar to pupils which helped them understand. Why do you think the familiarity helped them understand?”</w:t>
      </w:r>
    </w:p>
    <w:p w14:paraId="25FC2804" w14:textId="77777777" w:rsidR="008972A5" w:rsidRPr="008972A5" w:rsidRDefault="008972A5" w:rsidP="008972A5">
      <w:pPr>
        <w:pStyle w:val="Secondsubheading"/>
      </w:pPr>
      <w:r w:rsidRPr="008972A5">
        <w:t xml:space="preserve">Mentor B: </w:t>
      </w:r>
      <w:r w:rsidRPr="008972A5">
        <w:rPr>
          <w:b w:val="0"/>
          <w:bCs w:val="0"/>
        </w:rPr>
        <w:t>“That explanation was really clear. Using a familiar example will have helped pupils connect it to what they know.”</w:t>
      </w:r>
    </w:p>
    <w:p w14:paraId="5597EA82" w14:textId="77777777" w:rsidR="008972A5" w:rsidRPr="008972A5" w:rsidRDefault="008972A5" w:rsidP="008972A5">
      <w:pPr>
        <w:pStyle w:val="Secondsubheading"/>
      </w:pPr>
      <w:r w:rsidRPr="008972A5">
        <w:t xml:space="preserve">Mentor C: </w:t>
      </w:r>
      <w:r w:rsidRPr="008972A5">
        <w:rPr>
          <w:b w:val="0"/>
          <w:bCs w:val="0"/>
        </w:rPr>
        <w:t>“That explanation was great! Clear, interesting example. You sounded really engaging too. Pupils were really listening, you dealt with the visitor well too.”</w:t>
      </w:r>
    </w:p>
    <w:p w14:paraId="55B99961" w14:textId="57AC4285" w:rsidR="008972A5" w:rsidRDefault="008972A5" w:rsidP="00865888">
      <w:pPr>
        <w:pStyle w:val="Secondsubheading"/>
      </w:pPr>
      <w:r w:rsidRPr="008972A5">
        <w:t xml:space="preserve">Mentor D: </w:t>
      </w:r>
      <w:r w:rsidRPr="008972A5">
        <w:rPr>
          <w:b w:val="0"/>
          <w:bCs w:val="0"/>
        </w:rPr>
        <w:t>“I really liked your explanation. Tell me about what you did.”</w:t>
      </w:r>
    </w:p>
    <w:p w14:paraId="1512854B" w14:textId="77777777" w:rsidR="008972A5" w:rsidRPr="008972A5" w:rsidRDefault="008972A5" w:rsidP="006B3A46">
      <w:pPr>
        <w:pStyle w:val="Secondsubheading"/>
        <w:spacing w:after="0"/>
      </w:pPr>
    </w:p>
    <w:tbl>
      <w:tblPr>
        <w:tblStyle w:val="TableGrid"/>
        <w:tblW w:w="0" w:type="auto"/>
        <w:tblLook w:val="04A0" w:firstRow="1" w:lastRow="0" w:firstColumn="1" w:lastColumn="0" w:noHBand="0" w:noVBand="1"/>
      </w:tblPr>
      <w:tblGrid>
        <w:gridCol w:w="9736"/>
      </w:tblGrid>
      <w:tr w:rsidR="008972A5" w14:paraId="6F9D46C8" w14:textId="77777777" w:rsidTr="00343357">
        <w:trPr>
          <w:trHeight w:val="5643"/>
        </w:trPr>
        <w:tc>
          <w:tcPr>
            <w:tcW w:w="9736" w:type="dxa"/>
          </w:tcPr>
          <w:p w14:paraId="28D78886" w14:textId="027307CF" w:rsidR="008972A5" w:rsidRPr="007A62A8" w:rsidRDefault="007A62A8" w:rsidP="00865888">
            <w:pPr>
              <w:pStyle w:val="Secondsubheading"/>
            </w:pPr>
            <w:r>
              <w:t>Notes:</w:t>
            </w:r>
          </w:p>
        </w:tc>
      </w:tr>
    </w:tbl>
    <w:p w14:paraId="55FC374A" w14:textId="77777777" w:rsidR="00865888" w:rsidRPr="000D230D" w:rsidRDefault="00865888" w:rsidP="006B3A46">
      <w:pPr>
        <w:pStyle w:val="Secondsubheading"/>
        <w:spacing w:after="0"/>
        <w:rPr>
          <w:b w:val="0"/>
          <w:bCs w:val="0"/>
        </w:rPr>
      </w:pPr>
    </w:p>
    <w:p w14:paraId="27C4F8B7" w14:textId="77777777" w:rsidR="00343357" w:rsidRDefault="00343357">
      <w:pPr>
        <w:rPr>
          <w:b/>
          <w:bCs/>
        </w:rPr>
      </w:pPr>
      <w:r>
        <w:br w:type="page"/>
      </w:r>
    </w:p>
    <w:p w14:paraId="491BDC50" w14:textId="72BBC016" w:rsidR="00674EB9" w:rsidRPr="008972A5" w:rsidRDefault="00674EB9" w:rsidP="00674EB9">
      <w:pPr>
        <w:pStyle w:val="Secondsubheading"/>
        <w:spacing w:after="120"/>
      </w:pPr>
      <w:r>
        <w:lastRenderedPageBreak/>
        <w:t>Praise and feedback: practice 2</w:t>
      </w:r>
    </w:p>
    <w:p w14:paraId="60AF0277" w14:textId="7163FD42" w:rsidR="008972A5" w:rsidRPr="008972A5" w:rsidRDefault="008972A5" w:rsidP="008972A5">
      <w:pPr>
        <w:pStyle w:val="Secondsubheading"/>
        <w:spacing w:after="120"/>
        <w:rPr>
          <w:b w:val="0"/>
          <w:bCs w:val="0"/>
        </w:rPr>
      </w:pPr>
      <w:r w:rsidRPr="008972A5">
        <w:rPr>
          <w:b w:val="0"/>
          <w:bCs w:val="0"/>
        </w:rPr>
        <w:t xml:space="preserve">Read the step alongside the success criteria and the notes from the observation of Priska’s lesson that you rewrote in the first stage of the cycle. </w:t>
      </w:r>
    </w:p>
    <w:p w14:paraId="34FE6986" w14:textId="77777777" w:rsidR="008972A5" w:rsidRPr="008972A5" w:rsidRDefault="008972A5" w:rsidP="008972A5">
      <w:pPr>
        <w:pStyle w:val="Secondsubheading"/>
        <w:spacing w:after="120"/>
        <w:rPr>
          <w:b w:val="0"/>
          <w:bCs w:val="0"/>
        </w:rPr>
      </w:pPr>
      <w:r w:rsidRPr="008972A5">
        <w:rPr>
          <w:b w:val="0"/>
          <w:bCs w:val="0"/>
        </w:rPr>
        <w:t>Script the praise you would give Priska.</w:t>
      </w:r>
    </w:p>
    <w:p w14:paraId="1F22FF71" w14:textId="77777777" w:rsidR="008972A5" w:rsidRDefault="008972A5" w:rsidP="008972A5">
      <w:pPr>
        <w:pStyle w:val="Secondsubheading"/>
        <w:spacing w:after="120"/>
        <w:rPr>
          <w:b w:val="0"/>
          <w:bCs w:val="0"/>
        </w:rPr>
      </w:pPr>
      <w:r w:rsidRPr="008972A5">
        <w:rPr>
          <w:b w:val="0"/>
          <w:bCs w:val="0"/>
        </w:rPr>
        <w:t>How can you make the praise action-focused, linked to impact and likely to build motivation and self-efficacy?</w:t>
      </w:r>
    </w:p>
    <w:p w14:paraId="144ABD40" w14:textId="77777777" w:rsidR="008972A5" w:rsidRPr="008972A5" w:rsidRDefault="008972A5" w:rsidP="006B3A46">
      <w:pPr>
        <w:pStyle w:val="Secondsubheading"/>
        <w:spacing w:after="0"/>
        <w:rPr>
          <w:b w:val="0"/>
          <w:bCs w:val="0"/>
        </w:rPr>
      </w:pPr>
    </w:p>
    <w:tbl>
      <w:tblPr>
        <w:tblStyle w:val="TableGrid"/>
        <w:tblW w:w="0" w:type="auto"/>
        <w:tblLook w:val="04A0" w:firstRow="1" w:lastRow="0" w:firstColumn="1" w:lastColumn="0" w:noHBand="0" w:noVBand="1"/>
      </w:tblPr>
      <w:tblGrid>
        <w:gridCol w:w="9736"/>
      </w:tblGrid>
      <w:tr w:rsidR="008972A5" w14:paraId="4DF9E8D1" w14:textId="77777777" w:rsidTr="00343357">
        <w:trPr>
          <w:trHeight w:val="7371"/>
        </w:trPr>
        <w:tc>
          <w:tcPr>
            <w:tcW w:w="9736" w:type="dxa"/>
          </w:tcPr>
          <w:p w14:paraId="34D44222" w14:textId="14CCD130" w:rsidR="008972A5" w:rsidRPr="007A62A8" w:rsidRDefault="007A62A8" w:rsidP="00865888">
            <w:pPr>
              <w:pStyle w:val="Secondsubheading"/>
            </w:pPr>
            <w:r>
              <w:t>Notes:</w:t>
            </w:r>
          </w:p>
        </w:tc>
      </w:tr>
    </w:tbl>
    <w:p w14:paraId="3190D039" w14:textId="77777777" w:rsidR="006B3A46" w:rsidRDefault="006B3A46">
      <w:r>
        <w:rPr>
          <w:b/>
          <w:bCs/>
        </w:rPr>
        <w:br w:type="page"/>
      </w:r>
    </w:p>
    <w:p w14:paraId="61C9FE53" w14:textId="3E627763" w:rsidR="00865888" w:rsidRPr="002C2DCD" w:rsidRDefault="00865888" w:rsidP="00865888">
      <w:pPr>
        <w:pStyle w:val="Subheading1"/>
      </w:pPr>
      <w:r>
        <w:lastRenderedPageBreak/>
        <w:t>Set and model the next step</w:t>
      </w:r>
    </w:p>
    <w:p w14:paraId="3FFF37B2" w14:textId="49C03505" w:rsidR="009D5F67" w:rsidRPr="005970FC" w:rsidRDefault="009D5F67" w:rsidP="005970FC">
      <w:pPr>
        <w:rPr>
          <w:rFonts w:ascii="Segoe UI" w:hAnsi="Segoe UI" w:cs="Segoe UI"/>
          <w:b/>
          <w:bCs/>
        </w:rPr>
      </w:pPr>
      <w:r w:rsidRPr="005970FC">
        <w:rPr>
          <w:rFonts w:ascii="Segoe UI" w:hAnsi="Segoe UI" w:cs="Segoe UI"/>
          <w:b/>
          <w:bCs/>
        </w:rPr>
        <w:t>What this looks like</w:t>
      </w:r>
    </w:p>
    <w:p w14:paraId="78293829" w14:textId="63332205" w:rsidR="00A42FA7" w:rsidRDefault="005970FC" w:rsidP="00C125CB">
      <w:pPr>
        <w:pStyle w:val="ListParagraph"/>
        <w:numPr>
          <w:ilvl w:val="0"/>
          <w:numId w:val="4"/>
        </w:numPr>
        <w:ind w:left="714" w:hanging="357"/>
        <w:contextualSpacing w:val="0"/>
        <w:rPr>
          <w:rFonts w:ascii="Segoe UI" w:hAnsi="Segoe UI" w:cs="Segoe UI"/>
        </w:rPr>
      </w:pPr>
      <w:r>
        <w:rPr>
          <w:rFonts w:ascii="Segoe UI" w:hAnsi="Segoe UI" w:cs="Segoe UI"/>
        </w:rPr>
        <w:t>The mentor demonstrates the step</w:t>
      </w:r>
    </w:p>
    <w:p w14:paraId="6884B6C8" w14:textId="188F2A2F" w:rsidR="00A42FA7" w:rsidRPr="005970FC" w:rsidRDefault="009D5F67" w:rsidP="005970FC">
      <w:pPr>
        <w:rPr>
          <w:rFonts w:ascii="Segoe UI" w:hAnsi="Segoe UI" w:cs="Segoe UI"/>
          <w:b/>
          <w:bCs/>
        </w:rPr>
      </w:pPr>
      <w:r w:rsidRPr="005970FC">
        <w:rPr>
          <w:rFonts w:ascii="Segoe UI" w:hAnsi="Segoe UI" w:cs="Segoe UI"/>
          <w:b/>
          <w:bCs/>
        </w:rPr>
        <w:t>Features</w:t>
      </w:r>
    </w:p>
    <w:p w14:paraId="7E04082C" w14:textId="77777777" w:rsidR="005970FC" w:rsidRPr="005970FC" w:rsidRDefault="005970FC" w:rsidP="00C125CB">
      <w:pPr>
        <w:numPr>
          <w:ilvl w:val="0"/>
          <w:numId w:val="26"/>
        </w:numPr>
        <w:spacing w:after="0"/>
        <w:rPr>
          <w:rFonts w:ascii="Segoe UI" w:hAnsi="Segoe UI" w:cs="Segoe UI"/>
        </w:rPr>
      </w:pPr>
      <w:r w:rsidRPr="005970FC">
        <w:rPr>
          <w:rFonts w:ascii="Segoe UI" w:hAnsi="Segoe UI" w:cs="Segoe UI"/>
        </w:rPr>
        <w:t>Focus attention on the success criteria</w:t>
      </w:r>
    </w:p>
    <w:p w14:paraId="7BBA79D1" w14:textId="77777777" w:rsidR="005970FC" w:rsidRPr="005970FC" w:rsidRDefault="005970FC" w:rsidP="00C125CB">
      <w:pPr>
        <w:numPr>
          <w:ilvl w:val="0"/>
          <w:numId w:val="26"/>
        </w:numPr>
        <w:spacing w:after="0"/>
        <w:rPr>
          <w:rFonts w:ascii="Segoe UI" w:hAnsi="Segoe UI" w:cs="Segoe UI"/>
        </w:rPr>
      </w:pPr>
      <w:r w:rsidRPr="005970FC">
        <w:rPr>
          <w:rFonts w:ascii="Segoe UI" w:hAnsi="Segoe UI" w:cs="Segoe UI"/>
        </w:rPr>
        <w:t>Contextualised and authentic</w:t>
      </w:r>
    </w:p>
    <w:p w14:paraId="3BE039A4" w14:textId="77777777" w:rsidR="005970FC" w:rsidRPr="005970FC" w:rsidRDefault="005970FC" w:rsidP="00C125CB">
      <w:pPr>
        <w:numPr>
          <w:ilvl w:val="0"/>
          <w:numId w:val="26"/>
        </w:numPr>
        <w:spacing w:after="0"/>
        <w:rPr>
          <w:rFonts w:ascii="Segoe UI" w:hAnsi="Segoe UI" w:cs="Segoe UI"/>
        </w:rPr>
      </w:pPr>
      <w:r w:rsidRPr="005970FC">
        <w:rPr>
          <w:rFonts w:ascii="Segoe UI" w:hAnsi="Segoe UI" w:cs="Segoe UI"/>
        </w:rPr>
        <w:t>Expose thinking</w:t>
      </w:r>
    </w:p>
    <w:p w14:paraId="4B9A1F4C" w14:textId="77777777" w:rsidR="00CD385E" w:rsidRPr="00CD385E" w:rsidRDefault="00CD385E" w:rsidP="00CD385E">
      <w:pPr>
        <w:rPr>
          <w:rFonts w:ascii="Segoe UI" w:hAnsi="Segoe UI" w:cs="Segoe UI"/>
        </w:rPr>
      </w:pPr>
    </w:p>
    <w:p w14:paraId="29C5AAD1" w14:textId="4A924C60" w:rsidR="00CD385E" w:rsidRPr="008972A5" w:rsidRDefault="005970FC" w:rsidP="00CD385E">
      <w:pPr>
        <w:pStyle w:val="Secondsubheading"/>
      </w:pPr>
      <w:r>
        <w:t>Set and model the next step: e</w:t>
      </w:r>
      <w:r w:rsidR="00CD385E" w:rsidRPr="008972A5">
        <w:t>xample</w:t>
      </w:r>
    </w:p>
    <w:p w14:paraId="4B2286A7" w14:textId="77777777" w:rsidR="007A62A8" w:rsidRPr="007A62A8" w:rsidRDefault="007A62A8" w:rsidP="007A62A8">
      <w:pPr>
        <w:pStyle w:val="Secondsubheading"/>
        <w:spacing w:after="0"/>
        <w:rPr>
          <w:b w:val="0"/>
          <w:bCs w:val="0"/>
        </w:rPr>
      </w:pPr>
      <w:r w:rsidRPr="007A62A8">
        <w:rPr>
          <w:b w:val="0"/>
          <w:bCs w:val="0"/>
        </w:rPr>
        <w:t>Watch Jenny introducing and modelling the step.</w:t>
      </w:r>
    </w:p>
    <w:p w14:paraId="0694A07E" w14:textId="77777777" w:rsidR="007A62A8" w:rsidRPr="007A62A8" w:rsidRDefault="007A62A8" w:rsidP="007A62A8">
      <w:pPr>
        <w:pStyle w:val="Secondsubheading"/>
        <w:spacing w:after="0"/>
        <w:rPr>
          <w:b w:val="0"/>
          <w:bCs w:val="0"/>
        </w:rPr>
      </w:pPr>
      <w:r w:rsidRPr="007A62A8">
        <w:rPr>
          <w:b w:val="0"/>
          <w:bCs w:val="0"/>
        </w:rPr>
        <w:t>  </w:t>
      </w:r>
    </w:p>
    <w:p w14:paraId="0EDDC3DD" w14:textId="77777777" w:rsidR="007A62A8" w:rsidRPr="007A62A8" w:rsidRDefault="007A62A8" w:rsidP="00C125CB">
      <w:pPr>
        <w:pStyle w:val="Secondsubheading"/>
        <w:numPr>
          <w:ilvl w:val="0"/>
          <w:numId w:val="27"/>
        </w:numPr>
        <w:spacing w:after="0"/>
        <w:rPr>
          <w:b w:val="0"/>
          <w:bCs w:val="0"/>
        </w:rPr>
      </w:pPr>
      <w:r w:rsidRPr="007A62A8">
        <w:rPr>
          <w:b w:val="0"/>
          <w:bCs w:val="0"/>
        </w:rPr>
        <w:t>How does Jenny get Katie to think about the success criteria?</w:t>
      </w:r>
    </w:p>
    <w:p w14:paraId="6CAFB0B3" w14:textId="315AF4EB" w:rsidR="007A62A8" w:rsidRPr="007A62A8" w:rsidRDefault="007A62A8" w:rsidP="00C125CB">
      <w:pPr>
        <w:pStyle w:val="Secondsubheading"/>
        <w:numPr>
          <w:ilvl w:val="0"/>
          <w:numId w:val="27"/>
        </w:numPr>
        <w:spacing w:after="0"/>
        <w:rPr>
          <w:b w:val="0"/>
          <w:bCs w:val="0"/>
        </w:rPr>
      </w:pPr>
      <w:r w:rsidRPr="007A62A8">
        <w:rPr>
          <w:b w:val="0"/>
          <w:bCs w:val="0"/>
        </w:rPr>
        <w:t>How does Jenny make the model authentic?</w:t>
      </w:r>
    </w:p>
    <w:p w14:paraId="2B1AC4CE" w14:textId="77777777" w:rsidR="007A62A8" w:rsidRPr="007A62A8" w:rsidRDefault="007A62A8" w:rsidP="00C125CB">
      <w:pPr>
        <w:pStyle w:val="Secondsubheading"/>
        <w:numPr>
          <w:ilvl w:val="0"/>
          <w:numId w:val="27"/>
        </w:numPr>
        <w:spacing w:after="0"/>
        <w:rPr>
          <w:b w:val="0"/>
          <w:bCs w:val="0"/>
        </w:rPr>
      </w:pPr>
      <w:r w:rsidRPr="007A62A8">
        <w:rPr>
          <w:b w:val="0"/>
          <w:bCs w:val="0"/>
        </w:rPr>
        <w:t>How does Jenny expose her thinking?</w:t>
      </w:r>
    </w:p>
    <w:p w14:paraId="4F12A49B" w14:textId="77777777" w:rsidR="00CD385E" w:rsidRDefault="00CD385E" w:rsidP="00CD385E">
      <w:pPr>
        <w:pStyle w:val="Secondsubheading"/>
        <w:rPr>
          <w:b w:val="0"/>
          <w:bCs w:val="0"/>
        </w:rPr>
      </w:pPr>
    </w:p>
    <w:tbl>
      <w:tblPr>
        <w:tblStyle w:val="TableGrid"/>
        <w:tblW w:w="0" w:type="auto"/>
        <w:tblLook w:val="04A0" w:firstRow="1" w:lastRow="0" w:firstColumn="1" w:lastColumn="0" w:noHBand="0" w:noVBand="1"/>
      </w:tblPr>
      <w:tblGrid>
        <w:gridCol w:w="9736"/>
      </w:tblGrid>
      <w:tr w:rsidR="00CD385E" w14:paraId="071608E5" w14:textId="77777777" w:rsidTr="009F234A">
        <w:trPr>
          <w:trHeight w:val="5669"/>
        </w:trPr>
        <w:tc>
          <w:tcPr>
            <w:tcW w:w="9736" w:type="dxa"/>
          </w:tcPr>
          <w:p w14:paraId="1941A9A6" w14:textId="0BE6D3E0" w:rsidR="00CD385E" w:rsidRPr="007A62A8" w:rsidRDefault="007A62A8" w:rsidP="003A54A3">
            <w:pPr>
              <w:pStyle w:val="Secondsubheading"/>
            </w:pPr>
            <w:r>
              <w:t>Notes:</w:t>
            </w:r>
          </w:p>
        </w:tc>
      </w:tr>
    </w:tbl>
    <w:p w14:paraId="735FE685" w14:textId="77777777" w:rsidR="00CD385E" w:rsidRDefault="00CD385E" w:rsidP="00CD385E">
      <w:pPr>
        <w:pStyle w:val="Secondsubheading"/>
        <w:rPr>
          <w:b w:val="0"/>
          <w:bCs w:val="0"/>
        </w:rPr>
      </w:pPr>
    </w:p>
    <w:p w14:paraId="201E920D" w14:textId="77777777" w:rsidR="00CD385E" w:rsidRDefault="00CD385E">
      <w:pPr>
        <w:rPr>
          <w:b/>
          <w:bCs/>
        </w:rPr>
      </w:pPr>
      <w:r>
        <w:br w:type="page"/>
      </w:r>
    </w:p>
    <w:p w14:paraId="390D5A74" w14:textId="0CE7DF3E" w:rsidR="00CD385E" w:rsidRPr="008972A5" w:rsidRDefault="00CE4A07" w:rsidP="00CD385E">
      <w:pPr>
        <w:pStyle w:val="Secondsubheading"/>
      </w:pPr>
      <w:r>
        <w:lastRenderedPageBreak/>
        <w:t>Set and model the next step: practice</w:t>
      </w:r>
      <w:r w:rsidR="00CB7AB3">
        <w:t xml:space="preserve"> 1</w:t>
      </w:r>
    </w:p>
    <w:p w14:paraId="5A31F5C2" w14:textId="77777777" w:rsidR="00CD385E" w:rsidRPr="00CD385E" w:rsidRDefault="00CD385E" w:rsidP="00CD385E">
      <w:r w:rsidRPr="00CD385E">
        <w:t>Script a model for the step in the workbook.</w:t>
      </w:r>
    </w:p>
    <w:p w14:paraId="4E6A92D9" w14:textId="66B2C1A2" w:rsidR="00CD385E" w:rsidRDefault="00CD385E" w:rsidP="00CD385E">
      <w:r w:rsidRPr="00CD385E">
        <w:t>How will you</w:t>
      </w:r>
      <w:r>
        <w:t>:</w:t>
      </w:r>
    </w:p>
    <w:p w14:paraId="684AD686" w14:textId="77777777" w:rsidR="00B22363" w:rsidRPr="00B22363" w:rsidRDefault="00B22363" w:rsidP="00C125CB">
      <w:pPr>
        <w:numPr>
          <w:ilvl w:val="0"/>
          <w:numId w:val="28"/>
        </w:numPr>
        <w:rPr>
          <w:rFonts w:ascii="Segoe UI" w:hAnsi="Segoe UI" w:cs="Segoe UI"/>
        </w:rPr>
      </w:pPr>
      <w:r w:rsidRPr="00B22363">
        <w:rPr>
          <w:rFonts w:ascii="Segoe UI" w:hAnsi="Segoe UI" w:cs="Segoe UI"/>
        </w:rPr>
        <w:t>Use the success criteria to form the model?</w:t>
      </w:r>
    </w:p>
    <w:p w14:paraId="1A14BEE1" w14:textId="77777777" w:rsidR="00B22363" w:rsidRPr="00B22363" w:rsidRDefault="00B22363" w:rsidP="00C125CB">
      <w:pPr>
        <w:numPr>
          <w:ilvl w:val="0"/>
          <w:numId w:val="28"/>
        </w:numPr>
        <w:rPr>
          <w:rFonts w:ascii="Segoe UI" w:hAnsi="Segoe UI" w:cs="Segoe UI"/>
        </w:rPr>
      </w:pPr>
      <w:r w:rsidRPr="00B22363">
        <w:rPr>
          <w:rFonts w:ascii="Segoe UI" w:hAnsi="Segoe UI" w:cs="Segoe UI"/>
        </w:rPr>
        <w:t>Make the model authentic and contextualised?</w:t>
      </w:r>
    </w:p>
    <w:p w14:paraId="28EB7C4E" w14:textId="77777777" w:rsidR="00B22363" w:rsidRDefault="00B22363" w:rsidP="00C125CB">
      <w:pPr>
        <w:numPr>
          <w:ilvl w:val="0"/>
          <w:numId w:val="28"/>
        </w:numPr>
        <w:rPr>
          <w:rFonts w:ascii="Segoe UI" w:hAnsi="Segoe UI" w:cs="Segoe UI"/>
        </w:rPr>
      </w:pPr>
      <w:r w:rsidRPr="00B22363">
        <w:rPr>
          <w:rFonts w:ascii="Segoe UI" w:hAnsi="Segoe UI" w:cs="Segoe UI"/>
        </w:rPr>
        <w:t>Expose your thinking throughout the model?</w:t>
      </w:r>
    </w:p>
    <w:p w14:paraId="2D2EDD1F" w14:textId="77777777" w:rsidR="00B22363" w:rsidRPr="00B22363" w:rsidRDefault="00B22363" w:rsidP="00B22363">
      <w:pPr>
        <w:ind w:left="360"/>
        <w:rPr>
          <w:rFonts w:ascii="Segoe UI" w:hAnsi="Segoe UI" w:cs="Segoe UI"/>
        </w:rPr>
      </w:pPr>
    </w:p>
    <w:p w14:paraId="5E45161A" w14:textId="5BEF676A" w:rsidR="00CD385E" w:rsidRPr="00CD385E" w:rsidRDefault="00CD385E" w:rsidP="00CD385E">
      <w:pPr>
        <w:rPr>
          <w:b/>
          <w:bCs/>
        </w:rPr>
      </w:pPr>
      <w:r w:rsidRPr="00CD385E">
        <w:rPr>
          <w:b/>
          <w:bCs/>
        </w:rPr>
        <w:t>Step and success criteria</w:t>
      </w:r>
    </w:p>
    <w:p w14:paraId="15870B2D" w14:textId="129127A7" w:rsidR="00CD385E" w:rsidRPr="00CD385E" w:rsidRDefault="00B22363" w:rsidP="00B22363">
      <w:r>
        <w:rPr>
          <w:u w:val="single"/>
        </w:rPr>
        <w:t>Step:</w:t>
      </w:r>
      <w:r>
        <w:t xml:space="preserve"> </w:t>
      </w:r>
      <w:r w:rsidR="00CD385E" w:rsidRPr="00CD385E">
        <w:t>Assessing for formative purposes: Give instructions to pupils to answer diagnostic questions</w:t>
      </w:r>
    </w:p>
    <w:p w14:paraId="5F0D15F5" w14:textId="281700D1" w:rsidR="00CD385E" w:rsidRPr="00CD385E" w:rsidRDefault="00CD385E" w:rsidP="00C125CB">
      <w:pPr>
        <w:numPr>
          <w:ilvl w:val="0"/>
          <w:numId w:val="8"/>
        </w:numPr>
        <w:spacing w:after="0"/>
        <w:ind w:left="714" w:hanging="357"/>
      </w:pPr>
      <w:r w:rsidRPr="00CD385E">
        <w:t>Succinct: the instructions and questions are worded simply and clearly so pupils understand what they are being asked to do</w:t>
      </w:r>
    </w:p>
    <w:p w14:paraId="1C7F0B21" w14:textId="77777777" w:rsidR="00553BD6" w:rsidRDefault="00CD385E" w:rsidP="00C125CB">
      <w:pPr>
        <w:numPr>
          <w:ilvl w:val="0"/>
          <w:numId w:val="8"/>
        </w:numPr>
        <w:spacing w:after="0"/>
        <w:ind w:left="714" w:hanging="357"/>
      </w:pPr>
      <w:r w:rsidRPr="00CD385E">
        <w:t>Manageable and sequential: the steps are small enough for pupils to follow and they are ordered in the same way pupils would carry them out. </w:t>
      </w:r>
    </w:p>
    <w:p w14:paraId="78098B74" w14:textId="77777777" w:rsidR="000422B4" w:rsidRDefault="000422B4" w:rsidP="000422B4">
      <w:pPr>
        <w:spacing w:after="0"/>
      </w:pPr>
    </w:p>
    <w:p w14:paraId="4D57B180" w14:textId="0599CAE6" w:rsidR="00CD385E" w:rsidRPr="00CD385E" w:rsidRDefault="00CD385E" w:rsidP="000422B4">
      <w:pPr>
        <w:spacing w:after="0"/>
      </w:pPr>
      <w:r w:rsidRPr="000422B4">
        <w:rPr>
          <w:u w:val="single"/>
        </w:rPr>
        <w:t>Example steps:</w:t>
      </w:r>
      <w:r w:rsidRPr="00CD385E">
        <w:t xml:space="preserve"> question goes up on the board, pupils have 30 seconds to choose their answer, when you countdown 3,2,1, all pupils hold up their fingers at the same time.</w:t>
      </w:r>
    </w:p>
    <w:p w14:paraId="543CE18B" w14:textId="77777777" w:rsidR="00CD385E" w:rsidRDefault="00CD385E" w:rsidP="00CD385E"/>
    <w:tbl>
      <w:tblPr>
        <w:tblStyle w:val="TableGrid"/>
        <w:tblW w:w="0" w:type="auto"/>
        <w:tblLook w:val="04A0" w:firstRow="1" w:lastRow="0" w:firstColumn="1" w:lastColumn="0" w:noHBand="0" w:noVBand="1"/>
      </w:tblPr>
      <w:tblGrid>
        <w:gridCol w:w="9736"/>
      </w:tblGrid>
      <w:tr w:rsidR="00CD385E" w14:paraId="6C12AC84" w14:textId="77777777" w:rsidTr="009F234A">
        <w:trPr>
          <w:trHeight w:val="6520"/>
        </w:trPr>
        <w:tc>
          <w:tcPr>
            <w:tcW w:w="9736" w:type="dxa"/>
          </w:tcPr>
          <w:p w14:paraId="1B2B6D74" w14:textId="3A704206" w:rsidR="00CD385E" w:rsidRPr="000422B4" w:rsidRDefault="000422B4" w:rsidP="00CD385E">
            <w:pPr>
              <w:rPr>
                <w:b/>
                <w:bCs/>
              </w:rPr>
            </w:pPr>
            <w:r>
              <w:rPr>
                <w:b/>
                <w:bCs/>
              </w:rPr>
              <w:t>Notes:</w:t>
            </w:r>
          </w:p>
        </w:tc>
      </w:tr>
    </w:tbl>
    <w:p w14:paraId="349566B6" w14:textId="77777777" w:rsidR="00CD385E" w:rsidRDefault="00CD385E">
      <w:pPr>
        <w:rPr>
          <w:b/>
          <w:bCs/>
        </w:rPr>
      </w:pPr>
      <w:r>
        <w:rPr>
          <w:b/>
          <w:bCs/>
        </w:rPr>
        <w:br w:type="page"/>
      </w:r>
    </w:p>
    <w:p w14:paraId="4785108C" w14:textId="691DBCB0" w:rsidR="00865888" w:rsidRPr="00CD385E" w:rsidRDefault="00CB7AB3" w:rsidP="00865888">
      <w:pPr>
        <w:rPr>
          <w:b/>
          <w:bCs/>
        </w:rPr>
      </w:pPr>
      <w:r>
        <w:rPr>
          <w:b/>
          <w:bCs/>
        </w:rPr>
        <w:lastRenderedPageBreak/>
        <w:t>Set and model next steps: p</w:t>
      </w:r>
      <w:r w:rsidR="00CD385E" w:rsidRPr="00CD385E">
        <w:rPr>
          <w:b/>
          <w:bCs/>
        </w:rPr>
        <w:t>ractice</w:t>
      </w:r>
      <w:r>
        <w:rPr>
          <w:b/>
          <w:bCs/>
        </w:rPr>
        <w:t xml:space="preserve"> 2</w:t>
      </w:r>
    </w:p>
    <w:p w14:paraId="56D895C9" w14:textId="28C32516" w:rsidR="00865888" w:rsidRDefault="00CD385E" w:rsidP="00865888">
      <w:pPr>
        <w:pStyle w:val="Secondsubheading"/>
        <w:rPr>
          <w:b w:val="0"/>
          <w:bCs w:val="0"/>
        </w:rPr>
      </w:pPr>
      <w:r w:rsidRPr="00CD385E">
        <w:rPr>
          <w:b w:val="0"/>
          <w:bCs w:val="0"/>
        </w:rPr>
        <w:t>Person A is the mentor, person B gives feedback </w:t>
      </w:r>
    </w:p>
    <w:p w14:paraId="7089500B" w14:textId="49AE4BD0" w:rsidR="00CD385E" w:rsidRDefault="00CD385E" w:rsidP="00C125CB">
      <w:pPr>
        <w:pStyle w:val="Secondsubheading"/>
        <w:numPr>
          <w:ilvl w:val="0"/>
          <w:numId w:val="9"/>
        </w:numPr>
        <w:spacing w:after="0"/>
        <w:ind w:left="714" w:hanging="357"/>
        <w:rPr>
          <w:b w:val="0"/>
          <w:bCs w:val="0"/>
        </w:rPr>
      </w:pPr>
      <w:r w:rsidRPr="00CD385E">
        <w:rPr>
          <w:b w:val="0"/>
          <w:bCs w:val="0"/>
        </w:rPr>
        <w:t>Person A shares the step and success criteria, and models the step</w:t>
      </w:r>
      <w:r>
        <w:rPr>
          <w:b w:val="0"/>
          <w:bCs w:val="0"/>
        </w:rPr>
        <w:t>.</w:t>
      </w:r>
    </w:p>
    <w:p w14:paraId="0240505E" w14:textId="0E93700A" w:rsidR="00CD385E" w:rsidRDefault="00CD385E" w:rsidP="00C125CB">
      <w:pPr>
        <w:pStyle w:val="Secondsubheading"/>
        <w:numPr>
          <w:ilvl w:val="0"/>
          <w:numId w:val="9"/>
        </w:numPr>
        <w:spacing w:after="0"/>
        <w:ind w:left="714" w:hanging="357"/>
        <w:rPr>
          <w:b w:val="0"/>
          <w:bCs w:val="0"/>
        </w:rPr>
      </w:pPr>
      <w:r w:rsidRPr="00CD385E">
        <w:rPr>
          <w:b w:val="0"/>
          <w:bCs w:val="0"/>
        </w:rPr>
        <w:t>Person B provides feedback to person A</w:t>
      </w:r>
      <w:r>
        <w:rPr>
          <w:b w:val="0"/>
          <w:bCs w:val="0"/>
        </w:rPr>
        <w:t>.</w:t>
      </w:r>
    </w:p>
    <w:p w14:paraId="32EA0AA1" w14:textId="11D95967" w:rsidR="00CD385E" w:rsidRDefault="00CD385E" w:rsidP="00C125CB">
      <w:pPr>
        <w:pStyle w:val="Secondsubheading"/>
        <w:numPr>
          <w:ilvl w:val="0"/>
          <w:numId w:val="9"/>
        </w:numPr>
        <w:spacing w:after="0"/>
        <w:ind w:left="714" w:hanging="357"/>
        <w:rPr>
          <w:b w:val="0"/>
          <w:bCs w:val="0"/>
        </w:rPr>
      </w:pPr>
      <w:r w:rsidRPr="00CD385E">
        <w:rPr>
          <w:b w:val="0"/>
          <w:bCs w:val="0"/>
        </w:rPr>
        <w:t>Person A re-practises the relevant section based on the feedback to improve it</w:t>
      </w:r>
      <w:r>
        <w:rPr>
          <w:b w:val="0"/>
          <w:bCs w:val="0"/>
        </w:rPr>
        <w:t>.</w:t>
      </w:r>
    </w:p>
    <w:p w14:paraId="772A7693" w14:textId="26DD2BFA" w:rsidR="00CD385E" w:rsidRPr="00CD385E" w:rsidRDefault="00CD385E" w:rsidP="00C125CB">
      <w:pPr>
        <w:pStyle w:val="Secondsubheading"/>
        <w:numPr>
          <w:ilvl w:val="0"/>
          <w:numId w:val="9"/>
        </w:numPr>
        <w:ind w:left="714" w:hanging="357"/>
        <w:rPr>
          <w:b w:val="0"/>
          <w:bCs w:val="0"/>
        </w:rPr>
      </w:pPr>
      <w:r>
        <w:rPr>
          <w:b w:val="0"/>
          <w:bCs w:val="0"/>
        </w:rPr>
        <w:t>Swap roles.</w:t>
      </w:r>
    </w:p>
    <w:p w14:paraId="5EE8A711" w14:textId="77777777" w:rsidR="00CD385E" w:rsidRDefault="00CD385E" w:rsidP="00865888">
      <w:pPr>
        <w:pStyle w:val="Secondsubheading"/>
      </w:pPr>
    </w:p>
    <w:p w14:paraId="1DDAB75E" w14:textId="47172B65" w:rsidR="00CD385E" w:rsidRDefault="00CD385E" w:rsidP="00865888">
      <w:pPr>
        <w:pStyle w:val="Secondsubheading"/>
      </w:pPr>
      <w:r>
        <w:t>Feedback prompts</w:t>
      </w:r>
    </w:p>
    <w:p w14:paraId="445464D7" w14:textId="5153581A" w:rsidR="00CD385E" w:rsidRPr="00CD385E" w:rsidRDefault="00CD385E" w:rsidP="00CD385E">
      <w:pPr>
        <w:pStyle w:val="Secondsubheading"/>
        <w:rPr>
          <w:b w:val="0"/>
          <w:bCs w:val="0"/>
        </w:rPr>
      </w:pPr>
      <w:r w:rsidRPr="00CD385E">
        <w:rPr>
          <w:b w:val="0"/>
          <w:bCs w:val="0"/>
        </w:rPr>
        <w:t>How has your partner</w:t>
      </w:r>
      <w:r w:rsidR="002E1AC7">
        <w:rPr>
          <w:b w:val="0"/>
          <w:bCs w:val="0"/>
        </w:rPr>
        <w:t>:</w:t>
      </w:r>
      <w:r w:rsidRPr="00CD385E">
        <w:rPr>
          <w:b w:val="0"/>
          <w:bCs w:val="0"/>
        </w:rPr>
        <w:t xml:space="preserve"> </w:t>
      </w:r>
    </w:p>
    <w:p w14:paraId="3734847A" w14:textId="77777777" w:rsidR="002E1AC7" w:rsidRPr="002E1AC7" w:rsidRDefault="002E1AC7" w:rsidP="00C125CB">
      <w:pPr>
        <w:pStyle w:val="Secondsubheading"/>
        <w:numPr>
          <w:ilvl w:val="0"/>
          <w:numId w:val="4"/>
        </w:numPr>
        <w:spacing w:after="0"/>
        <w:rPr>
          <w:b w:val="0"/>
          <w:bCs w:val="0"/>
        </w:rPr>
      </w:pPr>
      <w:r w:rsidRPr="002E1AC7">
        <w:rPr>
          <w:b w:val="0"/>
          <w:bCs w:val="0"/>
        </w:rPr>
        <w:t>Use the success criteria to form the model?</w:t>
      </w:r>
    </w:p>
    <w:p w14:paraId="74CB1987" w14:textId="77777777" w:rsidR="002E1AC7" w:rsidRPr="002E1AC7" w:rsidRDefault="002E1AC7" w:rsidP="00C125CB">
      <w:pPr>
        <w:pStyle w:val="Secondsubheading"/>
        <w:numPr>
          <w:ilvl w:val="0"/>
          <w:numId w:val="4"/>
        </w:numPr>
        <w:spacing w:after="0"/>
        <w:rPr>
          <w:b w:val="0"/>
          <w:bCs w:val="0"/>
        </w:rPr>
      </w:pPr>
      <w:r w:rsidRPr="002E1AC7">
        <w:rPr>
          <w:b w:val="0"/>
          <w:bCs w:val="0"/>
        </w:rPr>
        <w:t>Make the model authentic and contextualised?</w:t>
      </w:r>
    </w:p>
    <w:p w14:paraId="2E9F4EC0" w14:textId="77777777" w:rsidR="002E1AC7" w:rsidRPr="002E1AC7" w:rsidRDefault="002E1AC7" w:rsidP="00C125CB">
      <w:pPr>
        <w:pStyle w:val="Secondsubheading"/>
        <w:numPr>
          <w:ilvl w:val="0"/>
          <w:numId w:val="4"/>
        </w:numPr>
        <w:spacing w:after="0"/>
        <w:rPr>
          <w:b w:val="0"/>
          <w:bCs w:val="0"/>
        </w:rPr>
      </w:pPr>
      <w:r w:rsidRPr="002E1AC7">
        <w:rPr>
          <w:b w:val="0"/>
          <w:bCs w:val="0"/>
        </w:rPr>
        <w:t>Expose your thinking throughout the model?</w:t>
      </w:r>
    </w:p>
    <w:p w14:paraId="1A3CDB6C" w14:textId="77777777" w:rsidR="00CD385E" w:rsidRPr="00CD385E" w:rsidRDefault="00CD385E" w:rsidP="00865888">
      <w:pPr>
        <w:pStyle w:val="Secondsubheading"/>
        <w:rPr>
          <w:b w:val="0"/>
          <w:bCs w:val="0"/>
        </w:rPr>
      </w:pPr>
    </w:p>
    <w:tbl>
      <w:tblPr>
        <w:tblStyle w:val="TableGrid"/>
        <w:tblW w:w="0" w:type="auto"/>
        <w:tblLook w:val="04A0" w:firstRow="1" w:lastRow="0" w:firstColumn="1" w:lastColumn="0" w:noHBand="0" w:noVBand="1"/>
      </w:tblPr>
      <w:tblGrid>
        <w:gridCol w:w="9736"/>
      </w:tblGrid>
      <w:tr w:rsidR="00CD385E" w14:paraId="71E521EA" w14:textId="77777777" w:rsidTr="009F234A">
        <w:trPr>
          <w:trHeight w:val="6803"/>
        </w:trPr>
        <w:tc>
          <w:tcPr>
            <w:tcW w:w="9736" w:type="dxa"/>
          </w:tcPr>
          <w:p w14:paraId="3E08C7C8" w14:textId="2A71AB65" w:rsidR="00CD385E" w:rsidRPr="002E1AC7" w:rsidRDefault="002E1AC7" w:rsidP="00865888">
            <w:pPr>
              <w:pStyle w:val="Secondsubheading"/>
            </w:pPr>
            <w:r>
              <w:t>Notes:</w:t>
            </w:r>
          </w:p>
        </w:tc>
      </w:tr>
    </w:tbl>
    <w:p w14:paraId="1DC5F87F" w14:textId="77777777" w:rsidR="00CD385E" w:rsidRPr="000D230D" w:rsidRDefault="00CD385E" w:rsidP="00865888">
      <w:pPr>
        <w:pStyle w:val="Secondsubheading"/>
        <w:rPr>
          <w:b w:val="0"/>
          <w:bCs w:val="0"/>
        </w:rPr>
      </w:pPr>
    </w:p>
    <w:p w14:paraId="3270E8CD" w14:textId="77777777" w:rsidR="00CD385E" w:rsidRDefault="00CD385E">
      <w:pPr>
        <w:rPr>
          <w:b/>
          <w:bCs/>
          <w:sz w:val="28"/>
        </w:rPr>
      </w:pPr>
      <w:r>
        <w:br w:type="page"/>
      </w:r>
    </w:p>
    <w:p w14:paraId="232CB6C2" w14:textId="737A35DA" w:rsidR="00865888" w:rsidRPr="002C2DCD" w:rsidRDefault="00865888" w:rsidP="00865888">
      <w:pPr>
        <w:pStyle w:val="Subheading1"/>
      </w:pPr>
      <w:r>
        <w:lastRenderedPageBreak/>
        <w:t>Low-stakes practice and feedback</w:t>
      </w:r>
    </w:p>
    <w:p w14:paraId="73BEC726" w14:textId="01D9884B" w:rsidR="00E83487" w:rsidRPr="00E83487" w:rsidRDefault="00E83487" w:rsidP="00E83487">
      <w:pPr>
        <w:rPr>
          <w:rFonts w:ascii="Segoe UI" w:hAnsi="Segoe UI" w:cs="Segoe UI"/>
          <w:b/>
          <w:bCs/>
        </w:rPr>
      </w:pPr>
      <w:r>
        <w:rPr>
          <w:rFonts w:ascii="Segoe UI" w:hAnsi="Segoe UI" w:cs="Segoe UI"/>
          <w:b/>
          <w:bCs/>
        </w:rPr>
        <w:t>What this looks like</w:t>
      </w:r>
    </w:p>
    <w:p w14:paraId="0258C5B7" w14:textId="6478C3AD" w:rsidR="009F234A" w:rsidRPr="00540A3F" w:rsidRDefault="00540A3F" w:rsidP="00C125CB">
      <w:pPr>
        <w:pStyle w:val="ListParagraph"/>
        <w:numPr>
          <w:ilvl w:val="0"/>
          <w:numId w:val="4"/>
        </w:numPr>
        <w:rPr>
          <w:rFonts w:ascii="Segoe UI" w:hAnsi="Segoe UI" w:cs="Segoe UI"/>
        </w:rPr>
      </w:pPr>
      <w:r>
        <w:rPr>
          <w:rFonts w:ascii="Segoe UI" w:hAnsi="Segoe UI" w:cs="Segoe UI"/>
        </w:rPr>
        <w:t xml:space="preserve">The ECT practises the step multiple times, receiving feedback each time </w:t>
      </w:r>
    </w:p>
    <w:p w14:paraId="57FBBDA6" w14:textId="202F90FD" w:rsidR="009F234A" w:rsidRPr="00540A3F" w:rsidRDefault="00540A3F" w:rsidP="009F234A">
      <w:pPr>
        <w:rPr>
          <w:rFonts w:ascii="Segoe UI" w:hAnsi="Segoe UI" w:cs="Segoe UI"/>
          <w:b/>
          <w:bCs/>
        </w:rPr>
      </w:pPr>
      <w:r>
        <w:rPr>
          <w:rFonts w:ascii="Segoe UI" w:hAnsi="Segoe UI" w:cs="Segoe UI"/>
          <w:b/>
          <w:bCs/>
        </w:rPr>
        <w:t>Features</w:t>
      </w:r>
    </w:p>
    <w:p w14:paraId="05A71C31" w14:textId="77777777" w:rsidR="009F234A" w:rsidRDefault="009F234A" w:rsidP="00C125CB">
      <w:pPr>
        <w:pStyle w:val="ListParagraph"/>
        <w:numPr>
          <w:ilvl w:val="0"/>
          <w:numId w:val="4"/>
        </w:numPr>
        <w:rPr>
          <w:rFonts w:ascii="Segoe UI" w:hAnsi="Segoe UI" w:cs="Segoe UI"/>
        </w:rPr>
      </w:pPr>
      <w:r>
        <w:rPr>
          <w:rFonts w:ascii="Segoe UI" w:hAnsi="Segoe UI" w:cs="Segoe UI"/>
        </w:rPr>
        <w:t>Authentic</w:t>
      </w:r>
    </w:p>
    <w:p w14:paraId="76F13BC5" w14:textId="77777777" w:rsidR="009F234A" w:rsidRDefault="009F234A" w:rsidP="00C125CB">
      <w:pPr>
        <w:pStyle w:val="ListParagraph"/>
        <w:numPr>
          <w:ilvl w:val="0"/>
          <w:numId w:val="4"/>
        </w:numPr>
        <w:rPr>
          <w:rFonts w:ascii="Segoe UI" w:hAnsi="Segoe UI" w:cs="Segoe UI"/>
        </w:rPr>
      </w:pPr>
      <w:r>
        <w:rPr>
          <w:rFonts w:ascii="Segoe UI" w:hAnsi="Segoe UI" w:cs="Segoe UI"/>
        </w:rPr>
        <w:t>Multiple rounds</w:t>
      </w:r>
    </w:p>
    <w:p w14:paraId="3B090A25" w14:textId="77777777" w:rsidR="009F234A" w:rsidRDefault="009F234A" w:rsidP="00C125CB">
      <w:pPr>
        <w:pStyle w:val="ListParagraph"/>
        <w:numPr>
          <w:ilvl w:val="0"/>
          <w:numId w:val="4"/>
        </w:numPr>
        <w:rPr>
          <w:rFonts w:ascii="Segoe UI" w:hAnsi="Segoe UI" w:cs="Segoe UI"/>
        </w:rPr>
      </w:pPr>
      <w:r>
        <w:rPr>
          <w:rFonts w:ascii="Segoe UI" w:hAnsi="Segoe UI" w:cs="Segoe UI"/>
        </w:rPr>
        <w:t>Clear feedback</w:t>
      </w:r>
    </w:p>
    <w:p w14:paraId="43636A8F" w14:textId="14C3EA87" w:rsidR="009F234A" w:rsidRPr="009F234A" w:rsidRDefault="009F234A" w:rsidP="00C125CB">
      <w:pPr>
        <w:pStyle w:val="ListParagraph"/>
        <w:numPr>
          <w:ilvl w:val="0"/>
          <w:numId w:val="4"/>
        </w:numPr>
        <w:rPr>
          <w:rFonts w:ascii="Segoe UI" w:hAnsi="Segoe UI" w:cs="Segoe UI"/>
        </w:rPr>
      </w:pPr>
      <w:r w:rsidRPr="009F234A">
        <w:rPr>
          <w:rFonts w:ascii="Segoe UI" w:hAnsi="Segoe UI" w:cs="Segoe UI"/>
        </w:rPr>
        <w:t>Develops mental models</w:t>
      </w:r>
    </w:p>
    <w:p w14:paraId="11F04A10" w14:textId="5900BB37" w:rsidR="009F234A" w:rsidRPr="00FB2937" w:rsidRDefault="00540A3F" w:rsidP="009F234A">
      <w:pPr>
        <w:rPr>
          <w:rFonts w:ascii="Segoe UI" w:hAnsi="Segoe UI" w:cs="Segoe UI"/>
          <w:b/>
          <w:bCs/>
        </w:rPr>
      </w:pPr>
      <w:r w:rsidRPr="00FB2937">
        <w:rPr>
          <w:rFonts w:ascii="Segoe UI" w:hAnsi="Segoe UI" w:cs="Segoe UI"/>
          <w:b/>
          <w:bCs/>
        </w:rPr>
        <w:t xml:space="preserve">Enabling conditions </w:t>
      </w:r>
    </w:p>
    <w:p w14:paraId="4A55F704" w14:textId="77777777" w:rsidR="009F234A" w:rsidRPr="009F234A" w:rsidRDefault="009F234A" w:rsidP="00C125CB">
      <w:pPr>
        <w:pStyle w:val="ListParagraph"/>
        <w:numPr>
          <w:ilvl w:val="0"/>
          <w:numId w:val="4"/>
        </w:numPr>
        <w:rPr>
          <w:rFonts w:ascii="Segoe UI" w:hAnsi="Segoe UI" w:cs="Segoe UI"/>
        </w:rPr>
      </w:pPr>
      <w:r w:rsidRPr="009F234A">
        <w:rPr>
          <w:rFonts w:ascii="Segoe UI" w:hAnsi="Segoe UI" w:cs="Segoe UI"/>
        </w:rPr>
        <w:t>Low-stakes</w:t>
      </w:r>
    </w:p>
    <w:p w14:paraId="5EF23EED" w14:textId="77777777" w:rsidR="009F234A" w:rsidRPr="009F234A" w:rsidRDefault="009F234A" w:rsidP="00C125CB">
      <w:pPr>
        <w:pStyle w:val="ListParagraph"/>
        <w:numPr>
          <w:ilvl w:val="0"/>
          <w:numId w:val="4"/>
        </w:numPr>
        <w:rPr>
          <w:rFonts w:ascii="Segoe UI" w:hAnsi="Segoe UI" w:cs="Segoe UI"/>
        </w:rPr>
      </w:pPr>
      <w:r w:rsidRPr="009F234A">
        <w:rPr>
          <w:rFonts w:ascii="Segoe UI" w:hAnsi="Segoe UI" w:cs="Segoe UI"/>
        </w:rPr>
        <w:t>Trust &amp; confidentiality</w:t>
      </w:r>
    </w:p>
    <w:p w14:paraId="0E64E836" w14:textId="77777777" w:rsidR="009F234A" w:rsidRPr="009F234A" w:rsidRDefault="009F234A" w:rsidP="00C125CB">
      <w:pPr>
        <w:pStyle w:val="ListParagraph"/>
        <w:numPr>
          <w:ilvl w:val="0"/>
          <w:numId w:val="4"/>
        </w:numPr>
        <w:rPr>
          <w:rFonts w:ascii="Segoe UI" w:hAnsi="Segoe UI" w:cs="Segoe UI"/>
        </w:rPr>
      </w:pPr>
      <w:r w:rsidRPr="009F234A">
        <w:rPr>
          <w:rFonts w:ascii="Segoe UI" w:hAnsi="Segoe UI" w:cs="Segoe UI"/>
        </w:rPr>
        <w:t>Scaffolding</w:t>
      </w:r>
    </w:p>
    <w:p w14:paraId="6BE624F9" w14:textId="77777777" w:rsidR="009F234A" w:rsidRDefault="009F234A" w:rsidP="00865888">
      <w:pPr>
        <w:pStyle w:val="Secondsubheading"/>
        <w:rPr>
          <w:b w:val="0"/>
          <w:bCs w:val="0"/>
        </w:rPr>
      </w:pPr>
    </w:p>
    <w:p w14:paraId="4777B96B" w14:textId="18DD4B60" w:rsidR="00865888" w:rsidRDefault="00FB2937" w:rsidP="00865888">
      <w:pPr>
        <w:pStyle w:val="Secondsubheading"/>
      </w:pPr>
      <w:r>
        <w:t>Low-stakes practice and feedback: e</w:t>
      </w:r>
      <w:r w:rsidR="009F234A">
        <w:t>xample</w:t>
      </w:r>
    </w:p>
    <w:p w14:paraId="4E47F8F7" w14:textId="77777777" w:rsidR="009F234A" w:rsidRPr="009F234A" w:rsidRDefault="009F234A" w:rsidP="009F234A">
      <w:pPr>
        <w:pStyle w:val="Secondsubheading"/>
        <w:rPr>
          <w:b w:val="0"/>
          <w:bCs w:val="0"/>
        </w:rPr>
      </w:pPr>
      <w:r w:rsidRPr="009F234A">
        <w:rPr>
          <w:b w:val="0"/>
          <w:bCs w:val="0"/>
        </w:rPr>
        <w:t>Watch the video of the practice and feedback cycle.</w:t>
      </w:r>
    </w:p>
    <w:p w14:paraId="75E37E7A" w14:textId="49CE36F4" w:rsidR="00535FBF" w:rsidRPr="00535FBF" w:rsidRDefault="00535FBF" w:rsidP="00C125CB">
      <w:pPr>
        <w:pStyle w:val="Numberedlist"/>
        <w:numPr>
          <w:ilvl w:val="0"/>
          <w:numId w:val="10"/>
        </w:numPr>
      </w:pPr>
      <w:r w:rsidRPr="00535FBF">
        <w:t xml:space="preserve">What did </w:t>
      </w:r>
      <w:r w:rsidR="00FB2937">
        <w:t xml:space="preserve">Jenny </w:t>
      </w:r>
      <w:r w:rsidRPr="00535FBF">
        <w:t xml:space="preserve">do to support </w:t>
      </w:r>
      <w:r w:rsidR="00FB2937">
        <w:t>Katie</w:t>
      </w:r>
      <w:r w:rsidRPr="00535FBF">
        <w:t xml:space="preserve"> before </w:t>
      </w:r>
      <w:r w:rsidR="00FB2937">
        <w:t>s</w:t>
      </w:r>
      <w:r w:rsidRPr="00535FBF">
        <w:t>he stood up to practise?</w:t>
      </w:r>
    </w:p>
    <w:p w14:paraId="33780F59" w14:textId="77777777" w:rsidR="00535FBF" w:rsidRPr="00535FBF" w:rsidRDefault="00535FBF" w:rsidP="00C125CB">
      <w:pPr>
        <w:pStyle w:val="Numberedlist"/>
        <w:numPr>
          <w:ilvl w:val="0"/>
          <w:numId w:val="10"/>
        </w:numPr>
      </w:pPr>
      <w:r w:rsidRPr="00535FBF">
        <w:t>How many times did they practise? Why?</w:t>
      </w:r>
    </w:p>
    <w:p w14:paraId="1FF19B15" w14:textId="77777777" w:rsidR="00535FBF" w:rsidRPr="00535FBF" w:rsidRDefault="00535FBF" w:rsidP="00C125CB">
      <w:pPr>
        <w:pStyle w:val="Numberedlist"/>
        <w:numPr>
          <w:ilvl w:val="0"/>
          <w:numId w:val="10"/>
        </w:numPr>
      </w:pPr>
      <w:r w:rsidRPr="00535FBF">
        <w:t>What do you notice about the feedback between rounds of practice?</w:t>
      </w:r>
    </w:p>
    <w:p w14:paraId="5AD60EF2" w14:textId="77777777" w:rsidR="009F234A" w:rsidRDefault="009F234A" w:rsidP="00865888">
      <w:pPr>
        <w:pStyle w:val="Secondsubheading"/>
        <w:rPr>
          <w:b w:val="0"/>
          <w:bCs w:val="0"/>
        </w:rPr>
      </w:pPr>
    </w:p>
    <w:tbl>
      <w:tblPr>
        <w:tblStyle w:val="TableGrid"/>
        <w:tblW w:w="0" w:type="auto"/>
        <w:tblLook w:val="04A0" w:firstRow="1" w:lastRow="0" w:firstColumn="1" w:lastColumn="0" w:noHBand="0" w:noVBand="1"/>
      </w:tblPr>
      <w:tblGrid>
        <w:gridCol w:w="9736"/>
      </w:tblGrid>
      <w:tr w:rsidR="009F234A" w14:paraId="2D35552F" w14:textId="77777777" w:rsidTr="003727B9">
        <w:trPr>
          <w:trHeight w:val="5616"/>
        </w:trPr>
        <w:tc>
          <w:tcPr>
            <w:tcW w:w="9736" w:type="dxa"/>
          </w:tcPr>
          <w:p w14:paraId="74BDB77E" w14:textId="630BB5D7" w:rsidR="009F234A" w:rsidRPr="0059017B" w:rsidRDefault="0059017B" w:rsidP="00865888">
            <w:pPr>
              <w:pStyle w:val="Secondsubheading"/>
            </w:pPr>
            <w:r>
              <w:t>Notes:</w:t>
            </w:r>
          </w:p>
        </w:tc>
      </w:tr>
    </w:tbl>
    <w:p w14:paraId="6F0D0294" w14:textId="77777777" w:rsidR="009F234A" w:rsidRDefault="009F234A">
      <w:pPr>
        <w:rPr>
          <w:b/>
          <w:bCs/>
          <w:sz w:val="28"/>
        </w:rPr>
      </w:pPr>
      <w:r>
        <w:br w:type="page"/>
      </w:r>
    </w:p>
    <w:p w14:paraId="2E39A5C2" w14:textId="051C6E27" w:rsidR="00DA0876" w:rsidRPr="002C2DCD" w:rsidRDefault="006457FF" w:rsidP="00DA0876">
      <w:pPr>
        <w:pStyle w:val="Subheading1"/>
      </w:pPr>
      <w:r>
        <w:lastRenderedPageBreak/>
        <w:t>Instructional coaching cycle</w:t>
      </w:r>
    </w:p>
    <w:p w14:paraId="45C154F5" w14:textId="1B543FBD" w:rsidR="006457FF" w:rsidRDefault="006457FF" w:rsidP="00DA0876">
      <w:pPr>
        <w:pStyle w:val="Secondsubheading"/>
      </w:pPr>
      <w:r w:rsidRPr="006457FF">
        <w:rPr>
          <w:noProof/>
        </w:rPr>
        <w:drawing>
          <wp:inline distT="0" distB="0" distL="0" distR="0" wp14:anchorId="0A1DF188" wp14:editId="74187601">
            <wp:extent cx="6188710" cy="2075180"/>
            <wp:effectExtent l="0" t="0" r="2540" b="1270"/>
            <wp:docPr id="2125851832" name="Picture 12" descr="A diagram of a coaching session&#10;&#10;Description automatically generated">
              <a:extLst xmlns:a="http://schemas.openxmlformats.org/drawingml/2006/main">
                <a:ext uri="{FF2B5EF4-FFF2-40B4-BE49-F238E27FC236}">
                  <a16:creationId xmlns:a16="http://schemas.microsoft.com/office/drawing/2014/main" id="{9E841F2C-5277-F1D0-EA53-636B3DB50F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diagram of a coaching session&#10;&#10;Description automatically generated">
                      <a:extLst>
                        <a:ext uri="{FF2B5EF4-FFF2-40B4-BE49-F238E27FC236}">
                          <a16:creationId xmlns:a16="http://schemas.microsoft.com/office/drawing/2014/main" id="{9E841F2C-5277-F1D0-EA53-636B3DB50F35}"/>
                        </a:ext>
                      </a:extLst>
                    </pic:cNvPr>
                    <pic:cNvPicPr>
                      <a:picLocks noChangeAspect="1"/>
                    </pic:cNvPicPr>
                  </pic:nvPicPr>
                  <pic:blipFill>
                    <a:blip r:embed="rId29"/>
                    <a:stretch>
                      <a:fillRect/>
                    </a:stretch>
                  </pic:blipFill>
                  <pic:spPr>
                    <a:xfrm>
                      <a:off x="0" y="0"/>
                      <a:ext cx="6188710" cy="2075180"/>
                    </a:xfrm>
                    <a:prstGeom prst="rect">
                      <a:avLst/>
                    </a:prstGeom>
                  </pic:spPr>
                </pic:pic>
              </a:graphicData>
            </a:graphic>
          </wp:inline>
        </w:drawing>
      </w:r>
    </w:p>
    <w:p w14:paraId="4904815E" w14:textId="77777777" w:rsidR="006457FF" w:rsidRDefault="006457FF" w:rsidP="00DA0876">
      <w:pPr>
        <w:pStyle w:val="Secondsubheading"/>
      </w:pPr>
    </w:p>
    <w:p w14:paraId="10C99203" w14:textId="3206B80C" w:rsidR="006457FF" w:rsidRPr="002C2DCD" w:rsidRDefault="002B6D2F" w:rsidP="006457FF">
      <w:pPr>
        <w:pStyle w:val="Secondsubheading"/>
      </w:pPr>
      <w:r>
        <w:t>Check for understanding</w:t>
      </w:r>
    </w:p>
    <w:p w14:paraId="1FF34972" w14:textId="2289EB64" w:rsidR="006457FF" w:rsidRPr="005F527D" w:rsidRDefault="006457FF" w:rsidP="00C125CB">
      <w:pPr>
        <w:pStyle w:val="Numberedlist"/>
        <w:numPr>
          <w:ilvl w:val="0"/>
          <w:numId w:val="11"/>
        </w:numPr>
      </w:pPr>
      <w:r w:rsidRPr="006457FF">
        <w:t>Which of the following are features of instructional coaching?</w:t>
      </w:r>
    </w:p>
    <w:p w14:paraId="0D91A945" w14:textId="77777777" w:rsidR="006457FF" w:rsidRPr="006457FF" w:rsidRDefault="006457FF" w:rsidP="00C125CB">
      <w:pPr>
        <w:pStyle w:val="Numberedlist"/>
        <w:numPr>
          <w:ilvl w:val="1"/>
          <w:numId w:val="11"/>
        </w:numPr>
      </w:pPr>
      <w:r w:rsidRPr="006457FF">
        <w:t>Roleplay</w:t>
      </w:r>
    </w:p>
    <w:p w14:paraId="281766ED" w14:textId="77777777" w:rsidR="006457FF" w:rsidRPr="006457FF" w:rsidRDefault="006457FF" w:rsidP="00C125CB">
      <w:pPr>
        <w:pStyle w:val="Numberedlist"/>
        <w:numPr>
          <w:ilvl w:val="1"/>
          <w:numId w:val="11"/>
        </w:numPr>
      </w:pPr>
      <w:r w:rsidRPr="006457FF">
        <w:t>Bite-sized steps for improvement</w:t>
      </w:r>
    </w:p>
    <w:p w14:paraId="24D4680B" w14:textId="77777777" w:rsidR="006457FF" w:rsidRPr="006457FF" w:rsidRDefault="006457FF" w:rsidP="00C125CB">
      <w:pPr>
        <w:pStyle w:val="Numberedlist"/>
        <w:numPr>
          <w:ilvl w:val="1"/>
          <w:numId w:val="11"/>
        </w:numPr>
      </w:pPr>
      <w:r w:rsidRPr="006457FF">
        <w:t>Open questioning</w:t>
      </w:r>
    </w:p>
    <w:p w14:paraId="03A82E97" w14:textId="77777777" w:rsidR="006457FF" w:rsidRPr="006457FF" w:rsidRDefault="006457FF" w:rsidP="00C125CB">
      <w:pPr>
        <w:pStyle w:val="Numberedlist"/>
        <w:numPr>
          <w:ilvl w:val="1"/>
          <w:numId w:val="11"/>
        </w:numPr>
      </w:pPr>
      <w:r w:rsidRPr="006457FF">
        <w:t>A regular routine</w:t>
      </w:r>
    </w:p>
    <w:p w14:paraId="660FF9FF" w14:textId="77777777" w:rsidR="006457FF" w:rsidRPr="006457FF" w:rsidRDefault="006457FF" w:rsidP="00C125CB">
      <w:pPr>
        <w:pStyle w:val="Numberedlist"/>
        <w:numPr>
          <w:ilvl w:val="1"/>
          <w:numId w:val="11"/>
        </w:numPr>
      </w:pPr>
      <w:r w:rsidRPr="006457FF">
        <w:t>Low-stakes practice &amp; feedback</w:t>
      </w:r>
    </w:p>
    <w:p w14:paraId="4846C9AF" w14:textId="77777777" w:rsidR="006457FF" w:rsidRDefault="006457FF" w:rsidP="006457FF">
      <w:pPr>
        <w:pStyle w:val="Numberedlist"/>
        <w:numPr>
          <w:ilvl w:val="0"/>
          <w:numId w:val="0"/>
        </w:numPr>
        <w:ind w:left="720" w:hanging="360"/>
      </w:pPr>
      <w:r>
        <w:t xml:space="preserve">  </w:t>
      </w:r>
    </w:p>
    <w:p w14:paraId="5EB42AC5" w14:textId="34AFDFCD" w:rsidR="006457FF" w:rsidRPr="005F527D" w:rsidRDefault="006457FF" w:rsidP="009A56FB">
      <w:pPr>
        <w:pStyle w:val="Numberedlist"/>
      </w:pPr>
      <w:r>
        <w:t xml:space="preserve">Which </w:t>
      </w:r>
      <w:r w:rsidR="003727B9">
        <w:t xml:space="preserve">(if any) </w:t>
      </w:r>
      <w:r>
        <w:t>of the following statements are true</w:t>
      </w:r>
      <w:r w:rsidRPr="005D04B4">
        <w:t>?</w:t>
      </w:r>
    </w:p>
    <w:p w14:paraId="460A6B23" w14:textId="77777777" w:rsidR="006457FF" w:rsidRPr="006457FF" w:rsidRDefault="006457FF" w:rsidP="00C125CB">
      <w:pPr>
        <w:pStyle w:val="Numberedlist"/>
        <w:numPr>
          <w:ilvl w:val="1"/>
          <w:numId w:val="11"/>
        </w:numPr>
      </w:pPr>
      <w:r w:rsidRPr="006457FF">
        <w:t>The ECT should always decide the focus of the coaching.</w:t>
      </w:r>
    </w:p>
    <w:p w14:paraId="18BD0292" w14:textId="77777777" w:rsidR="006457FF" w:rsidRPr="006457FF" w:rsidRDefault="006457FF" w:rsidP="00C125CB">
      <w:pPr>
        <w:pStyle w:val="Numberedlist"/>
        <w:numPr>
          <w:ilvl w:val="1"/>
          <w:numId w:val="11"/>
        </w:numPr>
      </w:pPr>
      <w:r w:rsidRPr="006457FF">
        <w:t>ECTs should always work on a new step for each cycle of coaching.</w:t>
      </w:r>
    </w:p>
    <w:p w14:paraId="26186140" w14:textId="77777777" w:rsidR="006457FF" w:rsidRDefault="006457FF" w:rsidP="00C125CB">
      <w:pPr>
        <w:pStyle w:val="Numberedlist"/>
        <w:numPr>
          <w:ilvl w:val="1"/>
          <w:numId w:val="11"/>
        </w:numPr>
      </w:pPr>
      <w:r w:rsidRPr="006457FF">
        <w:t>Instructional coaching is the most important part of this programme.</w:t>
      </w:r>
    </w:p>
    <w:p w14:paraId="2723A1FB" w14:textId="77777777" w:rsidR="003727B9" w:rsidRDefault="003727B9" w:rsidP="003727B9">
      <w:pPr>
        <w:pStyle w:val="Numberedlist"/>
        <w:numPr>
          <w:ilvl w:val="0"/>
          <w:numId w:val="0"/>
        </w:numPr>
      </w:pPr>
    </w:p>
    <w:tbl>
      <w:tblPr>
        <w:tblStyle w:val="TableGrid1"/>
        <w:tblW w:w="0" w:type="auto"/>
        <w:tblLook w:val="04A0" w:firstRow="1" w:lastRow="0" w:firstColumn="1" w:lastColumn="0" w:noHBand="0" w:noVBand="1"/>
      </w:tblPr>
      <w:tblGrid>
        <w:gridCol w:w="9736"/>
      </w:tblGrid>
      <w:tr w:rsidR="003727B9" w14:paraId="25591B5F" w14:textId="77777777" w:rsidTr="003727B9">
        <w:trPr>
          <w:trHeight w:val="4409"/>
        </w:trPr>
        <w:tc>
          <w:tcPr>
            <w:tcW w:w="9736" w:type="dxa"/>
          </w:tcPr>
          <w:p w14:paraId="0A34C43D" w14:textId="11AE3B9A" w:rsidR="003727B9" w:rsidRPr="003727B9" w:rsidRDefault="003727B9" w:rsidP="0048042A">
            <w:pPr>
              <w:pStyle w:val="Bodycopy"/>
              <w:rPr>
                <w:b/>
                <w:bCs/>
              </w:rPr>
            </w:pPr>
            <w:r>
              <w:rPr>
                <w:b/>
                <w:bCs/>
              </w:rPr>
              <w:t>Notes:</w:t>
            </w:r>
          </w:p>
        </w:tc>
      </w:tr>
    </w:tbl>
    <w:p w14:paraId="6994BD73" w14:textId="77777777" w:rsidR="003727B9" w:rsidRPr="006457FF" w:rsidRDefault="003727B9" w:rsidP="003727B9">
      <w:pPr>
        <w:pStyle w:val="Numberedlist"/>
        <w:numPr>
          <w:ilvl w:val="0"/>
          <w:numId w:val="0"/>
        </w:numPr>
      </w:pPr>
    </w:p>
    <w:p w14:paraId="263D7DBF" w14:textId="77777777" w:rsidR="00DA0876" w:rsidRDefault="00DA0876" w:rsidP="00DA0876">
      <w:pPr>
        <w:pStyle w:val="Bodycopy"/>
      </w:pPr>
    </w:p>
    <w:p w14:paraId="200DCC33" w14:textId="7EA52C41" w:rsidR="00DA0876" w:rsidRPr="006457FF" w:rsidRDefault="006457FF" w:rsidP="00DA0876">
      <w:pPr>
        <w:pStyle w:val="Bodycopy"/>
        <w:rPr>
          <w:b/>
          <w:bCs/>
        </w:rPr>
      </w:pPr>
      <w:r w:rsidRPr="006457FF">
        <w:rPr>
          <w:b/>
          <w:bCs/>
        </w:rPr>
        <w:lastRenderedPageBreak/>
        <w:t>Reflection</w:t>
      </w:r>
    </w:p>
    <w:p w14:paraId="0DA07EE2" w14:textId="77777777" w:rsidR="006457FF" w:rsidRPr="006457FF" w:rsidRDefault="006457FF" w:rsidP="00C125CB">
      <w:pPr>
        <w:pStyle w:val="ListParagraph"/>
        <w:numPr>
          <w:ilvl w:val="0"/>
          <w:numId w:val="4"/>
        </w:numPr>
        <w:rPr>
          <w:rFonts w:ascii="Segoe UI" w:hAnsi="Segoe UI" w:cs="Segoe UI"/>
        </w:rPr>
      </w:pPr>
      <w:r w:rsidRPr="006457FF">
        <w:rPr>
          <w:rFonts w:ascii="Segoe UI" w:hAnsi="Segoe UI" w:cs="Segoe UI"/>
        </w:rPr>
        <w:t>How does the instructional coaching cycle close the knowing-doing gap? </w:t>
      </w:r>
    </w:p>
    <w:p w14:paraId="61305447" w14:textId="7A62E816" w:rsidR="006457FF" w:rsidRPr="006457FF" w:rsidRDefault="006457FF" w:rsidP="00C125CB">
      <w:pPr>
        <w:pStyle w:val="ListParagraph"/>
        <w:numPr>
          <w:ilvl w:val="0"/>
          <w:numId w:val="4"/>
        </w:numPr>
        <w:rPr>
          <w:rFonts w:ascii="Segoe UI" w:hAnsi="Segoe UI" w:cs="Segoe UI"/>
        </w:rPr>
      </w:pPr>
      <w:r w:rsidRPr="006457FF">
        <w:rPr>
          <w:rFonts w:ascii="Segoe UI" w:hAnsi="Segoe UI" w:cs="Segoe UI"/>
        </w:rPr>
        <w:t xml:space="preserve">How can you </w:t>
      </w:r>
      <w:r w:rsidR="00535FBF">
        <w:rPr>
          <w:rFonts w:ascii="Segoe UI" w:hAnsi="Segoe UI" w:cs="Segoe UI"/>
        </w:rPr>
        <w:t xml:space="preserve">help to </w:t>
      </w:r>
      <w:r w:rsidRPr="006457FF">
        <w:rPr>
          <w:rFonts w:ascii="Segoe UI" w:hAnsi="Segoe UI" w:cs="Segoe UI"/>
        </w:rPr>
        <w:t>make your ECT’s practice authentic? </w:t>
      </w:r>
    </w:p>
    <w:p w14:paraId="161E2021" w14:textId="77777777" w:rsidR="006457FF" w:rsidRDefault="006457FF" w:rsidP="00C125CB">
      <w:pPr>
        <w:pStyle w:val="ListParagraph"/>
        <w:numPr>
          <w:ilvl w:val="0"/>
          <w:numId w:val="4"/>
        </w:numPr>
        <w:rPr>
          <w:rFonts w:ascii="Segoe UI" w:hAnsi="Segoe UI" w:cs="Segoe UI"/>
        </w:rPr>
      </w:pPr>
      <w:r w:rsidRPr="006457FF">
        <w:rPr>
          <w:rFonts w:ascii="Segoe UI" w:hAnsi="Segoe UI" w:cs="Segoe UI"/>
        </w:rPr>
        <w:t>What are you confident about? What are you less confident about? </w:t>
      </w:r>
    </w:p>
    <w:p w14:paraId="4AFADD93" w14:textId="77777777" w:rsidR="005E61AE" w:rsidRPr="006457FF" w:rsidRDefault="005E61AE" w:rsidP="005E61AE">
      <w:pPr>
        <w:pStyle w:val="ListParagraph"/>
        <w:rPr>
          <w:rFonts w:ascii="Segoe UI" w:hAnsi="Segoe UI" w:cs="Segoe UI"/>
        </w:rPr>
      </w:pPr>
    </w:p>
    <w:tbl>
      <w:tblPr>
        <w:tblStyle w:val="TableGrid1"/>
        <w:tblW w:w="0" w:type="auto"/>
        <w:tblLook w:val="04A0" w:firstRow="1" w:lastRow="0" w:firstColumn="1" w:lastColumn="0" w:noHBand="0" w:noVBand="1"/>
      </w:tblPr>
      <w:tblGrid>
        <w:gridCol w:w="9736"/>
      </w:tblGrid>
      <w:tr w:rsidR="00DA0876" w14:paraId="07286290" w14:textId="77777777" w:rsidTr="005E61AE">
        <w:trPr>
          <w:trHeight w:val="6618"/>
        </w:trPr>
        <w:tc>
          <w:tcPr>
            <w:tcW w:w="9736" w:type="dxa"/>
          </w:tcPr>
          <w:p w14:paraId="4C5F82C3" w14:textId="530CE2F0" w:rsidR="00DA0876" w:rsidRPr="005E61AE" w:rsidRDefault="005E61AE" w:rsidP="003A54A3">
            <w:pPr>
              <w:pStyle w:val="Bodycopy"/>
              <w:rPr>
                <w:b/>
                <w:bCs/>
              </w:rPr>
            </w:pPr>
            <w:r>
              <w:rPr>
                <w:b/>
                <w:bCs/>
              </w:rPr>
              <w:t>Notes:</w:t>
            </w:r>
          </w:p>
        </w:tc>
      </w:tr>
    </w:tbl>
    <w:p w14:paraId="23BB3C24" w14:textId="32369807" w:rsidR="00DA0876" w:rsidRDefault="00DA0876">
      <w:pPr>
        <w:rPr>
          <w:rFonts w:cstheme="minorHAnsi"/>
          <w:lang w:eastAsia="en-GB"/>
        </w:rPr>
      </w:pPr>
      <w:r>
        <w:rPr>
          <w:lang w:eastAsia="en-GB"/>
        </w:rPr>
        <w:br w:type="page"/>
      </w:r>
    </w:p>
    <w:p w14:paraId="1FF1A357" w14:textId="1394208D" w:rsidR="00DA0876" w:rsidRPr="000739E8" w:rsidRDefault="006457FF" w:rsidP="00DA0876">
      <w:pPr>
        <w:pStyle w:val="Heading"/>
      </w:pPr>
      <w:r>
        <w:lastRenderedPageBreak/>
        <w:t>Online systems training</w:t>
      </w:r>
    </w:p>
    <w:p w14:paraId="71F0E595" w14:textId="77777777" w:rsidR="00B77C45" w:rsidRPr="00DA4D57" w:rsidRDefault="00B77C45" w:rsidP="00B77C45">
      <w:pPr>
        <w:rPr>
          <w:rFonts w:ascii="Segoe UI" w:hAnsi="Segoe UI" w:cs="Segoe UI"/>
        </w:rPr>
      </w:pPr>
      <w:r w:rsidRPr="00DA4D57">
        <w:rPr>
          <w:rFonts w:ascii="Segoe UI" w:hAnsi="Segoe UI" w:cs="Segoe UI"/>
        </w:rPr>
        <w:t>Watch the videos introducing MyECT and Steplab.</w:t>
      </w:r>
      <w:r>
        <w:rPr>
          <w:rFonts w:ascii="Segoe UI" w:hAnsi="Segoe UI" w:cs="Segoe UI"/>
        </w:rPr>
        <w:t xml:space="preserve"> Consider:</w:t>
      </w:r>
    </w:p>
    <w:p w14:paraId="41A469D5" w14:textId="1264A486" w:rsidR="00B77C45" w:rsidRDefault="00B77C45" w:rsidP="00C125CB">
      <w:pPr>
        <w:numPr>
          <w:ilvl w:val="0"/>
          <w:numId w:val="29"/>
        </w:numPr>
        <w:rPr>
          <w:rFonts w:ascii="Segoe UI" w:hAnsi="Segoe UI" w:cs="Segoe UI"/>
        </w:rPr>
      </w:pPr>
      <w:r w:rsidRPr="00DA4D57">
        <w:rPr>
          <w:rFonts w:ascii="Segoe UI" w:hAnsi="Segoe UI" w:cs="Segoe UI"/>
        </w:rPr>
        <w:t xml:space="preserve">How might the functionality support you in your role as </w:t>
      </w:r>
      <w:r w:rsidR="005A3141">
        <w:rPr>
          <w:rFonts w:ascii="Segoe UI" w:hAnsi="Segoe UI" w:cs="Segoe UI"/>
        </w:rPr>
        <w:t>a mentor</w:t>
      </w:r>
      <w:r w:rsidRPr="00DA4D57">
        <w:rPr>
          <w:rFonts w:ascii="Segoe UI" w:hAnsi="Segoe UI" w:cs="Segoe UI"/>
        </w:rPr>
        <w:t xml:space="preserve">? </w:t>
      </w:r>
    </w:p>
    <w:p w14:paraId="5B7CEF03" w14:textId="77777777" w:rsidR="00B77C45" w:rsidRDefault="00B77C45" w:rsidP="00C125CB">
      <w:pPr>
        <w:numPr>
          <w:ilvl w:val="0"/>
          <w:numId w:val="29"/>
        </w:numPr>
        <w:rPr>
          <w:rFonts w:ascii="Segoe UI" w:hAnsi="Segoe UI" w:cs="Segoe UI"/>
        </w:rPr>
      </w:pPr>
      <w:r>
        <w:rPr>
          <w:rFonts w:ascii="Segoe UI" w:hAnsi="Segoe UI" w:cs="Segoe UI"/>
        </w:rPr>
        <w:t>Do you have any questions or reflections on using these systems?</w:t>
      </w:r>
    </w:p>
    <w:tbl>
      <w:tblPr>
        <w:tblStyle w:val="TableGrid1"/>
        <w:tblW w:w="0" w:type="auto"/>
        <w:tblLook w:val="04A0" w:firstRow="1" w:lastRow="0" w:firstColumn="1" w:lastColumn="0" w:noHBand="0" w:noVBand="1"/>
      </w:tblPr>
      <w:tblGrid>
        <w:gridCol w:w="9736"/>
      </w:tblGrid>
      <w:tr w:rsidR="00B77C45" w14:paraId="4D3643D8" w14:textId="77777777" w:rsidTr="0048042A">
        <w:trPr>
          <w:trHeight w:val="11039"/>
        </w:trPr>
        <w:tc>
          <w:tcPr>
            <w:tcW w:w="9736" w:type="dxa"/>
          </w:tcPr>
          <w:p w14:paraId="62EA2FBD" w14:textId="77777777" w:rsidR="00B77C45" w:rsidRPr="00721D6B" w:rsidRDefault="00B77C45" w:rsidP="0048042A">
            <w:pPr>
              <w:pStyle w:val="Bodycopy"/>
              <w:rPr>
                <w:b/>
                <w:bCs/>
              </w:rPr>
            </w:pPr>
            <w:r>
              <w:rPr>
                <w:b/>
                <w:bCs/>
              </w:rPr>
              <w:t>Notes:</w:t>
            </w:r>
          </w:p>
        </w:tc>
      </w:tr>
    </w:tbl>
    <w:p w14:paraId="2CCE8BAB" w14:textId="77777777" w:rsidR="00FC28C7" w:rsidRDefault="00FC28C7">
      <w:pPr>
        <w:rPr>
          <w:b/>
          <w:bCs/>
          <w:color w:val="474C68" w:themeColor="accent1"/>
          <w:sz w:val="32"/>
          <w:szCs w:val="28"/>
        </w:rPr>
      </w:pPr>
      <w:r>
        <w:br w:type="page"/>
      </w:r>
    </w:p>
    <w:p w14:paraId="3FDA0E9C" w14:textId="53FD05A6" w:rsidR="00DA0876" w:rsidRPr="000739E8" w:rsidRDefault="006457FF" w:rsidP="00DA0876">
      <w:pPr>
        <w:pStyle w:val="Heading"/>
      </w:pPr>
      <w:r>
        <w:lastRenderedPageBreak/>
        <w:t>Next steps</w:t>
      </w:r>
    </w:p>
    <w:p w14:paraId="2F9DBBAC" w14:textId="77777777" w:rsidR="005A3141" w:rsidRPr="005A3141" w:rsidRDefault="005A3141" w:rsidP="00C125CB">
      <w:pPr>
        <w:pStyle w:val="ListParagraph"/>
        <w:numPr>
          <w:ilvl w:val="0"/>
          <w:numId w:val="30"/>
        </w:numPr>
        <w:rPr>
          <w:rFonts w:ascii="Segoe UI" w:hAnsi="Segoe UI" w:cs="Segoe UI"/>
        </w:rPr>
      </w:pPr>
      <w:r w:rsidRPr="005A3141">
        <w:rPr>
          <w:rFonts w:ascii="Segoe UI" w:hAnsi="Segoe UI" w:cs="Segoe UI"/>
        </w:rPr>
        <w:t>Access further support and guidance on each part of the instructional coaching cycle in the Mentoring and Coaching Development Area on Steplab. </w:t>
      </w:r>
    </w:p>
    <w:p w14:paraId="513585A8" w14:textId="77777777" w:rsidR="005A3141" w:rsidRPr="005A3141" w:rsidRDefault="005A3141" w:rsidP="00C125CB">
      <w:pPr>
        <w:pStyle w:val="ListParagraph"/>
        <w:numPr>
          <w:ilvl w:val="0"/>
          <w:numId w:val="30"/>
        </w:numPr>
        <w:rPr>
          <w:rFonts w:ascii="Segoe UI" w:hAnsi="Segoe UI" w:cs="Segoe UI"/>
        </w:rPr>
      </w:pPr>
      <w:r w:rsidRPr="005A3141">
        <w:rPr>
          <w:rFonts w:ascii="Segoe UI" w:hAnsi="Segoe UI" w:cs="Segoe UI"/>
        </w:rPr>
        <w:t>Check your timetable has dedicated time for coaching and mentoring allocated.</w:t>
      </w:r>
    </w:p>
    <w:p w14:paraId="0D556583" w14:textId="77777777" w:rsidR="005A3141" w:rsidRPr="005A3141" w:rsidRDefault="005A3141" w:rsidP="00C125CB">
      <w:pPr>
        <w:pStyle w:val="ListParagraph"/>
        <w:numPr>
          <w:ilvl w:val="0"/>
          <w:numId w:val="30"/>
        </w:numPr>
        <w:rPr>
          <w:rFonts w:ascii="Segoe UI" w:hAnsi="Segoe UI" w:cs="Segoe UI"/>
        </w:rPr>
      </w:pPr>
      <w:r w:rsidRPr="005A3141">
        <w:rPr>
          <w:rFonts w:ascii="Segoe UI" w:hAnsi="Segoe UI" w:cs="Segoe UI"/>
        </w:rPr>
        <w:t>Familiarise yourself with Steplab and MyECT.</w:t>
      </w:r>
    </w:p>
    <w:p w14:paraId="754A16AA" w14:textId="20240026" w:rsidR="006457FF" w:rsidRDefault="005A3141" w:rsidP="00C125CB">
      <w:pPr>
        <w:pStyle w:val="ListParagraph"/>
        <w:numPr>
          <w:ilvl w:val="0"/>
          <w:numId w:val="30"/>
        </w:numPr>
        <w:rPr>
          <w:rFonts w:ascii="Segoe UI" w:hAnsi="Segoe UI" w:cs="Segoe UI"/>
        </w:rPr>
      </w:pPr>
      <w:r w:rsidRPr="005A3141">
        <w:rPr>
          <w:rFonts w:ascii="Segoe UI" w:hAnsi="Segoe UI" w:cs="Segoe UI"/>
        </w:rPr>
        <w:t>Complete your orientation on Steplab.</w:t>
      </w:r>
    </w:p>
    <w:p w14:paraId="4724D759" w14:textId="77777777" w:rsidR="005A3141" w:rsidRPr="005A3141" w:rsidRDefault="005A3141" w:rsidP="005A3141">
      <w:pPr>
        <w:pStyle w:val="ListParagraph"/>
        <w:ind w:left="360"/>
        <w:rPr>
          <w:rFonts w:ascii="Segoe UI" w:hAnsi="Segoe UI" w:cs="Segoe UI"/>
        </w:rPr>
      </w:pPr>
    </w:p>
    <w:p w14:paraId="0E66D7DA" w14:textId="5D0A5365" w:rsidR="00DA0876" w:rsidRDefault="006457FF" w:rsidP="00DA0876">
      <w:pPr>
        <w:pStyle w:val="Secondsubheading"/>
      </w:pPr>
      <w:r>
        <w:t>Key takeaways</w:t>
      </w:r>
    </w:p>
    <w:tbl>
      <w:tblPr>
        <w:tblStyle w:val="TableGrid"/>
        <w:tblW w:w="0" w:type="auto"/>
        <w:tblLook w:val="04A0" w:firstRow="1" w:lastRow="0" w:firstColumn="1" w:lastColumn="0" w:noHBand="0" w:noVBand="1"/>
      </w:tblPr>
      <w:tblGrid>
        <w:gridCol w:w="9736"/>
      </w:tblGrid>
      <w:tr w:rsidR="006457FF" w14:paraId="73EF92DE" w14:textId="77777777" w:rsidTr="006457FF">
        <w:trPr>
          <w:trHeight w:val="3402"/>
        </w:trPr>
        <w:tc>
          <w:tcPr>
            <w:tcW w:w="9736" w:type="dxa"/>
          </w:tcPr>
          <w:p w14:paraId="4BE038CB" w14:textId="77777777" w:rsidR="006457FF" w:rsidRDefault="006457FF" w:rsidP="00DA0876">
            <w:pPr>
              <w:pStyle w:val="Secondsubheading"/>
              <w:rPr>
                <w:b w:val="0"/>
                <w:bCs w:val="0"/>
              </w:rPr>
            </w:pPr>
          </w:p>
        </w:tc>
      </w:tr>
    </w:tbl>
    <w:p w14:paraId="36E79521" w14:textId="77777777" w:rsidR="006457FF" w:rsidRPr="006457FF" w:rsidRDefault="006457FF" w:rsidP="00DA0876">
      <w:pPr>
        <w:pStyle w:val="Secondsubheading"/>
        <w:rPr>
          <w:b w:val="0"/>
          <w:bCs w:val="0"/>
        </w:rPr>
      </w:pPr>
    </w:p>
    <w:p w14:paraId="5238EE1B" w14:textId="58B62587" w:rsidR="006457FF" w:rsidRDefault="006457FF" w:rsidP="00DA0876">
      <w:pPr>
        <w:pStyle w:val="Secondsubheading"/>
      </w:pPr>
      <w:r>
        <w:t>Networking</w:t>
      </w:r>
    </w:p>
    <w:tbl>
      <w:tblPr>
        <w:tblStyle w:val="TableGrid"/>
        <w:tblW w:w="0" w:type="auto"/>
        <w:tblLook w:val="04A0" w:firstRow="1" w:lastRow="0" w:firstColumn="1" w:lastColumn="0" w:noHBand="0" w:noVBand="1"/>
      </w:tblPr>
      <w:tblGrid>
        <w:gridCol w:w="9736"/>
      </w:tblGrid>
      <w:tr w:rsidR="006457FF" w14:paraId="21355365" w14:textId="77777777" w:rsidTr="005A3141">
        <w:trPr>
          <w:trHeight w:val="5292"/>
        </w:trPr>
        <w:tc>
          <w:tcPr>
            <w:tcW w:w="9736" w:type="dxa"/>
          </w:tcPr>
          <w:p w14:paraId="3F54545D" w14:textId="77777777" w:rsidR="006457FF" w:rsidRDefault="006457FF" w:rsidP="006457FF">
            <w:pPr>
              <w:pStyle w:val="Secondsubheading"/>
              <w:rPr>
                <w:b w:val="0"/>
                <w:bCs w:val="0"/>
              </w:rPr>
            </w:pPr>
          </w:p>
        </w:tc>
      </w:tr>
    </w:tbl>
    <w:p w14:paraId="0FCD965D" w14:textId="77777777" w:rsidR="006457FF" w:rsidRDefault="006457FF" w:rsidP="006457FF">
      <w:pPr>
        <w:pStyle w:val="Secondsubheading"/>
        <w:rPr>
          <w:b w:val="0"/>
          <w:bCs w:val="0"/>
        </w:rPr>
      </w:pPr>
    </w:p>
    <w:p w14:paraId="7A6D84DF" w14:textId="77777777" w:rsidR="006457FF" w:rsidRDefault="006457FF">
      <w:pPr>
        <w:rPr>
          <w:b/>
          <w:bCs/>
        </w:rPr>
      </w:pPr>
      <w:r>
        <w:br w:type="page"/>
      </w:r>
    </w:p>
    <w:p w14:paraId="16C811EF" w14:textId="77777777" w:rsidR="00DA7ECA" w:rsidRPr="006457FF" w:rsidRDefault="00DA7ECA" w:rsidP="00DA7ECA">
      <w:pPr>
        <w:pStyle w:val="Heading"/>
      </w:pPr>
      <w:r w:rsidRPr="006457FF">
        <w:lastRenderedPageBreak/>
        <w:t>References</w:t>
      </w:r>
    </w:p>
    <w:p w14:paraId="30A577BA" w14:textId="77777777" w:rsidR="0066063C" w:rsidRPr="0066063C" w:rsidRDefault="0066063C" w:rsidP="0066063C">
      <w:pPr>
        <w:rPr>
          <w:rFonts w:ascii="Segoe UI" w:hAnsi="Segoe UI" w:cs="Segoe UI"/>
        </w:rPr>
      </w:pPr>
      <w:r w:rsidRPr="0066063C">
        <w:rPr>
          <w:rFonts w:ascii="Segoe UI" w:hAnsi="Segoe UI" w:cs="Segoe UI"/>
        </w:rPr>
        <w:t>Bandura, A. (1977). Self-efficacy: toward a unifying theory of behavioral change. </w:t>
      </w:r>
      <w:r w:rsidRPr="0066063C">
        <w:rPr>
          <w:rFonts w:ascii="Segoe UI" w:hAnsi="Segoe UI" w:cs="Segoe UI"/>
          <w:i/>
          <w:iCs/>
        </w:rPr>
        <w:t>Psychological review</w:t>
      </w:r>
      <w:r w:rsidRPr="0066063C">
        <w:rPr>
          <w:rFonts w:ascii="Segoe UI" w:hAnsi="Segoe UI" w:cs="Segoe UI"/>
        </w:rPr>
        <w:t>, </w:t>
      </w:r>
      <w:r w:rsidRPr="0066063C">
        <w:rPr>
          <w:rFonts w:ascii="Segoe UI" w:hAnsi="Segoe UI" w:cs="Segoe UI"/>
          <w:i/>
          <w:iCs/>
        </w:rPr>
        <w:t>84</w:t>
      </w:r>
      <w:r w:rsidRPr="0066063C">
        <w:rPr>
          <w:rFonts w:ascii="Segoe UI" w:hAnsi="Segoe UI" w:cs="Segoe UI"/>
        </w:rPr>
        <w:t>(2), 191.</w:t>
      </w:r>
    </w:p>
    <w:p w14:paraId="236EC802" w14:textId="77777777" w:rsidR="0066063C" w:rsidRPr="0066063C" w:rsidRDefault="0066063C" w:rsidP="0066063C">
      <w:pPr>
        <w:rPr>
          <w:rFonts w:ascii="Segoe UI" w:hAnsi="Segoe UI" w:cs="Segoe UI"/>
        </w:rPr>
      </w:pPr>
      <w:r w:rsidRPr="0066063C">
        <w:rPr>
          <w:rFonts w:ascii="Segoe UI" w:hAnsi="Segoe UI" w:cs="Segoe UI"/>
        </w:rPr>
        <w:t>Bandura, A. (1982). Self-efficacy mechanism in human agency. </w:t>
      </w:r>
      <w:r w:rsidRPr="0066063C">
        <w:rPr>
          <w:rFonts w:ascii="Segoe UI" w:hAnsi="Segoe UI" w:cs="Segoe UI"/>
          <w:i/>
          <w:iCs/>
        </w:rPr>
        <w:t>American psychologist</w:t>
      </w:r>
      <w:r w:rsidRPr="0066063C">
        <w:rPr>
          <w:rFonts w:ascii="Segoe UI" w:hAnsi="Segoe UI" w:cs="Segoe UI"/>
        </w:rPr>
        <w:t>, </w:t>
      </w:r>
      <w:r w:rsidRPr="0066063C">
        <w:rPr>
          <w:rFonts w:ascii="Segoe UI" w:hAnsi="Segoe UI" w:cs="Segoe UI"/>
          <w:i/>
          <w:iCs/>
        </w:rPr>
        <w:t>37</w:t>
      </w:r>
      <w:r w:rsidRPr="0066063C">
        <w:rPr>
          <w:rFonts w:ascii="Segoe UI" w:hAnsi="Segoe UI" w:cs="Segoe UI"/>
        </w:rPr>
        <w:t>(2), 122.</w:t>
      </w:r>
    </w:p>
    <w:p w14:paraId="6BFBA820" w14:textId="77777777" w:rsidR="0066063C" w:rsidRPr="0066063C" w:rsidRDefault="0066063C" w:rsidP="0066063C">
      <w:pPr>
        <w:rPr>
          <w:rFonts w:ascii="Segoe UI" w:hAnsi="Segoe UI" w:cs="Segoe UI"/>
        </w:rPr>
      </w:pPr>
      <w:r w:rsidRPr="0066063C">
        <w:rPr>
          <w:rFonts w:ascii="Segoe UI" w:hAnsi="Segoe UI" w:cs="Segoe UI"/>
        </w:rPr>
        <w:t>Barnett, S. M., &amp; Ceci, S. J. (2002). When and where do we apply what we learn?: A taxonomy for far transfer. </w:t>
      </w:r>
      <w:r w:rsidRPr="0066063C">
        <w:rPr>
          <w:rFonts w:ascii="Segoe UI" w:hAnsi="Segoe UI" w:cs="Segoe UI"/>
          <w:i/>
          <w:iCs/>
        </w:rPr>
        <w:t>Psychological bulletin</w:t>
      </w:r>
      <w:r w:rsidRPr="0066063C">
        <w:rPr>
          <w:rFonts w:ascii="Segoe UI" w:hAnsi="Segoe UI" w:cs="Segoe UI"/>
        </w:rPr>
        <w:t>, </w:t>
      </w:r>
      <w:r w:rsidRPr="0066063C">
        <w:rPr>
          <w:rFonts w:ascii="Segoe UI" w:hAnsi="Segoe UI" w:cs="Segoe UI"/>
          <w:i/>
          <w:iCs/>
        </w:rPr>
        <w:t>128</w:t>
      </w:r>
      <w:r w:rsidRPr="0066063C">
        <w:rPr>
          <w:rFonts w:ascii="Segoe UI" w:hAnsi="Segoe UI" w:cs="Segoe UI"/>
        </w:rPr>
        <w:t>(4), 612.</w:t>
      </w:r>
    </w:p>
    <w:p w14:paraId="306DC4B1" w14:textId="77777777" w:rsidR="0066063C" w:rsidRPr="0066063C" w:rsidRDefault="0066063C" w:rsidP="0066063C">
      <w:pPr>
        <w:rPr>
          <w:rFonts w:ascii="Segoe UI" w:hAnsi="Segoe UI" w:cs="Segoe UI"/>
        </w:rPr>
      </w:pPr>
      <w:r w:rsidRPr="0066063C">
        <w:rPr>
          <w:rFonts w:ascii="Segoe UI" w:hAnsi="Segoe UI" w:cs="Segoe UI"/>
        </w:rPr>
        <w:t>Bereiter, C., Scardamalia, M. (1993)</w:t>
      </w:r>
      <w:r w:rsidRPr="0066063C">
        <w:rPr>
          <w:rFonts w:ascii="Segoe UI" w:hAnsi="Segoe UI" w:cs="Segoe UI"/>
          <w:i/>
          <w:iCs/>
        </w:rPr>
        <w:t>. Surpassing ourselves: An inquiry into the nature and implications of expertise.</w:t>
      </w:r>
      <w:r w:rsidRPr="0066063C">
        <w:rPr>
          <w:rFonts w:ascii="Segoe UI" w:hAnsi="Segoe UI" w:cs="Segoe UI"/>
        </w:rPr>
        <w:t> Open Court.</w:t>
      </w:r>
    </w:p>
    <w:p w14:paraId="7E1F97E2" w14:textId="34A9791D" w:rsidR="0066063C" w:rsidRPr="0066063C" w:rsidRDefault="0066063C" w:rsidP="0066063C">
      <w:pPr>
        <w:rPr>
          <w:rFonts w:ascii="Segoe UI" w:hAnsi="Segoe UI" w:cs="Segoe UI"/>
        </w:rPr>
      </w:pPr>
      <w:r w:rsidRPr="0066063C">
        <w:rPr>
          <w:rFonts w:ascii="Segoe UI" w:hAnsi="Segoe UI" w:cs="Segoe UI"/>
        </w:rPr>
        <w:t>Berliner, D. C. (2004). Expert teachers: Their characteristics, development and accomplishments. </w:t>
      </w:r>
      <w:r w:rsidRPr="0066063C">
        <w:rPr>
          <w:rFonts w:ascii="Segoe UI" w:hAnsi="Segoe UI" w:cs="Segoe UI"/>
          <w:i/>
          <w:iCs/>
        </w:rPr>
        <w:t>Bulletin of Science, Technology and Society</w:t>
      </w:r>
      <w:r w:rsidRPr="0066063C">
        <w:rPr>
          <w:rFonts w:ascii="Segoe UI" w:hAnsi="Segoe UI" w:cs="Segoe UI"/>
        </w:rPr>
        <w:t>, </w:t>
      </w:r>
      <w:r w:rsidRPr="0066063C">
        <w:rPr>
          <w:rFonts w:ascii="Segoe UI" w:hAnsi="Segoe UI" w:cs="Segoe UI"/>
          <w:i/>
          <w:iCs/>
        </w:rPr>
        <w:t>24</w:t>
      </w:r>
      <w:r w:rsidRPr="0066063C">
        <w:rPr>
          <w:rFonts w:ascii="Segoe UI" w:hAnsi="Segoe UI" w:cs="Segoe UI"/>
        </w:rPr>
        <w:t xml:space="preserve">(3), 200-212. </w:t>
      </w:r>
    </w:p>
    <w:p w14:paraId="1D12B449" w14:textId="77777777" w:rsidR="0066063C" w:rsidRPr="0066063C" w:rsidRDefault="0066063C" w:rsidP="0066063C">
      <w:pPr>
        <w:rPr>
          <w:rFonts w:ascii="Segoe UI" w:hAnsi="Segoe UI" w:cs="Segoe UI"/>
        </w:rPr>
      </w:pPr>
      <w:r w:rsidRPr="0066063C">
        <w:rPr>
          <w:rFonts w:ascii="Segoe UI" w:hAnsi="Segoe UI" w:cs="Segoe UI"/>
        </w:rPr>
        <w:t>Bryk, A. S., &amp; Schneider, B. (2003). Trust in schools: A core resource for school reform. </w:t>
      </w:r>
      <w:r w:rsidRPr="0066063C">
        <w:rPr>
          <w:rFonts w:ascii="Segoe UI" w:hAnsi="Segoe UI" w:cs="Segoe UI"/>
          <w:i/>
          <w:iCs/>
        </w:rPr>
        <w:t>Educational leadership</w:t>
      </w:r>
      <w:r w:rsidRPr="0066063C">
        <w:rPr>
          <w:rFonts w:ascii="Segoe UI" w:hAnsi="Segoe UI" w:cs="Segoe UI"/>
        </w:rPr>
        <w:t>, </w:t>
      </w:r>
      <w:r w:rsidRPr="0066063C">
        <w:rPr>
          <w:rFonts w:ascii="Segoe UI" w:hAnsi="Segoe UI" w:cs="Segoe UI"/>
          <w:i/>
          <w:iCs/>
        </w:rPr>
        <w:t>60</w:t>
      </w:r>
      <w:r w:rsidRPr="0066063C">
        <w:rPr>
          <w:rFonts w:ascii="Segoe UI" w:hAnsi="Segoe UI" w:cs="Segoe UI"/>
        </w:rPr>
        <w:t>(6), 40-45.</w:t>
      </w:r>
    </w:p>
    <w:p w14:paraId="719B1FAB" w14:textId="45902C33" w:rsidR="0066063C" w:rsidRPr="0066063C" w:rsidRDefault="0066063C" w:rsidP="0066063C">
      <w:pPr>
        <w:rPr>
          <w:rFonts w:ascii="Segoe UI" w:hAnsi="Segoe UI" w:cs="Segoe UI"/>
        </w:rPr>
      </w:pPr>
      <w:r w:rsidRPr="0066063C">
        <w:rPr>
          <w:rFonts w:ascii="Segoe UI" w:hAnsi="Segoe UI" w:cs="Segoe UI"/>
        </w:rPr>
        <w:t xml:space="preserve">Clark, R., Kirschner, P., &amp; Sweller, J. (2012). Putting Students on the Path to Learning: The Case for Fully Guided Instruction. </w:t>
      </w:r>
      <w:r w:rsidRPr="0066063C">
        <w:rPr>
          <w:rFonts w:ascii="Segoe UI" w:hAnsi="Segoe UI" w:cs="Segoe UI"/>
          <w:i/>
          <w:iCs/>
        </w:rPr>
        <w:t>American Educator, 36</w:t>
      </w:r>
      <w:r w:rsidRPr="0066063C">
        <w:rPr>
          <w:rFonts w:ascii="Segoe UI" w:hAnsi="Segoe UI" w:cs="Segoe UI"/>
        </w:rPr>
        <w:t xml:space="preserve">(1): 6-11. </w:t>
      </w:r>
    </w:p>
    <w:p w14:paraId="671AEA71" w14:textId="3BDDC30A" w:rsidR="0066063C" w:rsidRPr="0066063C" w:rsidRDefault="0066063C" w:rsidP="0066063C">
      <w:pPr>
        <w:rPr>
          <w:rFonts w:ascii="Segoe UI" w:hAnsi="Segoe UI" w:cs="Segoe UI"/>
        </w:rPr>
      </w:pPr>
      <w:r w:rsidRPr="0066063C">
        <w:rPr>
          <w:rFonts w:ascii="Segoe UI" w:hAnsi="Segoe UI" w:cs="Segoe UI"/>
        </w:rPr>
        <w:t xml:space="preserve">Deans for Impact. (2017). Practice with Purpose: The Emerging Science of Teacher Expertise. </w:t>
      </w:r>
    </w:p>
    <w:p w14:paraId="49D95B65" w14:textId="185C9C74" w:rsidR="0066063C" w:rsidRPr="0066063C" w:rsidRDefault="0066063C" w:rsidP="0066063C">
      <w:pPr>
        <w:rPr>
          <w:rFonts w:ascii="Segoe UI" w:hAnsi="Segoe UI" w:cs="Segoe UI"/>
        </w:rPr>
      </w:pPr>
      <w:r w:rsidRPr="0066063C">
        <w:rPr>
          <w:rFonts w:ascii="Segoe UI" w:hAnsi="Segoe UI" w:cs="Segoe UI"/>
        </w:rPr>
        <w:t>Department for Education. (2024). </w:t>
      </w:r>
      <w:r w:rsidRPr="0066063C">
        <w:rPr>
          <w:rFonts w:ascii="Segoe UI" w:hAnsi="Segoe UI" w:cs="Segoe UI"/>
          <w:i/>
          <w:iCs/>
        </w:rPr>
        <w:t>Initial teacher training and Early Career Framework</w:t>
      </w:r>
      <w:r w:rsidR="00642A58">
        <w:rPr>
          <w:rFonts w:ascii="Segoe UI" w:hAnsi="Segoe UI" w:cs="Segoe UI"/>
        </w:rPr>
        <w:t>.</w:t>
      </w:r>
      <w:r w:rsidRPr="0066063C">
        <w:rPr>
          <w:rFonts w:ascii="Segoe UI" w:hAnsi="Segoe UI" w:cs="Segoe UI"/>
        </w:rPr>
        <w:t xml:space="preserve"> </w:t>
      </w:r>
    </w:p>
    <w:p w14:paraId="32941B44" w14:textId="51884B42" w:rsidR="0066063C" w:rsidRPr="0066063C" w:rsidRDefault="0066063C" w:rsidP="0066063C">
      <w:pPr>
        <w:rPr>
          <w:rFonts w:ascii="Segoe UI" w:hAnsi="Segoe UI" w:cs="Segoe UI"/>
        </w:rPr>
      </w:pPr>
      <w:r w:rsidRPr="0066063C">
        <w:rPr>
          <w:rFonts w:ascii="Segoe UI" w:hAnsi="Segoe UI" w:cs="Segoe UI"/>
        </w:rPr>
        <w:t xml:space="preserve">Department for Education. (2025). </w:t>
      </w:r>
      <w:r w:rsidRPr="0066063C">
        <w:rPr>
          <w:rFonts w:ascii="Segoe UI" w:hAnsi="Segoe UI" w:cs="Segoe UI"/>
          <w:i/>
          <w:iCs/>
        </w:rPr>
        <w:t>Induction for early career teachers (England): Statutory guidance for appropriate bodies, headteachers, school staff and governing bodies</w:t>
      </w:r>
      <w:r w:rsidRPr="0066063C">
        <w:rPr>
          <w:rFonts w:ascii="Segoe UI" w:hAnsi="Segoe UI" w:cs="Segoe UI"/>
        </w:rPr>
        <w:t xml:space="preserve">. </w:t>
      </w:r>
    </w:p>
    <w:p w14:paraId="76E6D6EB" w14:textId="77777777" w:rsidR="0066063C" w:rsidRPr="0066063C" w:rsidRDefault="0066063C" w:rsidP="0066063C">
      <w:pPr>
        <w:rPr>
          <w:rFonts w:ascii="Segoe UI" w:hAnsi="Segoe UI" w:cs="Segoe UI"/>
        </w:rPr>
      </w:pPr>
      <w:r w:rsidRPr="0066063C">
        <w:rPr>
          <w:rFonts w:ascii="Segoe UI" w:hAnsi="Segoe UI" w:cs="Segoe UI"/>
        </w:rPr>
        <w:t>Ericsson, A., &amp; Pool, R. (2016). </w:t>
      </w:r>
      <w:r w:rsidRPr="0066063C">
        <w:rPr>
          <w:rFonts w:ascii="Segoe UI" w:hAnsi="Segoe UI" w:cs="Segoe UI"/>
          <w:i/>
          <w:iCs/>
        </w:rPr>
        <w:t>Peak: Secrets from the new science of expertise</w:t>
      </w:r>
      <w:r w:rsidRPr="0066063C">
        <w:rPr>
          <w:rFonts w:ascii="Segoe UI" w:hAnsi="Segoe UI" w:cs="Segoe UI"/>
        </w:rPr>
        <w:t>. Random House.</w:t>
      </w:r>
    </w:p>
    <w:p w14:paraId="10CFDFB3" w14:textId="77777777" w:rsidR="0066063C" w:rsidRPr="0066063C" w:rsidRDefault="0066063C" w:rsidP="0066063C">
      <w:pPr>
        <w:rPr>
          <w:rFonts w:ascii="Segoe UI" w:hAnsi="Segoe UI" w:cs="Segoe UI"/>
        </w:rPr>
      </w:pPr>
      <w:r w:rsidRPr="0066063C">
        <w:rPr>
          <w:rFonts w:ascii="Segoe UI" w:hAnsi="Segoe UI" w:cs="Segoe UI"/>
        </w:rPr>
        <w:t>Farndon, S., &amp; Pointer, N. (2025, February 17). How can teacher educators cultivate teachers’ expertise and professional judgement? </w:t>
      </w:r>
      <w:r w:rsidRPr="0066063C">
        <w:rPr>
          <w:rFonts w:ascii="Segoe UI" w:hAnsi="Segoe UI" w:cs="Segoe UI"/>
          <w:i/>
          <w:iCs/>
        </w:rPr>
        <w:t>Impact</w:t>
      </w:r>
      <w:r w:rsidRPr="0066063C">
        <w:rPr>
          <w:rFonts w:ascii="Segoe UI" w:hAnsi="Segoe UI" w:cs="Segoe UI"/>
        </w:rPr>
        <w:t>. Chartered College of Teaching.</w:t>
      </w:r>
    </w:p>
    <w:p w14:paraId="11C57FEA" w14:textId="77777777" w:rsidR="0066063C" w:rsidRPr="0066063C" w:rsidRDefault="0066063C" w:rsidP="0066063C">
      <w:pPr>
        <w:rPr>
          <w:rFonts w:ascii="Segoe UI" w:hAnsi="Segoe UI" w:cs="Segoe UI"/>
        </w:rPr>
      </w:pPr>
      <w:r w:rsidRPr="0066063C">
        <w:rPr>
          <w:rFonts w:ascii="Segoe UI" w:hAnsi="Segoe UI" w:cs="Segoe UI"/>
        </w:rPr>
        <w:t>Grossman, P., Compton, C., Igra, D., Ronfeldt, M., Shahan, E., &amp; Williamson, P. W. (2009). Teaching practice: A cross-professional perspective. </w:t>
      </w:r>
      <w:r w:rsidRPr="0066063C">
        <w:rPr>
          <w:rFonts w:ascii="Segoe UI" w:hAnsi="Segoe UI" w:cs="Segoe UI"/>
          <w:i/>
          <w:iCs/>
        </w:rPr>
        <w:t>Teachers college record</w:t>
      </w:r>
      <w:r w:rsidRPr="0066063C">
        <w:rPr>
          <w:rFonts w:ascii="Segoe UI" w:hAnsi="Segoe UI" w:cs="Segoe UI"/>
        </w:rPr>
        <w:t>, </w:t>
      </w:r>
      <w:r w:rsidRPr="0066063C">
        <w:rPr>
          <w:rFonts w:ascii="Segoe UI" w:hAnsi="Segoe UI" w:cs="Segoe UI"/>
          <w:i/>
          <w:iCs/>
        </w:rPr>
        <w:t>111</w:t>
      </w:r>
      <w:r w:rsidRPr="0066063C">
        <w:rPr>
          <w:rFonts w:ascii="Segoe UI" w:hAnsi="Segoe UI" w:cs="Segoe UI"/>
        </w:rPr>
        <w:t>(9), 2055-2100.</w:t>
      </w:r>
    </w:p>
    <w:p w14:paraId="197BCE28" w14:textId="77777777" w:rsidR="0066063C" w:rsidRPr="0066063C" w:rsidRDefault="0066063C" w:rsidP="0066063C">
      <w:pPr>
        <w:rPr>
          <w:rFonts w:ascii="Segoe UI" w:hAnsi="Segoe UI" w:cs="Segoe UI"/>
        </w:rPr>
      </w:pPr>
      <w:r w:rsidRPr="0066063C">
        <w:rPr>
          <w:rFonts w:ascii="Segoe UI" w:hAnsi="Segoe UI" w:cs="Segoe UI"/>
        </w:rPr>
        <w:t>Hatano, G and Oura, Y. (2003). Commentary: Reconceptualizing school learning using insight from expertise research. Educational Researcher 32(8): 26–29.</w:t>
      </w:r>
    </w:p>
    <w:p w14:paraId="3DA0992B" w14:textId="2DB1495C" w:rsidR="0066063C" w:rsidRPr="0066063C" w:rsidRDefault="0066063C" w:rsidP="0066063C">
      <w:pPr>
        <w:rPr>
          <w:rFonts w:ascii="Segoe UI" w:hAnsi="Segoe UI" w:cs="Segoe UI"/>
        </w:rPr>
      </w:pPr>
      <w:r w:rsidRPr="0066063C">
        <w:rPr>
          <w:rFonts w:ascii="Segoe UI" w:hAnsi="Segoe UI" w:cs="Segoe UI"/>
        </w:rPr>
        <w:t xml:space="preserve">Hattie, J. (2003). Teachers Make a Difference, What is the research evidence?. Paper presented at the Building Teacher Quality: What does the research tell us ACER Research Conference, Melbourne, Australia. </w:t>
      </w:r>
    </w:p>
    <w:p w14:paraId="5520C8C8" w14:textId="77777777" w:rsidR="0066063C" w:rsidRPr="0066063C" w:rsidRDefault="0066063C" w:rsidP="0066063C">
      <w:pPr>
        <w:rPr>
          <w:rFonts w:ascii="Segoe UI" w:hAnsi="Segoe UI" w:cs="Segoe UI"/>
        </w:rPr>
      </w:pPr>
      <w:r w:rsidRPr="0066063C">
        <w:rPr>
          <w:rFonts w:ascii="Segoe UI" w:hAnsi="Segoe UI" w:cs="Segoe UI"/>
        </w:rPr>
        <w:t>Kennedy, M. (2016). Parsing the practice of teaching. </w:t>
      </w:r>
      <w:r w:rsidRPr="0066063C">
        <w:rPr>
          <w:rFonts w:ascii="Segoe UI" w:hAnsi="Segoe UI" w:cs="Segoe UI"/>
          <w:i/>
          <w:iCs/>
        </w:rPr>
        <w:t>Journal of teacher education</w:t>
      </w:r>
      <w:r w:rsidRPr="0066063C">
        <w:rPr>
          <w:rFonts w:ascii="Segoe UI" w:hAnsi="Segoe UI" w:cs="Segoe UI"/>
        </w:rPr>
        <w:t>, </w:t>
      </w:r>
      <w:r w:rsidRPr="0066063C">
        <w:rPr>
          <w:rFonts w:ascii="Segoe UI" w:hAnsi="Segoe UI" w:cs="Segoe UI"/>
          <w:i/>
          <w:iCs/>
        </w:rPr>
        <w:t>67</w:t>
      </w:r>
      <w:r w:rsidRPr="0066063C">
        <w:rPr>
          <w:rFonts w:ascii="Segoe UI" w:hAnsi="Segoe UI" w:cs="Segoe UI"/>
        </w:rPr>
        <w:t>(1), 6-17.</w:t>
      </w:r>
    </w:p>
    <w:p w14:paraId="65C38967" w14:textId="77777777" w:rsidR="0066063C" w:rsidRPr="0066063C" w:rsidRDefault="0066063C" w:rsidP="0066063C">
      <w:pPr>
        <w:rPr>
          <w:rFonts w:ascii="Segoe UI" w:hAnsi="Segoe UI" w:cs="Segoe UI"/>
        </w:rPr>
      </w:pPr>
      <w:r w:rsidRPr="0066063C">
        <w:rPr>
          <w:rFonts w:ascii="Segoe UI" w:hAnsi="Segoe UI" w:cs="Segoe UI"/>
        </w:rPr>
        <w:t xml:space="preserve">Knight B, Turner D and Dekkers J (2013) The future of the practicum: Addressing the knowing doing gap. In: Lynch DE and Yeigh T (eds) Teacher Education on Australia: Investigations onto Programming, Practicum and Partnership. Tarragindi, QLD: Oxford Global Press, pp. 63–76 </w:t>
      </w:r>
    </w:p>
    <w:p w14:paraId="197B3213" w14:textId="05580D5E" w:rsidR="0066063C" w:rsidRPr="0066063C" w:rsidRDefault="0066063C" w:rsidP="0066063C">
      <w:pPr>
        <w:rPr>
          <w:rFonts w:ascii="Segoe UI" w:hAnsi="Segoe UI" w:cs="Segoe UI"/>
        </w:rPr>
      </w:pPr>
      <w:r w:rsidRPr="0066063C">
        <w:rPr>
          <w:rFonts w:ascii="Segoe UI" w:hAnsi="Segoe UI" w:cs="Segoe UI"/>
        </w:rPr>
        <w:t xml:space="preserve">Kraft, M. A., Blazar, D., &amp; Hogan, D. (2018). The effect of teacher coaching on instruction and achievement: A meta-analysis of the causal evidence. </w:t>
      </w:r>
      <w:r w:rsidRPr="0066063C">
        <w:rPr>
          <w:rFonts w:ascii="Segoe UI" w:hAnsi="Segoe UI" w:cs="Segoe UI"/>
          <w:i/>
          <w:iCs/>
        </w:rPr>
        <w:t>Review of Educational Research</w:t>
      </w:r>
      <w:r w:rsidRPr="0066063C">
        <w:rPr>
          <w:rFonts w:ascii="Segoe UI" w:hAnsi="Segoe UI" w:cs="Segoe UI"/>
        </w:rPr>
        <w:t xml:space="preserve">, 88(4), 547-588. </w:t>
      </w:r>
    </w:p>
    <w:p w14:paraId="263CCDD5" w14:textId="1E057271" w:rsidR="0066063C" w:rsidRPr="0066063C" w:rsidRDefault="0066063C" w:rsidP="0066063C">
      <w:pPr>
        <w:rPr>
          <w:rFonts w:ascii="Segoe UI" w:hAnsi="Segoe UI" w:cs="Segoe UI"/>
        </w:rPr>
      </w:pPr>
      <w:r w:rsidRPr="0066063C">
        <w:rPr>
          <w:rFonts w:ascii="Segoe UI" w:hAnsi="Segoe UI" w:cs="Segoe UI"/>
        </w:rPr>
        <w:lastRenderedPageBreak/>
        <w:t xml:space="preserve">Mccrea, P. (2018). Expert teaching: what is it and how might we develop it? Institute for Teaching. </w:t>
      </w:r>
    </w:p>
    <w:p w14:paraId="05B1306F" w14:textId="520421BB" w:rsidR="0066063C" w:rsidRPr="0066063C" w:rsidRDefault="0066063C" w:rsidP="0066063C">
      <w:pPr>
        <w:rPr>
          <w:rFonts w:ascii="Segoe UI" w:hAnsi="Segoe UI" w:cs="Segoe UI"/>
        </w:rPr>
      </w:pPr>
      <w:r w:rsidRPr="0066063C">
        <w:rPr>
          <w:rFonts w:ascii="Segoe UI" w:hAnsi="Segoe UI" w:cs="Segoe UI"/>
        </w:rPr>
        <w:t xml:space="preserve">Mccrea, P. (2025, June 8). </w:t>
      </w:r>
      <w:r w:rsidRPr="00CF2F15">
        <w:rPr>
          <w:rFonts w:ascii="Segoe UI" w:hAnsi="Segoe UI" w:cs="Segoe UI"/>
        </w:rPr>
        <w:t>The knowing</w:t>
      </w:r>
      <w:r w:rsidRPr="00CF2F15">
        <w:rPr>
          <w:rFonts w:ascii="Segoe UI" w:hAnsi="Segoe UI" w:cs="Segoe UI"/>
        </w:rPr>
        <w:noBreakHyphen/>
        <w:t xml:space="preserve">doing gap. </w:t>
      </w:r>
      <w:r w:rsidRPr="0066063C">
        <w:rPr>
          <w:rFonts w:ascii="Segoe UI" w:hAnsi="Segoe UI" w:cs="Segoe UI"/>
          <w:i/>
          <w:iCs/>
        </w:rPr>
        <w:t>Evidence Snacks</w:t>
      </w:r>
      <w:r w:rsidRPr="0066063C">
        <w:rPr>
          <w:rFonts w:ascii="Segoe UI" w:hAnsi="Segoe UI" w:cs="Segoe UI"/>
        </w:rPr>
        <w:t xml:space="preserve">. </w:t>
      </w:r>
    </w:p>
    <w:p w14:paraId="799BD3CF" w14:textId="038EE41F" w:rsidR="0066063C" w:rsidRPr="0066063C" w:rsidRDefault="0066063C" w:rsidP="0066063C">
      <w:pPr>
        <w:rPr>
          <w:rFonts w:ascii="Segoe UI" w:hAnsi="Segoe UI" w:cs="Segoe UI"/>
        </w:rPr>
      </w:pPr>
      <w:r w:rsidRPr="0066063C">
        <w:rPr>
          <w:rFonts w:ascii="Segoe UI" w:hAnsi="Segoe UI" w:cs="Segoe UI"/>
        </w:rPr>
        <w:t>Papay, J. P., &amp; Kraft, M. A. (2016). The Myth of the Performance Plateau. </w:t>
      </w:r>
      <w:r w:rsidRPr="0066063C">
        <w:rPr>
          <w:rFonts w:ascii="Segoe UI" w:hAnsi="Segoe UI" w:cs="Segoe UI"/>
          <w:i/>
          <w:iCs/>
        </w:rPr>
        <w:t>Educational Leadership</w:t>
      </w:r>
      <w:r w:rsidRPr="0066063C">
        <w:rPr>
          <w:rFonts w:ascii="Segoe UI" w:hAnsi="Segoe UI" w:cs="Segoe UI"/>
        </w:rPr>
        <w:t>, </w:t>
      </w:r>
      <w:r w:rsidRPr="0066063C">
        <w:rPr>
          <w:rFonts w:ascii="Segoe UI" w:hAnsi="Segoe UI" w:cs="Segoe UI"/>
          <w:i/>
          <w:iCs/>
        </w:rPr>
        <w:t>73</w:t>
      </w:r>
      <w:r w:rsidRPr="0066063C">
        <w:rPr>
          <w:rFonts w:ascii="Segoe UI" w:hAnsi="Segoe UI" w:cs="Segoe UI"/>
        </w:rPr>
        <w:t xml:space="preserve">(8), 36-42. </w:t>
      </w:r>
    </w:p>
    <w:p w14:paraId="6A19A2F5" w14:textId="77777777" w:rsidR="0066063C" w:rsidRPr="0066063C" w:rsidRDefault="0066063C" w:rsidP="0066063C">
      <w:pPr>
        <w:rPr>
          <w:rFonts w:ascii="Segoe UI" w:hAnsi="Segoe UI" w:cs="Segoe UI"/>
        </w:rPr>
      </w:pPr>
      <w:r w:rsidRPr="0066063C">
        <w:rPr>
          <w:rFonts w:ascii="Segoe UI" w:hAnsi="Segoe UI" w:cs="Segoe UI"/>
        </w:rPr>
        <w:t>Tschannen-Moran, M., Hoy, A. W., &amp; Hoy, W. K. (1998). Teacher efficacy: Its meaning and measure. </w:t>
      </w:r>
      <w:r w:rsidRPr="0066063C">
        <w:rPr>
          <w:rFonts w:ascii="Segoe UI" w:hAnsi="Segoe UI" w:cs="Segoe UI"/>
          <w:i/>
          <w:iCs/>
        </w:rPr>
        <w:t>Review of educational research</w:t>
      </w:r>
      <w:r w:rsidRPr="0066063C">
        <w:rPr>
          <w:rFonts w:ascii="Segoe UI" w:hAnsi="Segoe UI" w:cs="Segoe UI"/>
        </w:rPr>
        <w:t>, </w:t>
      </w:r>
      <w:r w:rsidRPr="0066063C">
        <w:rPr>
          <w:rFonts w:ascii="Segoe UI" w:hAnsi="Segoe UI" w:cs="Segoe UI"/>
          <w:i/>
          <w:iCs/>
        </w:rPr>
        <w:t>68</w:t>
      </w:r>
      <w:r w:rsidRPr="0066063C">
        <w:rPr>
          <w:rFonts w:ascii="Segoe UI" w:hAnsi="Segoe UI" w:cs="Segoe UI"/>
        </w:rPr>
        <w:t>(2), 202-248.</w:t>
      </w:r>
    </w:p>
    <w:p w14:paraId="748D8D75" w14:textId="1BD21CEE" w:rsidR="0066063C" w:rsidRPr="0066063C" w:rsidRDefault="0066063C" w:rsidP="0066063C">
      <w:pPr>
        <w:rPr>
          <w:rFonts w:ascii="Segoe UI" w:hAnsi="Segoe UI" w:cs="Segoe UI"/>
        </w:rPr>
      </w:pPr>
      <w:r w:rsidRPr="0066063C">
        <w:rPr>
          <w:rFonts w:ascii="Segoe UI" w:hAnsi="Segoe UI" w:cs="Segoe UI"/>
        </w:rPr>
        <w:t xml:space="preserve">Willingham, D. T. (2003). Ask the cognitive scientist: Why students think they understand—when they don't. </w:t>
      </w:r>
      <w:r w:rsidRPr="0066063C">
        <w:rPr>
          <w:rFonts w:ascii="Segoe UI" w:hAnsi="Segoe UI" w:cs="Segoe UI"/>
          <w:i/>
          <w:iCs/>
        </w:rPr>
        <w:t>American Educator</w:t>
      </w:r>
      <w:r w:rsidRPr="0066063C">
        <w:rPr>
          <w:rFonts w:ascii="Segoe UI" w:hAnsi="Segoe UI" w:cs="Segoe UI"/>
        </w:rPr>
        <w:t xml:space="preserve">, 27(4). </w:t>
      </w:r>
    </w:p>
    <w:p w14:paraId="7578B664" w14:textId="77777777" w:rsidR="0066063C" w:rsidRPr="0066063C" w:rsidRDefault="0066063C" w:rsidP="0066063C">
      <w:pPr>
        <w:rPr>
          <w:rFonts w:ascii="Segoe UI" w:hAnsi="Segoe UI" w:cs="Segoe UI"/>
        </w:rPr>
      </w:pPr>
      <w:r w:rsidRPr="0066063C">
        <w:rPr>
          <w:rFonts w:ascii="Segoe UI" w:hAnsi="Segoe UI" w:cs="Segoe UI"/>
        </w:rPr>
        <w:t xml:space="preserve">Willingham, D. T. (2009). </w:t>
      </w:r>
      <w:r w:rsidRPr="0066063C">
        <w:rPr>
          <w:rFonts w:ascii="Segoe UI" w:hAnsi="Segoe UI" w:cs="Segoe UI"/>
          <w:i/>
          <w:iCs/>
        </w:rPr>
        <w:t>Why don't students like school? A cognitive scientist answers questions about how the mind works and what it means for the classroom</w:t>
      </w:r>
      <w:r w:rsidRPr="0066063C">
        <w:rPr>
          <w:rFonts w:ascii="Segoe UI" w:hAnsi="Segoe UI" w:cs="Segoe UI"/>
        </w:rPr>
        <w:t>. Jossey-Bass.</w:t>
      </w:r>
    </w:p>
    <w:p w14:paraId="117BCA94" w14:textId="77777777" w:rsidR="00015A42" w:rsidRPr="006457FF" w:rsidRDefault="00015A42" w:rsidP="0066063C">
      <w:pPr>
        <w:pStyle w:val="ListParagraph"/>
        <w:rPr>
          <w:rFonts w:ascii="Segoe UI" w:hAnsi="Segoe UI" w:cs="Segoe UI"/>
        </w:rPr>
      </w:pPr>
    </w:p>
    <w:p w14:paraId="6B321194" w14:textId="77777777" w:rsidR="00A45DE8" w:rsidRPr="000739E8" w:rsidRDefault="00AC03EC" w:rsidP="00A45DE8">
      <w:pPr>
        <w:pStyle w:val="Heading"/>
      </w:pPr>
      <w:r>
        <w:br w:type="page"/>
      </w:r>
      <w:r w:rsidR="00A45DE8">
        <w:lastRenderedPageBreak/>
        <w:t>Appendices</w:t>
      </w:r>
    </w:p>
    <w:p w14:paraId="48A87193" w14:textId="5F1CFDBD" w:rsidR="00AC03EC" w:rsidRDefault="00A45DE8" w:rsidP="00DC1CCB">
      <w:pPr>
        <w:rPr>
          <w:rFonts w:ascii="Segoe UI" w:hAnsi="Segoe UI" w:cs="Segoe UI"/>
        </w:rPr>
      </w:pPr>
      <w:r>
        <w:rPr>
          <w:rFonts w:ascii="Segoe UI" w:hAnsi="Segoe UI" w:cs="Segoe UI"/>
        </w:rPr>
        <w:t>A full overview of the Early Career Training Programme structure, including a termly structure for year 1 and year 2 ECTs is provided in this se</w:t>
      </w:r>
      <w:r w:rsidR="00DC1CCB">
        <w:rPr>
          <w:rFonts w:ascii="Segoe UI" w:hAnsi="Segoe UI" w:cs="Segoe UI"/>
        </w:rPr>
        <w:t>ction.</w:t>
      </w:r>
      <w:r w:rsidR="00DC1CCB">
        <w:rPr>
          <w:rFonts w:ascii="Segoe UI" w:hAnsi="Segoe UI" w:cs="Segoe UI"/>
          <w:noProof/>
        </w:rPr>
        <w:drawing>
          <wp:inline distT="0" distB="0" distL="0" distR="0" wp14:anchorId="6232C354" wp14:editId="66031CE0">
            <wp:extent cx="6188710" cy="4788535"/>
            <wp:effectExtent l="0" t="0" r="2540" b="0"/>
            <wp:docPr id="1584972021" name="Picture 8"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972021" name="Picture 8" descr="A screen shot of a diagram&#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6188710" cy="4788535"/>
                    </a:xfrm>
                    <a:prstGeom prst="rect">
                      <a:avLst/>
                    </a:prstGeom>
                  </pic:spPr>
                </pic:pic>
              </a:graphicData>
            </a:graphic>
          </wp:inline>
        </w:drawing>
      </w:r>
      <w:r>
        <w:rPr>
          <w:rFonts w:ascii="Segoe UI" w:hAnsi="Segoe UI" w:cs="Segoe UI"/>
        </w:rPr>
        <w:lastRenderedPageBreak/>
        <w:t xml:space="preserve">.  </w:t>
      </w:r>
      <w:r>
        <w:rPr>
          <w:rFonts w:ascii="Segoe UI" w:hAnsi="Segoe UI" w:cs="Segoe UI"/>
          <w:noProof/>
        </w:rPr>
        <w:drawing>
          <wp:inline distT="0" distB="0" distL="0" distR="0" wp14:anchorId="4CDC2CEA" wp14:editId="35B3EDF7">
            <wp:extent cx="6188710" cy="5198110"/>
            <wp:effectExtent l="0" t="0" r="2540" b="2540"/>
            <wp:docPr id="796233532" name="Picture 10"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233532" name="Picture 10" descr="A screen shot of a computer&#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6188710" cy="5198110"/>
                    </a:xfrm>
                    <a:prstGeom prst="rect">
                      <a:avLst/>
                    </a:prstGeom>
                  </pic:spPr>
                </pic:pic>
              </a:graphicData>
            </a:graphic>
          </wp:inline>
        </w:drawing>
      </w:r>
    </w:p>
    <w:p w14:paraId="60206CF5" w14:textId="5700EF4F" w:rsidR="00DE61E2" w:rsidRDefault="00DE61E2" w:rsidP="00DC1CCB">
      <w:r>
        <w:rPr>
          <w:rFonts w:ascii="Segoe UI" w:hAnsi="Segoe UI" w:cs="Segoe UI"/>
          <w:noProof/>
        </w:rPr>
        <w:lastRenderedPageBreak/>
        <w:drawing>
          <wp:inline distT="0" distB="0" distL="0" distR="0" wp14:anchorId="59E990A6" wp14:editId="282EA6D6">
            <wp:extent cx="6188710" cy="5198110"/>
            <wp:effectExtent l="0" t="0" r="2540" b="2540"/>
            <wp:docPr id="1439169031"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169031" name="Picture 9" descr="A screenshot of a computer&#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6188710" cy="5198110"/>
                    </a:xfrm>
                    <a:prstGeom prst="rect">
                      <a:avLst/>
                    </a:prstGeom>
                  </pic:spPr>
                </pic:pic>
              </a:graphicData>
            </a:graphic>
          </wp:inline>
        </w:drawing>
      </w:r>
    </w:p>
    <w:sectPr w:rsidR="00DE61E2" w:rsidSect="00B46DC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36A55" w14:textId="77777777" w:rsidR="00054646" w:rsidRDefault="00054646" w:rsidP="007C714D">
      <w:pPr>
        <w:spacing w:after="0" w:line="240" w:lineRule="auto"/>
      </w:pPr>
      <w:r>
        <w:separator/>
      </w:r>
    </w:p>
  </w:endnote>
  <w:endnote w:type="continuationSeparator" w:id="0">
    <w:p w14:paraId="73036C3C" w14:textId="77777777" w:rsidR="00054646" w:rsidRDefault="00054646" w:rsidP="007C714D">
      <w:pPr>
        <w:spacing w:after="0" w:line="240" w:lineRule="auto"/>
      </w:pPr>
      <w:r>
        <w:continuationSeparator/>
      </w:r>
    </w:p>
  </w:endnote>
  <w:endnote w:type="continuationNotice" w:id="1">
    <w:p w14:paraId="1C04DC60" w14:textId="77777777" w:rsidR="00054646" w:rsidRDefault="000546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stem Font Regular">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emibold">
    <w:panose1 w:val="020B07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2035492"/>
      <w:docPartObj>
        <w:docPartGallery w:val="Page Numbers (Bottom of Page)"/>
        <w:docPartUnique/>
      </w:docPartObj>
    </w:sdtPr>
    <w:sdtEndPr>
      <w:rPr>
        <w:noProof/>
      </w:rPr>
    </w:sdtEndPr>
    <w:sdtContent>
      <w:p w14:paraId="5374B66B" w14:textId="24F76D34" w:rsidR="00CA2306" w:rsidRDefault="00CA23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5363AA" w14:textId="77777777" w:rsidR="00CA2306" w:rsidRDefault="00CA23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C0D72" w14:textId="77777777" w:rsidR="00054646" w:rsidRDefault="00054646" w:rsidP="007C714D">
      <w:pPr>
        <w:spacing w:after="0" w:line="240" w:lineRule="auto"/>
      </w:pPr>
      <w:r>
        <w:separator/>
      </w:r>
    </w:p>
  </w:footnote>
  <w:footnote w:type="continuationSeparator" w:id="0">
    <w:p w14:paraId="485D39F2" w14:textId="77777777" w:rsidR="00054646" w:rsidRDefault="00054646" w:rsidP="007C714D">
      <w:pPr>
        <w:spacing w:after="0" w:line="240" w:lineRule="auto"/>
      </w:pPr>
      <w:r>
        <w:continuationSeparator/>
      </w:r>
    </w:p>
  </w:footnote>
  <w:footnote w:type="continuationNotice" w:id="1">
    <w:p w14:paraId="704E5687" w14:textId="77777777" w:rsidR="00054646" w:rsidRDefault="000546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8C9D5" w14:textId="461D8DBB" w:rsidR="000B2EA3" w:rsidRPr="002E6D80" w:rsidRDefault="0054143A" w:rsidP="002E6D80">
    <w:pPr>
      <w:pStyle w:val="Header"/>
    </w:pPr>
    <w:r>
      <w:rPr>
        <w:color w:val="474C68" w:themeColor="accent1"/>
        <w:sz w:val="18"/>
        <w:szCs w:val="18"/>
      </w:rPr>
      <w:t>Early Career Training Programme: Mentor Conference 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99228" w14:textId="77777777" w:rsidR="00F507DC" w:rsidRPr="00DF4891" w:rsidRDefault="00F507DC" w:rsidP="008F3D6D">
    <w:pPr>
      <w:pStyle w:val="Header"/>
      <w:jc w:val="right"/>
      <w:rPr>
        <w:sz w:val="20"/>
        <w:szCs w:val="20"/>
      </w:rPr>
    </w:pPr>
    <w:r>
      <w:rPr>
        <w:noProof/>
      </w:rPr>
      <w:drawing>
        <wp:anchor distT="0" distB="0" distL="114300" distR="114300" simplePos="0" relativeHeight="251659264" behindDoc="1" locked="0" layoutInCell="1" allowOverlap="1" wp14:anchorId="1CB8C90C" wp14:editId="780593E5">
          <wp:simplePos x="0" y="0"/>
          <wp:positionH relativeFrom="column">
            <wp:posOffset>0</wp:posOffset>
          </wp:positionH>
          <wp:positionV relativeFrom="paragraph">
            <wp:posOffset>-3013</wp:posOffset>
          </wp:positionV>
          <wp:extent cx="1180214" cy="437513"/>
          <wp:effectExtent l="0" t="0" r="1270" b="1270"/>
          <wp:wrapNone/>
          <wp:docPr id="924532434" name="Picture 3"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244002" name="Picture 3"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180214" cy="437513"/>
                  </a:xfrm>
                  <a:prstGeom prst="rect">
                    <a:avLst/>
                  </a:prstGeom>
                </pic:spPr>
              </pic:pic>
            </a:graphicData>
          </a:graphic>
        </wp:anchor>
      </w:drawing>
    </w:r>
    <w:r>
      <w:tab/>
    </w:r>
    <w:r w:rsidRPr="00DF4891">
      <w:rPr>
        <w:sz w:val="20"/>
        <w:szCs w:val="20"/>
      </w:rPr>
      <w:t>Ambition Institute © 2025</w:t>
    </w:r>
  </w:p>
  <w:p w14:paraId="74AB95C2" w14:textId="77777777" w:rsidR="00F507DC" w:rsidRDefault="00F507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A2E2F"/>
    <w:multiLevelType w:val="hybridMultilevel"/>
    <w:tmpl w:val="E22C77F2"/>
    <w:lvl w:ilvl="0" w:tplc="E0082296">
      <w:start w:val="1"/>
      <w:numFmt w:val="decimal"/>
      <w:lvlText w:val="%1."/>
      <w:lvlJc w:val="left"/>
      <w:pPr>
        <w:tabs>
          <w:tab w:val="num" w:pos="720"/>
        </w:tabs>
        <w:ind w:left="720" w:hanging="360"/>
      </w:pPr>
    </w:lvl>
    <w:lvl w:ilvl="1" w:tplc="45789B0A" w:tentative="1">
      <w:start w:val="1"/>
      <w:numFmt w:val="decimal"/>
      <w:lvlText w:val="%2."/>
      <w:lvlJc w:val="left"/>
      <w:pPr>
        <w:tabs>
          <w:tab w:val="num" w:pos="1440"/>
        </w:tabs>
        <w:ind w:left="1440" w:hanging="360"/>
      </w:pPr>
    </w:lvl>
    <w:lvl w:ilvl="2" w:tplc="79B47528" w:tentative="1">
      <w:start w:val="1"/>
      <w:numFmt w:val="decimal"/>
      <w:lvlText w:val="%3."/>
      <w:lvlJc w:val="left"/>
      <w:pPr>
        <w:tabs>
          <w:tab w:val="num" w:pos="2160"/>
        </w:tabs>
        <w:ind w:left="2160" w:hanging="360"/>
      </w:pPr>
    </w:lvl>
    <w:lvl w:ilvl="3" w:tplc="FE3A9CA6" w:tentative="1">
      <w:start w:val="1"/>
      <w:numFmt w:val="decimal"/>
      <w:lvlText w:val="%4."/>
      <w:lvlJc w:val="left"/>
      <w:pPr>
        <w:tabs>
          <w:tab w:val="num" w:pos="2880"/>
        </w:tabs>
        <w:ind w:left="2880" w:hanging="360"/>
      </w:pPr>
    </w:lvl>
    <w:lvl w:ilvl="4" w:tplc="F4C6EFC0" w:tentative="1">
      <w:start w:val="1"/>
      <w:numFmt w:val="decimal"/>
      <w:lvlText w:val="%5."/>
      <w:lvlJc w:val="left"/>
      <w:pPr>
        <w:tabs>
          <w:tab w:val="num" w:pos="3600"/>
        </w:tabs>
        <w:ind w:left="3600" w:hanging="360"/>
      </w:pPr>
    </w:lvl>
    <w:lvl w:ilvl="5" w:tplc="548C0674" w:tentative="1">
      <w:start w:val="1"/>
      <w:numFmt w:val="decimal"/>
      <w:lvlText w:val="%6."/>
      <w:lvlJc w:val="left"/>
      <w:pPr>
        <w:tabs>
          <w:tab w:val="num" w:pos="4320"/>
        </w:tabs>
        <w:ind w:left="4320" w:hanging="360"/>
      </w:pPr>
    </w:lvl>
    <w:lvl w:ilvl="6" w:tplc="DEF27C12" w:tentative="1">
      <w:start w:val="1"/>
      <w:numFmt w:val="decimal"/>
      <w:lvlText w:val="%7."/>
      <w:lvlJc w:val="left"/>
      <w:pPr>
        <w:tabs>
          <w:tab w:val="num" w:pos="5040"/>
        </w:tabs>
        <w:ind w:left="5040" w:hanging="360"/>
      </w:pPr>
    </w:lvl>
    <w:lvl w:ilvl="7" w:tplc="205AA49E" w:tentative="1">
      <w:start w:val="1"/>
      <w:numFmt w:val="decimal"/>
      <w:lvlText w:val="%8."/>
      <w:lvlJc w:val="left"/>
      <w:pPr>
        <w:tabs>
          <w:tab w:val="num" w:pos="5760"/>
        </w:tabs>
        <w:ind w:left="5760" w:hanging="360"/>
      </w:pPr>
    </w:lvl>
    <w:lvl w:ilvl="8" w:tplc="B70CED68" w:tentative="1">
      <w:start w:val="1"/>
      <w:numFmt w:val="decimal"/>
      <w:lvlText w:val="%9."/>
      <w:lvlJc w:val="left"/>
      <w:pPr>
        <w:tabs>
          <w:tab w:val="num" w:pos="6480"/>
        </w:tabs>
        <w:ind w:left="6480" w:hanging="360"/>
      </w:pPr>
    </w:lvl>
  </w:abstractNum>
  <w:abstractNum w:abstractNumId="1" w15:restartNumberingAfterBreak="0">
    <w:nsid w:val="10C50020"/>
    <w:multiLevelType w:val="hybridMultilevel"/>
    <w:tmpl w:val="ED0EE0DE"/>
    <w:lvl w:ilvl="0" w:tplc="6164B7E4">
      <w:start w:val="1"/>
      <w:numFmt w:val="bullet"/>
      <w:lvlText w:val="&gt;"/>
      <w:lvlJc w:val="left"/>
      <w:pPr>
        <w:ind w:left="720" w:hanging="360"/>
      </w:pPr>
      <w:rPr>
        <w:rFonts w:ascii="Segoe UI" w:hAnsi="Segoe UI" w:hint="default"/>
        <w:color w:val="474C68"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E3A3C"/>
    <w:multiLevelType w:val="hybridMultilevel"/>
    <w:tmpl w:val="9D404360"/>
    <w:lvl w:ilvl="0" w:tplc="34924C16">
      <w:start w:val="1"/>
      <w:numFmt w:val="bullet"/>
      <w:lvlText w:val="&gt;"/>
      <w:lvlJc w:val="left"/>
      <w:pPr>
        <w:tabs>
          <w:tab w:val="num" w:pos="360"/>
        </w:tabs>
        <w:ind w:left="360" w:hanging="360"/>
      </w:pPr>
      <w:rPr>
        <w:rFonts w:ascii="System Font Regular" w:hAnsi="System Font Regular" w:hint="default"/>
      </w:rPr>
    </w:lvl>
    <w:lvl w:ilvl="1" w:tplc="3EEEA6BE" w:tentative="1">
      <w:start w:val="1"/>
      <w:numFmt w:val="bullet"/>
      <w:lvlText w:val="&gt;"/>
      <w:lvlJc w:val="left"/>
      <w:pPr>
        <w:tabs>
          <w:tab w:val="num" w:pos="1080"/>
        </w:tabs>
        <w:ind w:left="1080" w:hanging="360"/>
      </w:pPr>
      <w:rPr>
        <w:rFonts w:ascii="System Font Regular" w:hAnsi="System Font Regular" w:hint="default"/>
      </w:rPr>
    </w:lvl>
    <w:lvl w:ilvl="2" w:tplc="6B4485C0" w:tentative="1">
      <w:start w:val="1"/>
      <w:numFmt w:val="bullet"/>
      <w:lvlText w:val="&gt;"/>
      <w:lvlJc w:val="left"/>
      <w:pPr>
        <w:tabs>
          <w:tab w:val="num" w:pos="1800"/>
        </w:tabs>
        <w:ind w:left="1800" w:hanging="360"/>
      </w:pPr>
      <w:rPr>
        <w:rFonts w:ascii="System Font Regular" w:hAnsi="System Font Regular" w:hint="default"/>
      </w:rPr>
    </w:lvl>
    <w:lvl w:ilvl="3" w:tplc="BD6A2608" w:tentative="1">
      <w:start w:val="1"/>
      <w:numFmt w:val="bullet"/>
      <w:lvlText w:val="&gt;"/>
      <w:lvlJc w:val="left"/>
      <w:pPr>
        <w:tabs>
          <w:tab w:val="num" w:pos="2520"/>
        </w:tabs>
        <w:ind w:left="2520" w:hanging="360"/>
      </w:pPr>
      <w:rPr>
        <w:rFonts w:ascii="System Font Regular" w:hAnsi="System Font Regular" w:hint="default"/>
      </w:rPr>
    </w:lvl>
    <w:lvl w:ilvl="4" w:tplc="50F63D2E" w:tentative="1">
      <w:start w:val="1"/>
      <w:numFmt w:val="bullet"/>
      <w:lvlText w:val="&gt;"/>
      <w:lvlJc w:val="left"/>
      <w:pPr>
        <w:tabs>
          <w:tab w:val="num" w:pos="3240"/>
        </w:tabs>
        <w:ind w:left="3240" w:hanging="360"/>
      </w:pPr>
      <w:rPr>
        <w:rFonts w:ascii="System Font Regular" w:hAnsi="System Font Regular" w:hint="default"/>
      </w:rPr>
    </w:lvl>
    <w:lvl w:ilvl="5" w:tplc="9C422F60" w:tentative="1">
      <w:start w:val="1"/>
      <w:numFmt w:val="bullet"/>
      <w:lvlText w:val="&gt;"/>
      <w:lvlJc w:val="left"/>
      <w:pPr>
        <w:tabs>
          <w:tab w:val="num" w:pos="3960"/>
        </w:tabs>
        <w:ind w:left="3960" w:hanging="360"/>
      </w:pPr>
      <w:rPr>
        <w:rFonts w:ascii="System Font Regular" w:hAnsi="System Font Regular" w:hint="default"/>
      </w:rPr>
    </w:lvl>
    <w:lvl w:ilvl="6" w:tplc="EF2E7E82" w:tentative="1">
      <w:start w:val="1"/>
      <w:numFmt w:val="bullet"/>
      <w:lvlText w:val="&gt;"/>
      <w:lvlJc w:val="left"/>
      <w:pPr>
        <w:tabs>
          <w:tab w:val="num" w:pos="4680"/>
        </w:tabs>
        <w:ind w:left="4680" w:hanging="360"/>
      </w:pPr>
      <w:rPr>
        <w:rFonts w:ascii="System Font Regular" w:hAnsi="System Font Regular" w:hint="default"/>
      </w:rPr>
    </w:lvl>
    <w:lvl w:ilvl="7" w:tplc="AEA682D4" w:tentative="1">
      <w:start w:val="1"/>
      <w:numFmt w:val="bullet"/>
      <w:lvlText w:val="&gt;"/>
      <w:lvlJc w:val="left"/>
      <w:pPr>
        <w:tabs>
          <w:tab w:val="num" w:pos="5400"/>
        </w:tabs>
        <w:ind w:left="5400" w:hanging="360"/>
      </w:pPr>
      <w:rPr>
        <w:rFonts w:ascii="System Font Regular" w:hAnsi="System Font Regular" w:hint="default"/>
      </w:rPr>
    </w:lvl>
    <w:lvl w:ilvl="8" w:tplc="645A4B38" w:tentative="1">
      <w:start w:val="1"/>
      <w:numFmt w:val="bullet"/>
      <w:lvlText w:val="&gt;"/>
      <w:lvlJc w:val="left"/>
      <w:pPr>
        <w:tabs>
          <w:tab w:val="num" w:pos="6120"/>
        </w:tabs>
        <w:ind w:left="6120" w:hanging="360"/>
      </w:pPr>
      <w:rPr>
        <w:rFonts w:ascii="System Font Regular" w:hAnsi="System Font Regular" w:hint="default"/>
      </w:rPr>
    </w:lvl>
  </w:abstractNum>
  <w:abstractNum w:abstractNumId="3" w15:restartNumberingAfterBreak="0">
    <w:nsid w:val="13B81B8E"/>
    <w:multiLevelType w:val="hybridMultilevel"/>
    <w:tmpl w:val="ADE48F40"/>
    <w:lvl w:ilvl="0" w:tplc="6164B7E4">
      <w:start w:val="1"/>
      <w:numFmt w:val="bullet"/>
      <w:lvlText w:val="&gt;"/>
      <w:lvlJc w:val="left"/>
      <w:pPr>
        <w:ind w:left="720" w:hanging="360"/>
      </w:pPr>
      <w:rPr>
        <w:rFonts w:ascii="Segoe UI" w:hAnsi="Segoe UI" w:hint="default"/>
        <w:color w:val="474C68"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E21CF4"/>
    <w:multiLevelType w:val="hybridMultilevel"/>
    <w:tmpl w:val="18B2CD3E"/>
    <w:lvl w:ilvl="0" w:tplc="50C619CA">
      <w:start w:val="1"/>
      <w:numFmt w:val="bullet"/>
      <w:pStyle w:val="Navybullets"/>
      <w:lvlText w:val="&gt;"/>
      <w:lvlJc w:val="left"/>
      <w:pPr>
        <w:ind w:left="720" w:hanging="360"/>
      </w:pPr>
      <w:rPr>
        <w:rFonts w:ascii="Segoe UI" w:hAnsi="Segoe UI" w:hint="default"/>
        <w:color w:val="474C68" w:themeColor="accent1"/>
      </w:rPr>
    </w:lvl>
    <w:lvl w:ilvl="1" w:tplc="EB92F4A6">
      <w:start w:val="1"/>
      <w:numFmt w:val="bullet"/>
      <w:lvlText w:val="&gt;"/>
      <w:lvlJc w:val="left"/>
      <w:pPr>
        <w:ind w:left="1440" w:hanging="360"/>
      </w:pPr>
      <w:rPr>
        <w:rFonts w:ascii="Segoe UI" w:hAnsi="Segoe UI"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83609F9"/>
    <w:multiLevelType w:val="hybridMultilevel"/>
    <w:tmpl w:val="8FE27510"/>
    <w:lvl w:ilvl="0" w:tplc="44DABD0E">
      <w:start w:val="1"/>
      <w:numFmt w:val="bullet"/>
      <w:lvlText w:val="&gt;"/>
      <w:lvlJc w:val="left"/>
      <w:pPr>
        <w:tabs>
          <w:tab w:val="num" w:pos="720"/>
        </w:tabs>
        <w:ind w:left="720" w:hanging="360"/>
      </w:pPr>
      <w:rPr>
        <w:rFonts w:ascii="System Font Regular" w:hAnsi="System Font Regular" w:hint="default"/>
      </w:rPr>
    </w:lvl>
    <w:lvl w:ilvl="1" w:tplc="35F8F818">
      <w:start w:val="1"/>
      <w:numFmt w:val="bullet"/>
      <w:lvlText w:val="&gt;"/>
      <w:lvlJc w:val="left"/>
      <w:pPr>
        <w:tabs>
          <w:tab w:val="num" w:pos="1440"/>
        </w:tabs>
        <w:ind w:left="1440" w:hanging="360"/>
      </w:pPr>
      <w:rPr>
        <w:rFonts w:ascii="System Font Regular" w:hAnsi="System Font Regular" w:hint="default"/>
      </w:rPr>
    </w:lvl>
    <w:lvl w:ilvl="2" w:tplc="627CA534" w:tentative="1">
      <w:start w:val="1"/>
      <w:numFmt w:val="bullet"/>
      <w:lvlText w:val="&gt;"/>
      <w:lvlJc w:val="left"/>
      <w:pPr>
        <w:tabs>
          <w:tab w:val="num" w:pos="2160"/>
        </w:tabs>
        <w:ind w:left="2160" w:hanging="360"/>
      </w:pPr>
      <w:rPr>
        <w:rFonts w:ascii="System Font Regular" w:hAnsi="System Font Regular" w:hint="default"/>
      </w:rPr>
    </w:lvl>
    <w:lvl w:ilvl="3" w:tplc="5330DA8A" w:tentative="1">
      <w:start w:val="1"/>
      <w:numFmt w:val="bullet"/>
      <w:lvlText w:val="&gt;"/>
      <w:lvlJc w:val="left"/>
      <w:pPr>
        <w:tabs>
          <w:tab w:val="num" w:pos="2880"/>
        </w:tabs>
        <w:ind w:left="2880" w:hanging="360"/>
      </w:pPr>
      <w:rPr>
        <w:rFonts w:ascii="System Font Regular" w:hAnsi="System Font Regular" w:hint="default"/>
      </w:rPr>
    </w:lvl>
    <w:lvl w:ilvl="4" w:tplc="8332B8E8" w:tentative="1">
      <w:start w:val="1"/>
      <w:numFmt w:val="bullet"/>
      <w:lvlText w:val="&gt;"/>
      <w:lvlJc w:val="left"/>
      <w:pPr>
        <w:tabs>
          <w:tab w:val="num" w:pos="3600"/>
        </w:tabs>
        <w:ind w:left="3600" w:hanging="360"/>
      </w:pPr>
      <w:rPr>
        <w:rFonts w:ascii="System Font Regular" w:hAnsi="System Font Regular" w:hint="default"/>
      </w:rPr>
    </w:lvl>
    <w:lvl w:ilvl="5" w:tplc="2410E252" w:tentative="1">
      <w:start w:val="1"/>
      <w:numFmt w:val="bullet"/>
      <w:lvlText w:val="&gt;"/>
      <w:lvlJc w:val="left"/>
      <w:pPr>
        <w:tabs>
          <w:tab w:val="num" w:pos="4320"/>
        </w:tabs>
        <w:ind w:left="4320" w:hanging="360"/>
      </w:pPr>
      <w:rPr>
        <w:rFonts w:ascii="System Font Regular" w:hAnsi="System Font Regular" w:hint="default"/>
      </w:rPr>
    </w:lvl>
    <w:lvl w:ilvl="6" w:tplc="FF5E5F1E" w:tentative="1">
      <w:start w:val="1"/>
      <w:numFmt w:val="bullet"/>
      <w:lvlText w:val="&gt;"/>
      <w:lvlJc w:val="left"/>
      <w:pPr>
        <w:tabs>
          <w:tab w:val="num" w:pos="5040"/>
        </w:tabs>
        <w:ind w:left="5040" w:hanging="360"/>
      </w:pPr>
      <w:rPr>
        <w:rFonts w:ascii="System Font Regular" w:hAnsi="System Font Regular" w:hint="default"/>
      </w:rPr>
    </w:lvl>
    <w:lvl w:ilvl="7" w:tplc="861A2F84" w:tentative="1">
      <w:start w:val="1"/>
      <w:numFmt w:val="bullet"/>
      <w:lvlText w:val="&gt;"/>
      <w:lvlJc w:val="left"/>
      <w:pPr>
        <w:tabs>
          <w:tab w:val="num" w:pos="5760"/>
        </w:tabs>
        <w:ind w:left="5760" w:hanging="360"/>
      </w:pPr>
      <w:rPr>
        <w:rFonts w:ascii="System Font Regular" w:hAnsi="System Font Regular" w:hint="default"/>
      </w:rPr>
    </w:lvl>
    <w:lvl w:ilvl="8" w:tplc="61209E4A" w:tentative="1">
      <w:start w:val="1"/>
      <w:numFmt w:val="bullet"/>
      <w:lvlText w:val="&gt;"/>
      <w:lvlJc w:val="left"/>
      <w:pPr>
        <w:tabs>
          <w:tab w:val="num" w:pos="6480"/>
        </w:tabs>
        <w:ind w:left="6480" w:hanging="360"/>
      </w:pPr>
      <w:rPr>
        <w:rFonts w:ascii="System Font Regular" w:hAnsi="System Font Regular" w:hint="default"/>
      </w:rPr>
    </w:lvl>
  </w:abstractNum>
  <w:abstractNum w:abstractNumId="6" w15:restartNumberingAfterBreak="0">
    <w:nsid w:val="18D37E08"/>
    <w:multiLevelType w:val="hybridMultilevel"/>
    <w:tmpl w:val="8A60307A"/>
    <w:lvl w:ilvl="0" w:tplc="28080BA8">
      <w:start w:val="1"/>
      <w:numFmt w:val="bullet"/>
      <w:lvlText w:val="&gt;"/>
      <w:lvlJc w:val="left"/>
      <w:pPr>
        <w:tabs>
          <w:tab w:val="num" w:pos="720"/>
        </w:tabs>
        <w:ind w:left="720" w:hanging="360"/>
      </w:pPr>
      <w:rPr>
        <w:rFonts w:ascii="System Font Regular" w:hAnsi="System Font Regular" w:hint="default"/>
      </w:rPr>
    </w:lvl>
    <w:lvl w:ilvl="1" w:tplc="6D8E4F24">
      <w:start w:val="1"/>
      <w:numFmt w:val="bullet"/>
      <w:lvlText w:val="&gt;"/>
      <w:lvlJc w:val="left"/>
      <w:pPr>
        <w:tabs>
          <w:tab w:val="num" w:pos="1440"/>
        </w:tabs>
        <w:ind w:left="1440" w:hanging="360"/>
      </w:pPr>
      <w:rPr>
        <w:rFonts w:ascii="System Font Regular" w:hAnsi="System Font Regular" w:hint="default"/>
      </w:rPr>
    </w:lvl>
    <w:lvl w:ilvl="2" w:tplc="662C04D2" w:tentative="1">
      <w:start w:val="1"/>
      <w:numFmt w:val="bullet"/>
      <w:lvlText w:val="&gt;"/>
      <w:lvlJc w:val="left"/>
      <w:pPr>
        <w:tabs>
          <w:tab w:val="num" w:pos="2160"/>
        </w:tabs>
        <w:ind w:left="2160" w:hanging="360"/>
      </w:pPr>
      <w:rPr>
        <w:rFonts w:ascii="System Font Regular" w:hAnsi="System Font Regular" w:hint="default"/>
      </w:rPr>
    </w:lvl>
    <w:lvl w:ilvl="3" w:tplc="38A0D6B4" w:tentative="1">
      <w:start w:val="1"/>
      <w:numFmt w:val="bullet"/>
      <w:lvlText w:val="&gt;"/>
      <w:lvlJc w:val="left"/>
      <w:pPr>
        <w:tabs>
          <w:tab w:val="num" w:pos="2880"/>
        </w:tabs>
        <w:ind w:left="2880" w:hanging="360"/>
      </w:pPr>
      <w:rPr>
        <w:rFonts w:ascii="System Font Regular" w:hAnsi="System Font Regular" w:hint="default"/>
      </w:rPr>
    </w:lvl>
    <w:lvl w:ilvl="4" w:tplc="639EFAE8" w:tentative="1">
      <w:start w:val="1"/>
      <w:numFmt w:val="bullet"/>
      <w:lvlText w:val="&gt;"/>
      <w:lvlJc w:val="left"/>
      <w:pPr>
        <w:tabs>
          <w:tab w:val="num" w:pos="3600"/>
        </w:tabs>
        <w:ind w:left="3600" w:hanging="360"/>
      </w:pPr>
      <w:rPr>
        <w:rFonts w:ascii="System Font Regular" w:hAnsi="System Font Regular" w:hint="default"/>
      </w:rPr>
    </w:lvl>
    <w:lvl w:ilvl="5" w:tplc="1F9C2B3E" w:tentative="1">
      <w:start w:val="1"/>
      <w:numFmt w:val="bullet"/>
      <w:lvlText w:val="&gt;"/>
      <w:lvlJc w:val="left"/>
      <w:pPr>
        <w:tabs>
          <w:tab w:val="num" w:pos="4320"/>
        </w:tabs>
        <w:ind w:left="4320" w:hanging="360"/>
      </w:pPr>
      <w:rPr>
        <w:rFonts w:ascii="System Font Regular" w:hAnsi="System Font Regular" w:hint="default"/>
      </w:rPr>
    </w:lvl>
    <w:lvl w:ilvl="6" w:tplc="76168594" w:tentative="1">
      <w:start w:val="1"/>
      <w:numFmt w:val="bullet"/>
      <w:lvlText w:val="&gt;"/>
      <w:lvlJc w:val="left"/>
      <w:pPr>
        <w:tabs>
          <w:tab w:val="num" w:pos="5040"/>
        </w:tabs>
        <w:ind w:left="5040" w:hanging="360"/>
      </w:pPr>
      <w:rPr>
        <w:rFonts w:ascii="System Font Regular" w:hAnsi="System Font Regular" w:hint="default"/>
      </w:rPr>
    </w:lvl>
    <w:lvl w:ilvl="7" w:tplc="18F0FB3C" w:tentative="1">
      <w:start w:val="1"/>
      <w:numFmt w:val="bullet"/>
      <w:lvlText w:val="&gt;"/>
      <w:lvlJc w:val="left"/>
      <w:pPr>
        <w:tabs>
          <w:tab w:val="num" w:pos="5760"/>
        </w:tabs>
        <w:ind w:left="5760" w:hanging="360"/>
      </w:pPr>
      <w:rPr>
        <w:rFonts w:ascii="System Font Regular" w:hAnsi="System Font Regular" w:hint="default"/>
      </w:rPr>
    </w:lvl>
    <w:lvl w:ilvl="8" w:tplc="E6DAD4D6" w:tentative="1">
      <w:start w:val="1"/>
      <w:numFmt w:val="bullet"/>
      <w:lvlText w:val="&gt;"/>
      <w:lvlJc w:val="left"/>
      <w:pPr>
        <w:tabs>
          <w:tab w:val="num" w:pos="6480"/>
        </w:tabs>
        <w:ind w:left="6480" w:hanging="360"/>
      </w:pPr>
      <w:rPr>
        <w:rFonts w:ascii="System Font Regular" w:hAnsi="System Font Regular" w:hint="default"/>
      </w:rPr>
    </w:lvl>
  </w:abstractNum>
  <w:abstractNum w:abstractNumId="7"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FFCD00"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807574"/>
    <w:multiLevelType w:val="hybridMultilevel"/>
    <w:tmpl w:val="856858E8"/>
    <w:lvl w:ilvl="0" w:tplc="417A42AA">
      <w:start w:val="1"/>
      <w:numFmt w:val="bullet"/>
      <w:lvlText w:val="&gt;"/>
      <w:lvlJc w:val="left"/>
      <w:pPr>
        <w:tabs>
          <w:tab w:val="num" w:pos="720"/>
        </w:tabs>
        <w:ind w:left="720" w:hanging="360"/>
      </w:pPr>
      <w:rPr>
        <w:rFonts w:ascii="Segoe UI" w:hAnsi="Segoe UI" w:hint="default"/>
      </w:rPr>
    </w:lvl>
    <w:lvl w:ilvl="1" w:tplc="ED3E19EE">
      <w:start w:val="1"/>
      <w:numFmt w:val="bullet"/>
      <w:lvlText w:val="&gt;"/>
      <w:lvlJc w:val="left"/>
      <w:pPr>
        <w:tabs>
          <w:tab w:val="num" w:pos="1440"/>
        </w:tabs>
        <w:ind w:left="1440" w:hanging="360"/>
      </w:pPr>
      <w:rPr>
        <w:rFonts w:ascii="Segoe UI" w:hAnsi="Segoe UI" w:hint="default"/>
      </w:rPr>
    </w:lvl>
    <w:lvl w:ilvl="2" w:tplc="39FCFF6A">
      <w:start w:val="1"/>
      <w:numFmt w:val="bullet"/>
      <w:lvlText w:val="&gt;"/>
      <w:lvlJc w:val="left"/>
      <w:pPr>
        <w:tabs>
          <w:tab w:val="num" w:pos="2160"/>
        </w:tabs>
        <w:ind w:left="2160" w:hanging="360"/>
      </w:pPr>
      <w:rPr>
        <w:rFonts w:ascii="Segoe UI" w:hAnsi="Segoe UI" w:hint="default"/>
      </w:rPr>
    </w:lvl>
    <w:lvl w:ilvl="3" w:tplc="0A8C02B8" w:tentative="1">
      <w:start w:val="1"/>
      <w:numFmt w:val="bullet"/>
      <w:lvlText w:val="&gt;"/>
      <w:lvlJc w:val="left"/>
      <w:pPr>
        <w:tabs>
          <w:tab w:val="num" w:pos="2880"/>
        </w:tabs>
        <w:ind w:left="2880" w:hanging="360"/>
      </w:pPr>
      <w:rPr>
        <w:rFonts w:ascii="Segoe UI" w:hAnsi="Segoe UI" w:hint="default"/>
      </w:rPr>
    </w:lvl>
    <w:lvl w:ilvl="4" w:tplc="9C6C4D32" w:tentative="1">
      <w:start w:val="1"/>
      <w:numFmt w:val="bullet"/>
      <w:lvlText w:val="&gt;"/>
      <w:lvlJc w:val="left"/>
      <w:pPr>
        <w:tabs>
          <w:tab w:val="num" w:pos="3600"/>
        </w:tabs>
        <w:ind w:left="3600" w:hanging="360"/>
      </w:pPr>
      <w:rPr>
        <w:rFonts w:ascii="Segoe UI" w:hAnsi="Segoe UI" w:hint="default"/>
      </w:rPr>
    </w:lvl>
    <w:lvl w:ilvl="5" w:tplc="071051FC" w:tentative="1">
      <w:start w:val="1"/>
      <w:numFmt w:val="bullet"/>
      <w:lvlText w:val="&gt;"/>
      <w:lvlJc w:val="left"/>
      <w:pPr>
        <w:tabs>
          <w:tab w:val="num" w:pos="4320"/>
        </w:tabs>
        <w:ind w:left="4320" w:hanging="360"/>
      </w:pPr>
      <w:rPr>
        <w:rFonts w:ascii="Segoe UI" w:hAnsi="Segoe UI" w:hint="default"/>
      </w:rPr>
    </w:lvl>
    <w:lvl w:ilvl="6" w:tplc="B77C936A" w:tentative="1">
      <w:start w:val="1"/>
      <w:numFmt w:val="bullet"/>
      <w:lvlText w:val="&gt;"/>
      <w:lvlJc w:val="left"/>
      <w:pPr>
        <w:tabs>
          <w:tab w:val="num" w:pos="5040"/>
        </w:tabs>
        <w:ind w:left="5040" w:hanging="360"/>
      </w:pPr>
      <w:rPr>
        <w:rFonts w:ascii="Segoe UI" w:hAnsi="Segoe UI" w:hint="default"/>
      </w:rPr>
    </w:lvl>
    <w:lvl w:ilvl="7" w:tplc="B93A96C2" w:tentative="1">
      <w:start w:val="1"/>
      <w:numFmt w:val="bullet"/>
      <w:lvlText w:val="&gt;"/>
      <w:lvlJc w:val="left"/>
      <w:pPr>
        <w:tabs>
          <w:tab w:val="num" w:pos="5760"/>
        </w:tabs>
        <w:ind w:left="5760" w:hanging="360"/>
      </w:pPr>
      <w:rPr>
        <w:rFonts w:ascii="Segoe UI" w:hAnsi="Segoe UI" w:hint="default"/>
      </w:rPr>
    </w:lvl>
    <w:lvl w:ilvl="8" w:tplc="1E04C33C" w:tentative="1">
      <w:start w:val="1"/>
      <w:numFmt w:val="bullet"/>
      <w:lvlText w:val="&gt;"/>
      <w:lvlJc w:val="left"/>
      <w:pPr>
        <w:tabs>
          <w:tab w:val="num" w:pos="6480"/>
        </w:tabs>
        <w:ind w:left="6480" w:hanging="360"/>
      </w:pPr>
      <w:rPr>
        <w:rFonts w:ascii="Segoe UI" w:hAnsi="Segoe UI" w:hint="default"/>
      </w:rPr>
    </w:lvl>
  </w:abstractNum>
  <w:abstractNum w:abstractNumId="9" w15:restartNumberingAfterBreak="0">
    <w:nsid w:val="29334594"/>
    <w:multiLevelType w:val="hybridMultilevel"/>
    <w:tmpl w:val="22B28B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7C2887"/>
    <w:multiLevelType w:val="hybridMultilevel"/>
    <w:tmpl w:val="53F0B846"/>
    <w:lvl w:ilvl="0" w:tplc="6164B7E4">
      <w:start w:val="1"/>
      <w:numFmt w:val="bullet"/>
      <w:lvlText w:val="&gt;"/>
      <w:lvlJc w:val="left"/>
      <w:pPr>
        <w:ind w:left="720" w:hanging="360"/>
      </w:pPr>
      <w:rPr>
        <w:rFonts w:ascii="Segoe UI" w:hAnsi="Segoe UI" w:hint="default"/>
        <w:color w:val="474C68"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1DD1C80"/>
    <w:multiLevelType w:val="hybridMultilevel"/>
    <w:tmpl w:val="915C20F0"/>
    <w:lvl w:ilvl="0" w:tplc="6164B7E4">
      <w:start w:val="1"/>
      <w:numFmt w:val="bullet"/>
      <w:lvlText w:val="&gt;"/>
      <w:lvlJc w:val="left"/>
      <w:pPr>
        <w:ind w:left="720" w:hanging="360"/>
      </w:pPr>
      <w:rPr>
        <w:rFonts w:ascii="Segoe UI" w:hAnsi="Segoe UI" w:hint="default"/>
        <w:color w:val="474C68" w:themeColor="accent1"/>
      </w:rPr>
    </w:lvl>
    <w:lvl w:ilvl="1" w:tplc="6164B7E4">
      <w:start w:val="1"/>
      <w:numFmt w:val="bullet"/>
      <w:lvlText w:val="&gt;"/>
      <w:lvlJc w:val="left"/>
      <w:pPr>
        <w:ind w:left="1440" w:hanging="360"/>
      </w:pPr>
      <w:rPr>
        <w:rFonts w:ascii="Segoe UI" w:hAnsi="Segoe UI" w:hint="default"/>
        <w:color w:val="474C68" w:themeColor="accent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29A695F"/>
    <w:multiLevelType w:val="hybridMultilevel"/>
    <w:tmpl w:val="53C66EC6"/>
    <w:lvl w:ilvl="0" w:tplc="1946E5EC">
      <w:start w:val="1"/>
      <w:numFmt w:val="bullet"/>
      <w:lvlText w:val="&gt;"/>
      <w:lvlJc w:val="left"/>
      <w:pPr>
        <w:tabs>
          <w:tab w:val="num" w:pos="720"/>
        </w:tabs>
        <w:ind w:left="720" w:hanging="360"/>
      </w:pPr>
      <w:rPr>
        <w:rFonts w:ascii="Calibri" w:hAnsi="Calibri" w:hint="default"/>
      </w:rPr>
    </w:lvl>
    <w:lvl w:ilvl="1" w:tplc="1E309CD0" w:tentative="1">
      <w:start w:val="1"/>
      <w:numFmt w:val="bullet"/>
      <w:lvlText w:val="&gt;"/>
      <w:lvlJc w:val="left"/>
      <w:pPr>
        <w:tabs>
          <w:tab w:val="num" w:pos="1440"/>
        </w:tabs>
        <w:ind w:left="1440" w:hanging="360"/>
      </w:pPr>
      <w:rPr>
        <w:rFonts w:ascii="Calibri" w:hAnsi="Calibri" w:hint="default"/>
      </w:rPr>
    </w:lvl>
    <w:lvl w:ilvl="2" w:tplc="76DE97CA" w:tentative="1">
      <w:start w:val="1"/>
      <w:numFmt w:val="bullet"/>
      <w:lvlText w:val="&gt;"/>
      <w:lvlJc w:val="left"/>
      <w:pPr>
        <w:tabs>
          <w:tab w:val="num" w:pos="2160"/>
        </w:tabs>
        <w:ind w:left="2160" w:hanging="360"/>
      </w:pPr>
      <w:rPr>
        <w:rFonts w:ascii="Calibri" w:hAnsi="Calibri" w:hint="default"/>
      </w:rPr>
    </w:lvl>
    <w:lvl w:ilvl="3" w:tplc="9524142E" w:tentative="1">
      <w:start w:val="1"/>
      <w:numFmt w:val="bullet"/>
      <w:lvlText w:val="&gt;"/>
      <w:lvlJc w:val="left"/>
      <w:pPr>
        <w:tabs>
          <w:tab w:val="num" w:pos="2880"/>
        </w:tabs>
        <w:ind w:left="2880" w:hanging="360"/>
      </w:pPr>
      <w:rPr>
        <w:rFonts w:ascii="Calibri" w:hAnsi="Calibri" w:hint="default"/>
      </w:rPr>
    </w:lvl>
    <w:lvl w:ilvl="4" w:tplc="9A52DE46" w:tentative="1">
      <w:start w:val="1"/>
      <w:numFmt w:val="bullet"/>
      <w:lvlText w:val="&gt;"/>
      <w:lvlJc w:val="left"/>
      <w:pPr>
        <w:tabs>
          <w:tab w:val="num" w:pos="3600"/>
        </w:tabs>
        <w:ind w:left="3600" w:hanging="360"/>
      </w:pPr>
      <w:rPr>
        <w:rFonts w:ascii="Calibri" w:hAnsi="Calibri" w:hint="default"/>
      </w:rPr>
    </w:lvl>
    <w:lvl w:ilvl="5" w:tplc="D7988EC2" w:tentative="1">
      <w:start w:val="1"/>
      <w:numFmt w:val="bullet"/>
      <w:lvlText w:val="&gt;"/>
      <w:lvlJc w:val="left"/>
      <w:pPr>
        <w:tabs>
          <w:tab w:val="num" w:pos="4320"/>
        </w:tabs>
        <w:ind w:left="4320" w:hanging="360"/>
      </w:pPr>
      <w:rPr>
        <w:rFonts w:ascii="Calibri" w:hAnsi="Calibri" w:hint="default"/>
      </w:rPr>
    </w:lvl>
    <w:lvl w:ilvl="6" w:tplc="4B06AE7C" w:tentative="1">
      <w:start w:val="1"/>
      <w:numFmt w:val="bullet"/>
      <w:lvlText w:val="&gt;"/>
      <w:lvlJc w:val="left"/>
      <w:pPr>
        <w:tabs>
          <w:tab w:val="num" w:pos="5040"/>
        </w:tabs>
        <w:ind w:left="5040" w:hanging="360"/>
      </w:pPr>
      <w:rPr>
        <w:rFonts w:ascii="Calibri" w:hAnsi="Calibri" w:hint="default"/>
      </w:rPr>
    </w:lvl>
    <w:lvl w:ilvl="7" w:tplc="36DC0026" w:tentative="1">
      <w:start w:val="1"/>
      <w:numFmt w:val="bullet"/>
      <w:lvlText w:val="&gt;"/>
      <w:lvlJc w:val="left"/>
      <w:pPr>
        <w:tabs>
          <w:tab w:val="num" w:pos="5760"/>
        </w:tabs>
        <w:ind w:left="5760" w:hanging="360"/>
      </w:pPr>
      <w:rPr>
        <w:rFonts w:ascii="Calibri" w:hAnsi="Calibri" w:hint="default"/>
      </w:rPr>
    </w:lvl>
    <w:lvl w:ilvl="8" w:tplc="0C2683B6" w:tentative="1">
      <w:start w:val="1"/>
      <w:numFmt w:val="bullet"/>
      <w:lvlText w:val="&gt;"/>
      <w:lvlJc w:val="left"/>
      <w:pPr>
        <w:tabs>
          <w:tab w:val="num" w:pos="6480"/>
        </w:tabs>
        <w:ind w:left="6480" w:hanging="360"/>
      </w:pPr>
      <w:rPr>
        <w:rFonts w:ascii="Calibri" w:hAnsi="Calibri" w:hint="default"/>
      </w:rPr>
    </w:lvl>
  </w:abstractNum>
  <w:abstractNum w:abstractNumId="13" w15:restartNumberingAfterBreak="0">
    <w:nsid w:val="371B51A8"/>
    <w:multiLevelType w:val="hybridMultilevel"/>
    <w:tmpl w:val="97807FF4"/>
    <w:lvl w:ilvl="0" w:tplc="6164B7E4">
      <w:start w:val="1"/>
      <w:numFmt w:val="bullet"/>
      <w:lvlText w:val="&gt;"/>
      <w:lvlJc w:val="left"/>
      <w:pPr>
        <w:ind w:left="360" w:hanging="360"/>
      </w:pPr>
      <w:rPr>
        <w:rFonts w:ascii="Segoe UI" w:hAnsi="Segoe UI" w:hint="default"/>
        <w:color w:val="474C68" w:themeColor="accen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44ED7DA9"/>
    <w:multiLevelType w:val="hybridMultilevel"/>
    <w:tmpl w:val="40CAFAAC"/>
    <w:lvl w:ilvl="0" w:tplc="7944868C">
      <w:start w:val="1"/>
      <w:numFmt w:val="bullet"/>
      <w:lvlText w:val="&gt;"/>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463777"/>
    <w:multiLevelType w:val="hybridMultilevel"/>
    <w:tmpl w:val="282A355E"/>
    <w:lvl w:ilvl="0" w:tplc="E1C4B66A">
      <w:start w:val="1"/>
      <w:numFmt w:val="decimal"/>
      <w:lvlText w:val="%1."/>
      <w:lvlJc w:val="left"/>
      <w:pPr>
        <w:tabs>
          <w:tab w:val="num" w:pos="720"/>
        </w:tabs>
        <w:ind w:left="720" w:hanging="360"/>
      </w:pPr>
    </w:lvl>
    <w:lvl w:ilvl="1" w:tplc="737AA298">
      <w:start w:val="1"/>
      <w:numFmt w:val="decimal"/>
      <w:lvlText w:val="%2."/>
      <w:lvlJc w:val="left"/>
      <w:pPr>
        <w:tabs>
          <w:tab w:val="num" w:pos="1440"/>
        </w:tabs>
        <w:ind w:left="1440" w:hanging="360"/>
      </w:pPr>
    </w:lvl>
    <w:lvl w:ilvl="2" w:tplc="3A148470" w:tentative="1">
      <w:start w:val="1"/>
      <w:numFmt w:val="decimal"/>
      <w:lvlText w:val="%3."/>
      <w:lvlJc w:val="left"/>
      <w:pPr>
        <w:tabs>
          <w:tab w:val="num" w:pos="2160"/>
        </w:tabs>
        <w:ind w:left="2160" w:hanging="360"/>
      </w:pPr>
    </w:lvl>
    <w:lvl w:ilvl="3" w:tplc="272062D2" w:tentative="1">
      <w:start w:val="1"/>
      <w:numFmt w:val="decimal"/>
      <w:lvlText w:val="%4."/>
      <w:lvlJc w:val="left"/>
      <w:pPr>
        <w:tabs>
          <w:tab w:val="num" w:pos="2880"/>
        </w:tabs>
        <w:ind w:left="2880" w:hanging="360"/>
      </w:pPr>
    </w:lvl>
    <w:lvl w:ilvl="4" w:tplc="6B2AB9A6" w:tentative="1">
      <w:start w:val="1"/>
      <w:numFmt w:val="decimal"/>
      <w:lvlText w:val="%5."/>
      <w:lvlJc w:val="left"/>
      <w:pPr>
        <w:tabs>
          <w:tab w:val="num" w:pos="3600"/>
        </w:tabs>
        <w:ind w:left="3600" w:hanging="360"/>
      </w:pPr>
    </w:lvl>
    <w:lvl w:ilvl="5" w:tplc="BA90D624" w:tentative="1">
      <w:start w:val="1"/>
      <w:numFmt w:val="decimal"/>
      <w:lvlText w:val="%6."/>
      <w:lvlJc w:val="left"/>
      <w:pPr>
        <w:tabs>
          <w:tab w:val="num" w:pos="4320"/>
        </w:tabs>
        <w:ind w:left="4320" w:hanging="360"/>
      </w:pPr>
    </w:lvl>
    <w:lvl w:ilvl="6" w:tplc="C5969362" w:tentative="1">
      <w:start w:val="1"/>
      <w:numFmt w:val="decimal"/>
      <w:lvlText w:val="%7."/>
      <w:lvlJc w:val="left"/>
      <w:pPr>
        <w:tabs>
          <w:tab w:val="num" w:pos="5040"/>
        </w:tabs>
        <w:ind w:left="5040" w:hanging="360"/>
      </w:pPr>
    </w:lvl>
    <w:lvl w:ilvl="7" w:tplc="7BAAC74C" w:tentative="1">
      <w:start w:val="1"/>
      <w:numFmt w:val="decimal"/>
      <w:lvlText w:val="%8."/>
      <w:lvlJc w:val="left"/>
      <w:pPr>
        <w:tabs>
          <w:tab w:val="num" w:pos="5760"/>
        </w:tabs>
        <w:ind w:left="5760" w:hanging="360"/>
      </w:pPr>
    </w:lvl>
    <w:lvl w:ilvl="8" w:tplc="3F480750" w:tentative="1">
      <w:start w:val="1"/>
      <w:numFmt w:val="decimal"/>
      <w:lvlText w:val="%9."/>
      <w:lvlJc w:val="left"/>
      <w:pPr>
        <w:tabs>
          <w:tab w:val="num" w:pos="6480"/>
        </w:tabs>
        <w:ind w:left="6480" w:hanging="360"/>
      </w:pPr>
    </w:lvl>
  </w:abstractNum>
  <w:abstractNum w:abstractNumId="16" w15:restartNumberingAfterBreak="0">
    <w:nsid w:val="51B13AD9"/>
    <w:multiLevelType w:val="hybridMultilevel"/>
    <w:tmpl w:val="B36A768E"/>
    <w:lvl w:ilvl="0" w:tplc="C5E8FE2E">
      <w:start w:val="1"/>
      <w:numFmt w:val="bullet"/>
      <w:lvlText w:val="&gt;"/>
      <w:lvlJc w:val="left"/>
      <w:pPr>
        <w:tabs>
          <w:tab w:val="num" w:pos="720"/>
        </w:tabs>
        <w:ind w:left="720" w:hanging="360"/>
      </w:pPr>
      <w:rPr>
        <w:rFonts w:ascii="System Font Regular" w:hAnsi="System Font Regular" w:hint="default"/>
      </w:rPr>
    </w:lvl>
    <w:lvl w:ilvl="1" w:tplc="CC100878">
      <w:start w:val="1"/>
      <w:numFmt w:val="bullet"/>
      <w:lvlText w:val="&gt;"/>
      <w:lvlJc w:val="left"/>
      <w:pPr>
        <w:tabs>
          <w:tab w:val="num" w:pos="1440"/>
        </w:tabs>
        <w:ind w:left="1440" w:hanging="360"/>
      </w:pPr>
      <w:rPr>
        <w:rFonts w:ascii="System Font Regular" w:hAnsi="System Font Regular" w:hint="default"/>
      </w:rPr>
    </w:lvl>
    <w:lvl w:ilvl="2" w:tplc="20641D30" w:tentative="1">
      <w:start w:val="1"/>
      <w:numFmt w:val="bullet"/>
      <w:lvlText w:val="&gt;"/>
      <w:lvlJc w:val="left"/>
      <w:pPr>
        <w:tabs>
          <w:tab w:val="num" w:pos="2160"/>
        </w:tabs>
        <w:ind w:left="2160" w:hanging="360"/>
      </w:pPr>
      <w:rPr>
        <w:rFonts w:ascii="System Font Regular" w:hAnsi="System Font Regular" w:hint="default"/>
      </w:rPr>
    </w:lvl>
    <w:lvl w:ilvl="3" w:tplc="20BADA76" w:tentative="1">
      <w:start w:val="1"/>
      <w:numFmt w:val="bullet"/>
      <w:lvlText w:val="&gt;"/>
      <w:lvlJc w:val="left"/>
      <w:pPr>
        <w:tabs>
          <w:tab w:val="num" w:pos="2880"/>
        </w:tabs>
        <w:ind w:left="2880" w:hanging="360"/>
      </w:pPr>
      <w:rPr>
        <w:rFonts w:ascii="System Font Regular" w:hAnsi="System Font Regular" w:hint="default"/>
      </w:rPr>
    </w:lvl>
    <w:lvl w:ilvl="4" w:tplc="87D20EB8" w:tentative="1">
      <w:start w:val="1"/>
      <w:numFmt w:val="bullet"/>
      <w:lvlText w:val="&gt;"/>
      <w:lvlJc w:val="left"/>
      <w:pPr>
        <w:tabs>
          <w:tab w:val="num" w:pos="3600"/>
        </w:tabs>
        <w:ind w:left="3600" w:hanging="360"/>
      </w:pPr>
      <w:rPr>
        <w:rFonts w:ascii="System Font Regular" w:hAnsi="System Font Regular" w:hint="default"/>
      </w:rPr>
    </w:lvl>
    <w:lvl w:ilvl="5" w:tplc="E4008AD8" w:tentative="1">
      <w:start w:val="1"/>
      <w:numFmt w:val="bullet"/>
      <w:lvlText w:val="&gt;"/>
      <w:lvlJc w:val="left"/>
      <w:pPr>
        <w:tabs>
          <w:tab w:val="num" w:pos="4320"/>
        </w:tabs>
        <w:ind w:left="4320" w:hanging="360"/>
      </w:pPr>
      <w:rPr>
        <w:rFonts w:ascii="System Font Regular" w:hAnsi="System Font Regular" w:hint="default"/>
      </w:rPr>
    </w:lvl>
    <w:lvl w:ilvl="6" w:tplc="0CB49E92" w:tentative="1">
      <w:start w:val="1"/>
      <w:numFmt w:val="bullet"/>
      <w:lvlText w:val="&gt;"/>
      <w:lvlJc w:val="left"/>
      <w:pPr>
        <w:tabs>
          <w:tab w:val="num" w:pos="5040"/>
        </w:tabs>
        <w:ind w:left="5040" w:hanging="360"/>
      </w:pPr>
      <w:rPr>
        <w:rFonts w:ascii="System Font Regular" w:hAnsi="System Font Regular" w:hint="default"/>
      </w:rPr>
    </w:lvl>
    <w:lvl w:ilvl="7" w:tplc="BD367684" w:tentative="1">
      <w:start w:val="1"/>
      <w:numFmt w:val="bullet"/>
      <w:lvlText w:val="&gt;"/>
      <w:lvlJc w:val="left"/>
      <w:pPr>
        <w:tabs>
          <w:tab w:val="num" w:pos="5760"/>
        </w:tabs>
        <w:ind w:left="5760" w:hanging="360"/>
      </w:pPr>
      <w:rPr>
        <w:rFonts w:ascii="System Font Regular" w:hAnsi="System Font Regular" w:hint="default"/>
      </w:rPr>
    </w:lvl>
    <w:lvl w:ilvl="8" w:tplc="43A69998" w:tentative="1">
      <w:start w:val="1"/>
      <w:numFmt w:val="bullet"/>
      <w:lvlText w:val="&gt;"/>
      <w:lvlJc w:val="left"/>
      <w:pPr>
        <w:tabs>
          <w:tab w:val="num" w:pos="6480"/>
        </w:tabs>
        <w:ind w:left="6480" w:hanging="360"/>
      </w:pPr>
      <w:rPr>
        <w:rFonts w:ascii="System Font Regular" w:hAnsi="System Font Regular" w:hint="default"/>
      </w:rPr>
    </w:lvl>
  </w:abstractNum>
  <w:abstractNum w:abstractNumId="17" w15:restartNumberingAfterBreak="0">
    <w:nsid w:val="51CF3EDE"/>
    <w:multiLevelType w:val="hybridMultilevel"/>
    <w:tmpl w:val="C7269672"/>
    <w:lvl w:ilvl="0" w:tplc="7944868C">
      <w:start w:val="1"/>
      <w:numFmt w:val="bullet"/>
      <w:lvlText w:val="&gt;"/>
      <w:lvlJc w:val="left"/>
      <w:pPr>
        <w:tabs>
          <w:tab w:val="num" w:pos="720"/>
        </w:tabs>
        <w:ind w:left="720" w:hanging="360"/>
      </w:pPr>
      <w:rPr>
        <w:rFonts w:ascii="Calibri" w:hAnsi="Calibri"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o"/>
      <w:lvlJc w:val="left"/>
      <w:pPr>
        <w:tabs>
          <w:tab w:val="num" w:pos="2160"/>
        </w:tabs>
        <w:ind w:left="2160" w:hanging="360"/>
      </w:pPr>
      <w:rPr>
        <w:rFonts w:ascii="Courier New" w:hAnsi="Courier New" w:hint="default"/>
      </w:rPr>
    </w:lvl>
    <w:lvl w:ilvl="3" w:tplc="FFFFFFFF" w:tentative="1">
      <w:start w:val="1"/>
      <w:numFmt w:val="bullet"/>
      <w:lvlText w:val="o"/>
      <w:lvlJc w:val="left"/>
      <w:pPr>
        <w:tabs>
          <w:tab w:val="num" w:pos="2880"/>
        </w:tabs>
        <w:ind w:left="2880" w:hanging="360"/>
      </w:pPr>
      <w:rPr>
        <w:rFonts w:ascii="Courier New" w:hAnsi="Courier New"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o"/>
      <w:lvlJc w:val="left"/>
      <w:pPr>
        <w:tabs>
          <w:tab w:val="num" w:pos="4320"/>
        </w:tabs>
        <w:ind w:left="4320" w:hanging="360"/>
      </w:pPr>
      <w:rPr>
        <w:rFonts w:ascii="Courier New" w:hAnsi="Courier New" w:hint="default"/>
      </w:rPr>
    </w:lvl>
    <w:lvl w:ilvl="6" w:tplc="FFFFFFFF" w:tentative="1">
      <w:start w:val="1"/>
      <w:numFmt w:val="bullet"/>
      <w:lvlText w:val="o"/>
      <w:lvlJc w:val="left"/>
      <w:pPr>
        <w:tabs>
          <w:tab w:val="num" w:pos="5040"/>
        </w:tabs>
        <w:ind w:left="5040" w:hanging="360"/>
      </w:pPr>
      <w:rPr>
        <w:rFonts w:ascii="Courier New" w:hAnsi="Courier New"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o"/>
      <w:lvlJc w:val="left"/>
      <w:pPr>
        <w:tabs>
          <w:tab w:val="num" w:pos="6480"/>
        </w:tabs>
        <w:ind w:left="6480" w:hanging="360"/>
      </w:pPr>
      <w:rPr>
        <w:rFonts w:ascii="Courier New" w:hAnsi="Courier New" w:hint="default"/>
      </w:rPr>
    </w:lvl>
  </w:abstractNum>
  <w:abstractNum w:abstractNumId="18" w15:restartNumberingAfterBreak="0">
    <w:nsid w:val="5CF977DA"/>
    <w:multiLevelType w:val="hybridMultilevel"/>
    <w:tmpl w:val="77D8F4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526D2E"/>
    <w:multiLevelType w:val="hybridMultilevel"/>
    <w:tmpl w:val="87148742"/>
    <w:lvl w:ilvl="0" w:tplc="998E7744">
      <w:start w:val="1"/>
      <w:numFmt w:val="bullet"/>
      <w:lvlText w:val="&gt;"/>
      <w:lvlJc w:val="left"/>
      <w:pPr>
        <w:tabs>
          <w:tab w:val="num" w:pos="720"/>
        </w:tabs>
        <w:ind w:left="720" w:hanging="360"/>
      </w:pPr>
      <w:rPr>
        <w:rFonts w:ascii="System Font Regular" w:hAnsi="System Font Regular" w:hint="default"/>
      </w:rPr>
    </w:lvl>
    <w:lvl w:ilvl="1" w:tplc="F70ABC0A" w:tentative="1">
      <w:start w:val="1"/>
      <w:numFmt w:val="bullet"/>
      <w:lvlText w:val="&gt;"/>
      <w:lvlJc w:val="left"/>
      <w:pPr>
        <w:tabs>
          <w:tab w:val="num" w:pos="1440"/>
        </w:tabs>
        <w:ind w:left="1440" w:hanging="360"/>
      </w:pPr>
      <w:rPr>
        <w:rFonts w:ascii="System Font Regular" w:hAnsi="System Font Regular" w:hint="default"/>
      </w:rPr>
    </w:lvl>
    <w:lvl w:ilvl="2" w:tplc="82FC9A30" w:tentative="1">
      <w:start w:val="1"/>
      <w:numFmt w:val="bullet"/>
      <w:lvlText w:val="&gt;"/>
      <w:lvlJc w:val="left"/>
      <w:pPr>
        <w:tabs>
          <w:tab w:val="num" w:pos="2160"/>
        </w:tabs>
        <w:ind w:left="2160" w:hanging="360"/>
      </w:pPr>
      <w:rPr>
        <w:rFonts w:ascii="System Font Regular" w:hAnsi="System Font Regular" w:hint="default"/>
      </w:rPr>
    </w:lvl>
    <w:lvl w:ilvl="3" w:tplc="C7FA499E" w:tentative="1">
      <w:start w:val="1"/>
      <w:numFmt w:val="bullet"/>
      <w:lvlText w:val="&gt;"/>
      <w:lvlJc w:val="left"/>
      <w:pPr>
        <w:tabs>
          <w:tab w:val="num" w:pos="2880"/>
        </w:tabs>
        <w:ind w:left="2880" w:hanging="360"/>
      </w:pPr>
      <w:rPr>
        <w:rFonts w:ascii="System Font Regular" w:hAnsi="System Font Regular" w:hint="default"/>
      </w:rPr>
    </w:lvl>
    <w:lvl w:ilvl="4" w:tplc="AA1C6606" w:tentative="1">
      <w:start w:val="1"/>
      <w:numFmt w:val="bullet"/>
      <w:lvlText w:val="&gt;"/>
      <w:lvlJc w:val="left"/>
      <w:pPr>
        <w:tabs>
          <w:tab w:val="num" w:pos="3600"/>
        </w:tabs>
        <w:ind w:left="3600" w:hanging="360"/>
      </w:pPr>
      <w:rPr>
        <w:rFonts w:ascii="System Font Regular" w:hAnsi="System Font Regular" w:hint="default"/>
      </w:rPr>
    </w:lvl>
    <w:lvl w:ilvl="5" w:tplc="6C4296A0" w:tentative="1">
      <w:start w:val="1"/>
      <w:numFmt w:val="bullet"/>
      <w:lvlText w:val="&gt;"/>
      <w:lvlJc w:val="left"/>
      <w:pPr>
        <w:tabs>
          <w:tab w:val="num" w:pos="4320"/>
        </w:tabs>
        <w:ind w:left="4320" w:hanging="360"/>
      </w:pPr>
      <w:rPr>
        <w:rFonts w:ascii="System Font Regular" w:hAnsi="System Font Regular" w:hint="default"/>
      </w:rPr>
    </w:lvl>
    <w:lvl w:ilvl="6" w:tplc="181EB488" w:tentative="1">
      <w:start w:val="1"/>
      <w:numFmt w:val="bullet"/>
      <w:lvlText w:val="&gt;"/>
      <w:lvlJc w:val="left"/>
      <w:pPr>
        <w:tabs>
          <w:tab w:val="num" w:pos="5040"/>
        </w:tabs>
        <w:ind w:left="5040" w:hanging="360"/>
      </w:pPr>
      <w:rPr>
        <w:rFonts w:ascii="System Font Regular" w:hAnsi="System Font Regular" w:hint="default"/>
      </w:rPr>
    </w:lvl>
    <w:lvl w:ilvl="7" w:tplc="3DBA67B8" w:tentative="1">
      <w:start w:val="1"/>
      <w:numFmt w:val="bullet"/>
      <w:lvlText w:val="&gt;"/>
      <w:lvlJc w:val="left"/>
      <w:pPr>
        <w:tabs>
          <w:tab w:val="num" w:pos="5760"/>
        </w:tabs>
        <w:ind w:left="5760" w:hanging="360"/>
      </w:pPr>
      <w:rPr>
        <w:rFonts w:ascii="System Font Regular" w:hAnsi="System Font Regular" w:hint="default"/>
      </w:rPr>
    </w:lvl>
    <w:lvl w:ilvl="8" w:tplc="793A2CB6" w:tentative="1">
      <w:start w:val="1"/>
      <w:numFmt w:val="bullet"/>
      <w:lvlText w:val="&gt;"/>
      <w:lvlJc w:val="left"/>
      <w:pPr>
        <w:tabs>
          <w:tab w:val="num" w:pos="6480"/>
        </w:tabs>
        <w:ind w:left="6480" w:hanging="360"/>
      </w:pPr>
      <w:rPr>
        <w:rFonts w:ascii="System Font Regular" w:hAnsi="System Font Regular" w:hint="default"/>
      </w:rPr>
    </w:lvl>
  </w:abstractNum>
  <w:abstractNum w:abstractNumId="20" w15:restartNumberingAfterBreak="0">
    <w:nsid w:val="60892392"/>
    <w:multiLevelType w:val="hybridMultilevel"/>
    <w:tmpl w:val="891A206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241BB5"/>
    <w:multiLevelType w:val="hybridMultilevel"/>
    <w:tmpl w:val="6298E81C"/>
    <w:lvl w:ilvl="0" w:tplc="3ECA45B4">
      <w:start w:val="1"/>
      <w:numFmt w:val="decimal"/>
      <w:lvlText w:val="%1."/>
      <w:lvlJc w:val="left"/>
      <w:pPr>
        <w:tabs>
          <w:tab w:val="num" w:pos="720"/>
        </w:tabs>
        <w:ind w:left="720" w:hanging="360"/>
      </w:pPr>
    </w:lvl>
    <w:lvl w:ilvl="1" w:tplc="94AAB364">
      <w:start w:val="1"/>
      <w:numFmt w:val="decimal"/>
      <w:lvlText w:val="%2."/>
      <w:lvlJc w:val="left"/>
      <w:pPr>
        <w:tabs>
          <w:tab w:val="num" w:pos="1440"/>
        </w:tabs>
        <w:ind w:left="1440" w:hanging="360"/>
      </w:pPr>
    </w:lvl>
    <w:lvl w:ilvl="2" w:tplc="A7842338" w:tentative="1">
      <w:start w:val="1"/>
      <w:numFmt w:val="decimal"/>
      <w:lvlText w:val="%3."/>
      <w:lvlJc w:val="left"/>
      <w:pPr>
        <w:tabs>
          <w:tab w:val="num" w:pos="2160"/>
        </w:tabs>
        <w:ind w:left="2160" w:hanging="360"/>
      </w:pPr>
    </w:lvl>
    <w:lvl w:ilvl="3" w:tplc="8A30D23A" w:tentative="1">
      <w:start w:val="1"/>
      <w:numFmt w:val="decimal"/>
      <w:lvlText w:val="%4."/>
      <w:lvlJc w:val="left"/>
      <w:pPr>
        <w:tabs>
          <w:tab w:val="num" w:pos="2880"/>
        </w:tabs>
        <w:ind w:left="2880" w:hanging="360"/>
      </w:pPr>
    </w:lvl>
    <w:lvl w:ilvl="4" w:tplc="B37C0D4C" w:tentative="1">
      <w:start w:val="1"/>
      <w:numFmt w:val="decimal"/>
      <w:lvlText w:val="%5."/>
      <w:lvlJc w:val="left"/>
      <w:pPr>
        <w:tabs>
          <w:tab w:val="num" w:pos="3600"/>
        </w:tabs>
        <w:ind w:left="3600" w:hanging="360"/>
      </w:pPr>
    </w:lvl>
    <w:lvl w:ilvl="5" w:tplc="56F67856" w:tentative="1">
      <w:start w:val="1"/>
      <w:numFmt w:val="decimal"/>
      <w:lvlText w:val="%6."/>
      <w:lvlJc w:val="left"/>
      <w:pPr>
        <w:tabs>
          <w:tab w:val="num" w:pos="4320"/>
        </w:tabs>
        <w:ind w:left="4320" w:hanging="360"/>
      </w:pPr>
    </w:lvl>
    <w:lvl w:ilvl="6" w:tplc="F8126F80" w:tentative="1">
      <w:start w:val="1"/>
      <w:numFmt w:val="decimal"/>
      <w:lvlText w:val="%7."/>
      <w:lvlJc w:val="left"/>
      <w:pPr>
        <w:tabs>
          <w:tab w:val="num" w:pos="5040"/>
        </w:tabs>
        <w:ind w:left="5040" w:hanging="360"/>
      </w:pPr>
    </w:lvl>
    <w:lvl w:ilvl="7" w:tplc="E26E5450" w:tentative="1">
      <w:start w:val="1"/>
      <w:numFmt w:val="decimal"/>
      <w:lvlText w:val="%8."/>
      <w:lvlJc w:val="left"/>
      <w:pPr>
        <w:tabs>
          <w:tab w:val="num" w:pos="5760"/>
        </w:tabs>
        <w:ind w:left="5760" w:hanging="360"/>
      </w:pPr>
    </w:lvl>
    <w:lvl w:ilvl="8" w:tplc="0EBC97DC" w:tentative="1">
      <w:start w:val="1"/>
      <w:numFmt w:val="decimal"/>
      <w:lvlText w:val="%9."/>
      <w:lvlJc w:val="left"/>
      <w:pPr>
        <w:tabs>
          <w:tab w:val="num" w:pos="6480"/>
        </w:tabs>
        <w:ind w:left="6480" w:hanging="360"/>
      </w:pPr>
    </w:lvl>
  </w:abstractNum>
  <w:abstractNum w:abstractNumId="22" w15:restartNumberingAfterBreak="0">
    <w:nsid w:val="69466116"/>
    <w:multiLevelType w:val="hybridMultilevel"/>
    <w:tmpl w:val="892CC8E2"/>
    <w:lvl w:ilvl="0" w:tplc="EB92F4A6">
      <w:start w:val="1"/>
      <w:numFmt w:val="bullet"/>
      <w:lvlText w:val="&gt;"/>
      <w:lvlJc w:val="left"/>
      <w:pPr>
        <w:ind w:left="720" w:hanging="360"/>
      </w:pPr>
      <w:rPr>
        <w:rFonts w:ascii="Segoe UI" w:hAnsi="Segoe U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845DC0"/>
    <w:multiLevelType w:val="hybridMultilevel"/>
    <w:tmpl w:val="D6529E88"/>
    <w:lvl w:ilvl="0" w:tplc="6164B7E4">
      <w:start w:val="1"/>
      <w:numFmt w:val="bullet"/>
      <w:lvlText w:val="&gt;"/>
      <w:lvlJc w:val="left"/>
      <w:pPr>
        <w:ind w:left="360" w:hanging="360"/>
      </w:pPr>
      <w:rPr>
        <w:rFonts w:ascii="Segoe UI" w:hAnsi="Segoe UI" w:hint="default"/>
        <w:color w:val="474C68"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0D61830"/>
    <w:multiLevelType w:val="hybridMultilevel"/>
    <w:tmpl w:val="7B6A143A"/>
    <w:lvl w:ilvl="0" w:tplc="558071AE">
      <w:start w:val="1"/>
      <w:numFmt w:val="decimal"/>
      <w:pStyle w:val="Numberedlist"/>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505AB0"/>
    <w:multiLevelType w:val="hybridMultilevel"/>
    <w:tmpl w:val="C1EAB02E"/>
    <w:lvl w:ilvl="0" w:tplc="451C98BA">
      <w:start w:val="1"/>
      <w:numFmt w:val="decimal"/>
      <w:lvlText w:val="%1."/>
      <w:lvlJc w:val="left"/>
      <w:pPr>
        <w:tabs>
          <w:tab w:val="num" w:pos="720"/>
        </w:tabs>
        <w:ind w:left="720" w:hanging="360"/>
      </w:pPr>
    </w:lvl>
    <w:lvl w:ilvl="1" w:tplc="895E740A">
      <w:start w:val="1"/>
      <w:numFmt w:val="decimal"/>
      <w:lvlText w:val="%2."/>
      <w:lvlJc w:val="left"/>
      <w:pPr>
        <w:tabs>
          <w:tab w:val="num" w:pos="1440"/>
        </w:tabs>
        <w:ind w:left="1440" w:hanging="360"/>
      </w:pPr>
    </w:lvl>
    <w:lvl w:ilvl="2" w:tplc="2B14E37E" w:tentative="1">
      <w:start w:val="1"/>
      <w:numFmt w:val="decimal"/>
      <w:lvlText w:val="%3."/>
      <w:lvlJc w:val="left"/>
      <w:pPr>
        <w:tabs>
          <w:tab w:val="num" w:pos="2160"/>
        </w:tabs>
        <w:ind w:left="2160" w:hanging="360"/>
      </w:pPr>
    </w:lvl>
    <w:lvl w:ilvl="3" w:tplc="D876E778" w:tentative="1">
      <w:start w:val="1"/>
      <w:numFmt w:val="decimal"/>
      <w:lvlText w:val="%4."/>
      <w:lvlJc w:val="left"/>
      <w:pPr>
        <w:tabs>
          <w:tab w:val="num" w:pos="2880"/>
        </w:tabs>
        <w:ind w:left="2880" w:hanging="360"/>
      </w:pPr>
    </w:lvl>
    <w:lvl w:ilvl="4" w:tplc="AA6EBF38" w:tentative="1">
      <w:start w:val="1"/>
      <w:numFmt w:val="decimal"/>
      <w:lvlText w:val="%5."/>
      <w:lvlJc w:val="left"/>
      <w:pPr>
        <w:tabs>
          <w:tab w:val="num" w:pos="3600"/>
        </w:tabs>
        <w:ind w:left="3600" w:hanging="360"/>
      </w:pPr>
    </w:lvl>
    <w:lvl w:ilvl="5" w:tplc="6A06F24E" w:tentative="1">
      <w:start w:val="1"/>
      <w:numFmt w:val="decimal"/>
      <w:lvlText w:val="%6."/>
      <w:lvlJc w:val="left"/>
      <w:pPr>
        <w:tabs>
          <w:tab w:val="num" w:pos="4320"/>
        </w:tabs>
        <w:ind w:left="4320" w:hanging="360"/>
      </w:pPr>
    </w:lvl>
    <w:lvl w:ilvl="6" w:tplc="40CE8EE4" w:tentative="1">
      <w:start w:val="1"/>
      <w:numFmt w:val="decimal"/>
      <w:lvlText w:val="%7."/>
      <w:lvlJc w:val="left"/>
      <w:pPr>
        <w:tabs>
          <w:tab w:val="num" w:pos="5040"/>
        </w:tabs>
        <w:ind w:left="5040" w:hanging="360"/>
      </w:pPr>
    </w:lvl>
    <w:lvl w:ilvl="7" w:tplc="2C226F7C" w:tentative="1">
      <w:start w:val="1"/>
      <w:numFmt w:val="decimal"/>
      <w:lvlText w:val="%8."/>
      <w:lvlJc w:val="left"/>
      <w:pPr>
        <w:tabs>
          <w:tab w:val="num" w:pos="5760"/>
        </w:tabs>
        <w:ind w:left="5760" w:hanging="360"/>
      </w:pPr>
    </w:lvl>
    <w:lvl w:ilvl="8" w:tplc="61661304" w:tentative="1">
      <w:start w:val="1"/>
      <w:numFmt w:val="decimal"/>
      <w:lvlText w:val="%9."/>
      <w:lvlJc w:val="left"/>
      <w:pPr>
        <w:tabs>
          <w:tab w:val="num" w:pos="6480"/>
        </w:tabs>
        <w:ind w:left="6480" w:hanging="360"/>
      </w:pPr>
    </w:lvl>
  </w:abstractNum>
  <w:abstractNum w:abstractNumId="26" w15:restartNumberingAfterBreak="0">
    <w:nsid w:val="76D64617"/>
    <w:multiLevelType w:val="hybridMultilevel"/>
    <w:tmpl w:val="52200B00"/>
    <w:lvl w:ilvl="0" w:tplc="6164B7E4">
      <w:start w:val="1"/>
      <w:numFmt w:val="bullet"/>
      <w:lvlText w:val="&gt;"/>
      <w:lvlJc w:val="left"/>
      <w:pPr>
        <w:ind w:left="720" w:hanging="360"/>
      </w:pPr>
      <w:rPr>
        <w:rFonts w:ascii="Segoe UI" w:hAnsi="Segoe UI" w:hint="default"/>
        <w:color w:val="474C68"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8A45D4"/>
    <w:multiLevelType w:val="hybridMultilevel"/>
    <w:tmpl w:val="4022D42E"/>
    <w:lvl w:ilvl="0" w:tplc="7944868C">
      <w:start w:val="1"/>
      <w:numFmt w:val="bullet"/>
      <w:lvlText w:val="&gt;"/>
      <w:lvlJc w:val="left"/>
      <w:pPr>
        <w:tabs>
          <w:tab w:val="num" w:pos="720"/>
        </w:tabs>
        <w:ind w:left="720" w:hanging="360"/>
      </w:pPr>
      <w:rPr>
        <w:rFonts w:ascii="Calibri" w:hAnsi="Calibri"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o"/>
      <w:lvlJc w:val="left"/>
      <w:pPr>
        <w:tabs>
          <w:tab w:val="num" w:pos="2160"/>
        </w:tabs>
        <w:ind w:left="2160" w:hanging="360"/>
      </w:pPr>
      <w:rPr>
        <w:rFonts w:ascii="Courier New" w:hAnsi="Courier New" w:hint="default"/>
      </w:rPr>
    </w:lvl>
    <w:lvl w:ilvl="3" w:tplc="FFFFFFFF" w:tentative="1">
      <w:start w:val="1"/>
      <w:numFmt w:val="bullet"/>
      <w:lvlText w:val="o"/>
      <w:lvlJc w:val="left"/>
      <w:pPr>
        <w:tabs>
          <w:tab w:val="num" w:pos="2880"/>
        </w:tabs>
        <w:ind w:left="2880" w:hanging="360"/>
      </w:pPr>
      <w:rPr>
        <w:rFonts w:ascii="Courier New" w:hAnsi="Courier New"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o"/>
      <w:lvlJc w:val="left"/>
      <w:pPr>
        <w:tabs>
          <w:tab w:val="num" w:pos="4320"/>
        </w:tabs>
        <w:ind w:left="4320" w:hanging="360"/>
      </w:pPr>
      <w:rPr>
        <w:rFonts w:ascii="Courier New" w:hAnsi="Courier New" w:hint="default"/>
      </w:rPr>
    </w:lvl>
    <w:lvl w:ilvl="6" w:tplc="FFFFFFFF" w:tentative="1">
      <w:start w:val="1"/>
      <w:numFmt w:val="bullet"/>
      <w:lvlText w:val="o"/>
      <w:lvlJc w:val="left"/>
      <w:pPr>
        <w:tabs>
          <w:tab w:val="num" w:pos="5040"/>
        </w:tabs>
        <w:ind w:left="5040" w:hanging="360"/>
      </w:pPr>
      <w:rPr>
        <w:rFonts w:ascii="Courier New" w:hAnsi="Courier New"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o"/>
      <w:lvlJc w:val="left"/>
      <w:pPr>
        <w:tabs>
          <w:tab w:val="num" w:pos="6480"/>
        </w:tabs>
        <w:ind w:left="6480" w:hanging="360"/>
      </w:pPr>
      <w:rPr>
        <w:rFonts w:ascii="Courier New" w:hAnsi="Courier New" w:hint="default"/>
      </w:rPr>
    </w:lvl>
  </w:abstractNum>
  <w:num w:numId="1" w16cid:durableId="7875178">
    <w:abstractNumId w:val="7"/>
  </w:num>
  <w:num w:numId="2" w16cid:durableId="1783303398">
    <w:abstractNumId w:val="4"/>
  </w:num>
  <w:num w:numId="3" w16cid:durableId="530925435">
    <w:abstractNumId w:val="24"/>
  </w:num>
  <w:num w:numId="4" w16cid:durableId="222184681">
    <w:abstractNumId w:val="11"/>
  </w:num>
  <w:num w:numId="5" w16cid:durableId="948389481">
    <w:abstractNumId w:val="24"/>
    <w:lvlOverride w:ilvl="0">
      <w:startOverride w:val="1"/>
    </w:lvlOverride>
  </w:num>
  <w:num w:numId="6" w16cid:durableId="1899776661">
    <w:abstractNumId w:val="24"/>
    <w:lvlOverride w:ilvl="0">
      <w:startOverride w:val="1"/>
    </w:lvlOverride>
  </w:num>
  <w:num w:numId="7" w16cid:durableId="283780437">
    <w:abstractNumId w:val="17"/>
  </w:num>
  <w:num w:numId="8" w16cid:durableId="628126654">
    <w:abstractNumId w:val="27"/>
  </w:num>
  <w:num w:numId="9" w16cid:durableId="1086878742">
    <w:abstractNumId w:val="14"/>
  </w:num>
  <w:num w:numId="10" w16cid:durableId="966397200">
    <w:abstractNumId w:val="24"/>
    <w:lvlOverride w:ilvl="0">
      <w:startOverride w:val="1"/>
    </w:lvlOverride>
  </w:num>
  <w:num w:numId="11" w16cid:durableId="1131551706">
    <w:abstractNumId w:val="24"/>
    <w:lvlOverride w:ilvl="0">
      <w:startOverride w:val="1"/>
    </w:lvlOverride>
  </w:num>
  <w:num w:numId="12" w16cid:durableId="612781951">
    <w:abstractNumId w:val="1"/>
  </w:num>
  <w:num w:numId="13" w16cid:durableId="1527402963">
    <w:abstractNumId w:val="18"/>
  </w:num>
  <w:num w:numId="14" w16cid:durableId="801339352">
    <w:abstractNumId w:val="0"/>
  </w:num>
  <w:num w:numId="15" w16cid:durableId="580288152">
    <w:abstractNumId w:val="22"/>
  </w:num>
  <w:num w:numId="16" w16cid:durableId="1877740669">
    <w:abstractNumId w:val="13"/>
  </w:num>
  <w:num w:numId="17" w16cid:durableId="2117409918">
    <w:abstractNumId w:val="2"/>
  </w:num>
  <w:num w:numId="18" w16cid:durableId="1442409939">
    <w:abstractNumId w:val="3"/>
  </w:num>
  <w:num w:numId="19" w16cid:durableId="2106879025">
    <w:abstractNumId w:val="20"/>
  </w:num>
  <w:num w:numId="20" w16cid:durableId="1840268947">
    <w:abstractNumId w:val="9"/>
  </w:num>
  <w:num w:numId="21" w16cid:durableId="2136633553">
    <w:abstractNumId w:val="5"/>
  </w:num>
  <w:num w:numId="22" w16cid:durableId="67534372">
    <w:abstractNumId w:val="15"/>
  </w:num>
  <w:num w:numId="23" w16cid:durableId="1930191108">
    <w:abstractNumId w:val="10"/>
  </w:num>
  <w:num w:numId="24" w16cid:durableId="1211110290">
    <w:abstractNumId w:val="6"/>
  </w:num>
  <w:num w:numId="25" w16cid:durableId="1638300148">
    <w:abstractNumId w:val="25"/>
  </w:num>
  <w:num w:numId="26" w16cid:durableId="1980914448">
    <w:abstractNumId w:val="16"/>
  </w:num>
  <w:num w:numId="27" w16cid:durableId="863128651">
    <w:abstractNumId w:val="21"/>
  </w:num>
  <w:num w:numId="28" w16cid:durableId="873619088">
    <w:abstractNumId w:val="8"/>
  </w:num>
  <w:num w:numId="29" w16cid:durableId="988287663">
    <w:abstractNumId w:val="12"/>
  </w:num>
  <w:num w:numId="30" w16cid:durableId="385761483">
    <w:abstractNumId w:val="23"/>
  </w:num>
  <w:num w:numId="31" w16cid:durableId="699865355">
    <w:abstractNumId w:val="26"/>
  </w:num>
  <w:num w:numId="32" w16cid:durableId="1764301725">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C07"/>
    <w:rsid w:val="000032F4"/>
    <w:rsid w:val="00015807"/>
    <w:rsid w:val="00015A42"/>
    <w:rsid w:val="00027C39"/>
    <w:rsid w:val="00027E46"/>
    <w:rsid w:val="0003368C"/>
    <w:rsid w:val="00036BE9"/>
    <w:rsid w:val="00036E18"/>
    <w:rsid w:val="00040019"/>
    <w:rsid w:val="000418ED"/>
    <w:rsid w:val="00041D13"/>
    <w:rsid w:val="000422B4"/>
    <w:rsid w:val="00047F41"/>
    <w:rsid w:val="00050480"/>
    <w:rsid w:val="00051D62"/>
    <w:rsid w:val="00051FA8"/>
    <w:rsid w:val="00054646"/>
    <w:rsid w:val="00056F2D"/>
    <w:rsid w:val="00072FEE"/>
    <w:rsid w:val="000739E8"/>
    <w:rsid w:val="000743C6"/>
    <w:rsid w:val="00077F79"/>
    <w:rsid w:val="000815AC"/>
    <w:rsid w:val="000B214A"/>
    <w:rsid w:val="000B2EA3"/>
    <w:rsid w:val="000B3C37"/>
    <w:rsid w:val="000B5807"/>
    <w:rsid w:val="000B6919"/>
    <w:rsid w:val="000C4B6E"/>
    <w:rsid w:val="000D230D"/>
    <w:rsid w:val="000D5181"/>
    <w:rsid w:val="000D7580"/>
    <w:rsid w:val="000E20A7"/>
    <w:rsid w:val="000F1D30"/>
    <w:rsid w:val="000F5A18"/>
    <w:rsid w:val="000F5BCE"/>
    <w:rsid w:val="00112595"/>
    <w:rsid w:val="00122B91"/>
    <w:rsid w:val="00122EA9"/>
    <w:rsid w:val="0012744E"/>
    <w:rsid w:val="00132D2B"/>
    <w:rsid w:val="00133C8E"/>
    <w:rsid w:val="001439F0"/>
    <w:rsid w:val="0015530A"/>
    <w:rsid w:val="001559D7"/>
    <w:rsid w:val="00161523"/>
    <w:rsid w:val="001622B7"/>
    <w:rsid w:val="00173C69"/>
    <w:rsid w:val="00174C4D"/>
    <w:rsid w:val="00175D8E"/>
    <w:rsid w:val="001800D7"/>
    <w:rsid w:val="0019590A"/>
    <w:rsid w:val="001A4C07"/>
    <w:rsid w:val="001A4F60"/>
    <w:rsid w:val="001A7539"/>
    <w:rsid w:val="001B63BF"/>
    <w:rsid w:val="001B6C90"/>
    <w:rsid w:val="001B7599"/>
    <w:rsid w:val="001D42E4"/>
    <w:rsid w:val="001E62FA"/>
    <w:rsid w:val="001E65E5"/>
    <w:rsid w:val="001E7E89"/>
    <w:rsid w:val="001F659D"/>
    <w:rsid w:val="0020539A"/>
    <w:rsid w:val="002165A2"/>
    <w:rsid w:val="0022060F"/>
    <w:rsid w:val="00222482"/>
    <w:rsid w:val="0022500C"/>
    <w:rsid w:val="002405FC"/>
    <w:rsid w:val="00240BA5"/>
    <w:rsid w:val="002536D6"/>
    <w:rsid w:val="00270316"/>
    <w:rsid w:val="00284C70"/>
    <w:rsid w:val="0028788A"/>
    <w:rsid w:val="002910F2"/>
    <w:rsid w:val="002927CE"/>
    <w:rsid w:val="002B6D2F"/>
    <w:rsid w:val="002C0045"/>
    <w:rsid w:val="002C2DCD"/>
    <w:rsid w:val="002C647A"/>
    <w:rsid w:val="002C6491"/>
    <w:rsid w:val="002E1AC7"/>
    <w:rsid w:val="002E57FB"/>
    <w:rsid w:val="002E5C98"/>
    <w:rsid w:val="002E6D80"/>
    <w:rsid w:val="002F0677"/>
    <w:rsid w:val="002F6A88"/>
    <w:rsid w:val="0030739C"/>
    <w:rsid w:val="00315AF8"/>
    <w:rsid w:val="00317FDF"/>
    <w:rsid w:val="00325BBA"/>
    <w:rsid w:val="00327667"/>
    <w:rsid w:val="00332D44"/>
    <w:rsid w:val="00333770"/>
    <w:rsid w:val="003352A4"/>
    <w:rsid w:val="00343357"/>
    <w:rsid w:val="003510A6"/>
    <w:rsid w:val="00360314"/>
    <w:rsid w:val="00364570"/>
    <w:rsid w:val="003727B9"/>
    <w:rsid w:val="00375549"/>
    <w:rsid w:val="00375A4B"/>
    <w:rsid w:val="00380855"/>
    <w:rsid w:val="00380CBB"/>
    <w:rsid w:val="00391426"/>
    <w:rsid w:val="00394A80"/>
    <w:rsid w:val="00396392"/>
    <w:rsid w:val="003A2DB6"/>
    <w:rsid w:val="003A7BE3"/>
    <w:rsid w:val="003B124B"/>
    <w:rsid w:val="003B7849"/>
    <w:rsid w:val="003B7CE6"/>
    <w:rsid w:val="003C1D30"/>
    <w:rsid w:val="003D08E2"/>
    <w:rsid w:val="003E2C42"/>
    <w:rsid w:val="003E3337"/>
    <w:rsid w:val="003E37D6"/>
    <w:rsid w:val="003E78ED"/>
    <w:rsid w:val="003F0E9C"/>
    <w:rsid w:val="003F4BFE"/>
    <w:rsid w:val="00420C7B"/>
    <w:rsid w:val="004309CB"/>
    <w:rsid w:val="00430CE3"/>
    <w:rsid w:val="00435EAB"/>
    <w:rsid w:val="004430FE"/>
    <w:rsid w:val="00443A8A"/>
    <w:rsid w:val="004445B3"/>
    <w:rsid w:val="00446A59"/>
    <w:rsid w:val="00457C60"/>
    <w:rsid w:val="004619BF"/>
    <w:rsid w:val="004619FB"/>
    <w:rsid w:val="00470F03"/>
    <w:rsid w:val="00485124"/>
    <w:rsid w:val="004871F9"/>
    <w:rsid w:val="004A496D"/>
    <w:rsid w:val="004A6FC6"/>
    <w:rsid w:val="004B34FA"/>
    <w:rsid w:val="004C0AF6"/>
    <w:rsid w:val="004C59DF"/>
    <w:rsid w:val="004C6FD2"/>
    <w:rsid w:val="004D2FE8"/>
    <w:rsid w:val="004D6A72"/>
    <w:rsid w:val="004E0985"/>
    <w:rsid w:val="004F300B"/>
    <w:rsid w:val="004F4562"/>
    <w:rsid w:val="004F51CC"/>
    <w:rsid w:val="004F5D25"/>
    <w:rsid w:val="00505D13"/>
    <w:rsid w:val="00510418"/>
    <w:rsid w:val="005138C6"/>
    <w:rsid w:val="00514FFB"/>
    <w:rsid w:val="005236E4"/>
    <w:rsid w:val="00532CE9"/>
    <w:rsid w:val="00535FBF"/>
    <w:rsid w:val="0053653A"/>
    <w:rsid w:val="00540A3F"/>
    <w:rsid w:val="0054143A"/>
    <w:rsid w:val="00553BD6"/>
    <w:rsid w:val="00554E83"/>
    <w:rsid w:val="0057613D"/>
    <w:rsid w:val="00586B5D"/>
    <w:rsid w:val="0059017B"/>
    <w:rsid w:val="00590F7C"/>
    <w:rsid w:val="005970FC"/>
    <w:rsid w:val="005A3141"/>
    <w:rsid w:val="005A3A8C"/>
    <w:rsid w:val="005A7201"/>
    <w:rsid w:val="005A7D66"/>
    <w:rsid w:val="005B200A"/>
    <w:rsid w:val="005B22B1"/>
    <w:rsid w:val="005B6078"/>
    <w:rsid w:val="005C6B9D"/>
    <w:rsid w:val="005C7479"/>
    <w:rsid w:val="005D04B4"/>
    <w:rsid w:val="005D171C"/>
    <w:rsid w:val="005D4491"/>
    <w:rsid w:val="005E0630"/>
    <w:rsid w:val="005E07F2"/>
    <w:rsid w:val="005E61AE"/>
    <w:rsid w:val="005F1E0A"/>
    <w:rsid w:val="005F527D"/>
    <w:rsid w:val="00601A34"/>
    <w:rsid w:val="00603A41"/>
    <w:rsid w:val="0060470E"/>
    <w:rsid w:val="00604917"/>
    <w:rsid w:val="00604FE7"/>
    <w:rsid w:val="006170C5"/>
    <w:rsid w:val="00617C7D"/>
    <w:rsid w:val="00621B01"/>
    <w:rsid w:val="006408D3"/>
    <w:rsid w:val="00642A58"/>
    <w:rsid w:val="006457FF"/>
    <w:rsid w:val="00652B27"/>
    <w:rsid w:val="0066063C"/>
    <w:rsid w:val="006620DC"/>
    <w:rsid w:val="0067074C"/>
    <w:rsid w:val="00671FD3"/>
    <w:rsid w:val="00674EB9"/>
    <w:rsid w:val="00680792"/>
    <w:rsid w:val="006829D3"/>
    <w:rsid w:val="0068575F"/>
    <w:rsid w:val="006904FA"/>
    <w:rsid w:val="00696BEA"/>
    <w:rsid w:val="006B0453"/>
    <w:rsid w:val="006B3569"/>
    <w:rsid w:val="006B3A46"/>
    <w:rsid w:val="006B4FD9"/>
    <w:rsid w:val="006C5BC9"/>
    <w:rsid w:val="006C6BFF"/>
    <w:rsid w:val="006C6EAA"/>
    <w:rsid w:val="006D2C5C"/>
    <w:rsid w:val="006E45F6"/>
    <w:rsid w:val="006F1B80"/>
    <w:rsid w:val="006F554D"/>
    <w:rsid w:val="0070361B"/>
    <w:rsid w:val="00703C9A"/>
    <w:rsid w:val="00703DE1"/>
    <w:rsid w:val="007040E6"/>
    <w:rsid w:val="007267FF"/>
    <w:rsid w:val="00727540"/>
    <w:rsid w:val="00735BA1"/>
    <w:rsid w:val="00742BA8"/>
    <w:rsid w:val="00743976"/>
    <w:rsid w:val="00746C02"/>
    <w:rsid w:val="00747BF3"/>
    <w:rsid w:val="00753E0C"/>
    <w:rsid w:val="007614AD"/>
    <w:rsid w:val="00767C1B"/>
    <w:rsid w:val="00793D39"/>
    <w:rsid w:val="00796F17"/>
    <w:rsid w:val="007A62A8"/>
    <w:rsid w:val="007C6DBB"/>
    <w:rsid w:val="007C714D"/>
    <w:rsid w:val="007C78E6"/>
    <w:rsid w:val="007D15E1"/>
    <w:rsid w:val="007D7443"/>
    <w:rsid w:val="007E0861"/>
    <w:rsid w:val="007E4A92"/>
    <w:rsid w:val="007E786F"/>
    <w:rsid w:val="007F5B72"/>
    <w:rsid w:val="007F5D8B"/>
    <w:rsid w:val="008017DC"/>
    <w:rsid w:val="00802EF6"/>
    <w:rsid w:val="00806B54"/>
    <w:rsid w:val="00813571"/>
    <w:rsid w:val="00820700"/>
    <w:rsid w:val="00824A3B"/>
    <w:rsid w:val="00840AA0"/>
    <w:rsid w:val="00842EBC"/>
    <w:rsid w:val="0084557E"/>
    <w:rsid w:val="008470E5"/>
    <w:rsid w:val="00853672"/>
    <w:rsid w:val="00865888"/>
    <w:rsid w:val="008770D5"/>
    <w:rsid w:val="00882C03"/>
    <w:rsid w:val="008939C5"/>
    <w:rsid w:val="008972A5"/>
    <w:rsid w:val="008A1BBE"/>
    <w:rsid w:val="008A3D32"/>
    <w:rsid w:val="008B4398"/>
    <w:rsid w:val="008D17D9"/>
    <w:rsid w:val="008D25A9"/>
    <w:rsid w:val="008E5831"/>
    <w:rsid w:val="008F691B"/>
    <w:rsid w:val="00903AD8"/>
    <w:rsid w:val="00903D8C"/>
    <w:rsid w:val="0090421B"/>
    <w:rsid w:val="00940CC3"/>
    <w:rsid w:val="00941CCB"/>
    <w:rsid w:val="0094482B"/>
    <w:rsid w:val="00954BEE"/>
    <w:rsid w:val="00957FD9"/>
    <w:rsid w:val="00960018"/>
    <w:rsid w:val="00986DDA"/>
    <w:rsid w:val="009A1B61"/>
    <w:rsid w:val="009A35EF"/>
    <w:rsid w:val="009A56FB"/>
    <w:rsid w:val="009C270B"/>
    <w:rsid w:val="009D2CEA"/>
    <w:rsid w:val="009D5F67"/>
    <w:rsid w:val="009E76FB"/>
    <w:rsid w:val="009F0557"/>
    <w:rsid w:val="009F0A0F"/>
    <w:rsid w:val="009F234A"/>
    <w:rsid w:val="009F54AC"/>
    <w:rsid w:val="00A10F7C"/>
    <w:rsid w:val="00A11D4A"/>
    <w:rsid w:val="00A16FC3"/>
    <w:rsid w:val="00A40E7E"/>
    <w:rsid w:val="00A42CD4"/>
    <w:rsid w:val="00A42FA7"/>
    <w:rsid w:val="00A45DE8"/>
    <w:rsid w:val="00A51FA4"/>
    <w:rsid w:val="00A52957"/>
    <w:rsid w:val="00A63EB2"/>
    <w:rsid w:val="00A74918"/>
    <w:rsid w:val="00A801C7"/>
    <w:rsid w:val="00A810C5"/>
    <w:rsid w:val="00A916D4"/>
    <w:rsid w:val="00AA18B2"/>
    <w:rsid w:val="00AB19F1"/>
    <w:rsid w:val="00AB1AD9"/>
    <w:rsid w:val="00AB1E52"/>
    <w:rsid w:val="00AB3669"/>
    <w:rsid w:val="00AB3AEF"/>
    <w:rsid w:val="00AB43C2"/>
    <w:rsid w:val="00AB4CDF"/>
    <w:rsid w:val="00AC03EC"/>
    <w:rsid w:val="00AC4D80"/>
    <w:rsid w:val="00AC7DFF"/>
    <w:rsid w:val="00AD2237"/>
    <w:rsid w:val="00AD78CD"/>
    <w:rsid w:val="00AD7CCD"/>
    <w:rsid w:val="00AF229E"/>
    <w:rsid w:val="00AF4ECB"/>
    <w:rsid w:val="00B00E55"/>
    <w:rsid w:val="00B05D38"/>
    <w:rsid w:val="00B1720F"/>
    <w:rsid w:val="00B17516"/>
    <w:rsid w:val="00B20B5F"/>
    <w:rsid w:val="00B22363"/>
    <w:rsid w:val="00B266AC"/>
    <w:rsid w:val="00B30576"/>
    <w:rsid w:val="00B33D69"/>
    <w:rsid w:val="00B37774"/>
    <w:rsid w:val="00B46DC6"/>
    <w:rsid w:val="00B56992"/>
    <w:rsid w:val="00B60736"/>
    <w:rsid w:val="00B60D5B"/>
    <w:rsid w:val="00B60E03"/>
    <w:rsid w:val="00B70B91"/>
    <w:rsid w:val="00B70DB6"/>
    <w:rsid w:val="00B7340F"/>
    <w:rsid w:val="00B77C45"/>
    <w:rsid w:val="00B83359"/>
    <w:rsid w:val="00B853AF"/>
    <w:rsid w:val="00B95DCF"/>
    <w:rsid w:val="00B9678A"/>
    <w:rsid w:val="00B97CBF"/>
    <w:rsid w:val="00BA356E"/>
    <w:rsid w:val="00BA3DEC"/>
    <w:rsid w:val="00BC13D1"/>
    <w:rsid w:val="00BD29D1"/>
    <w:rsid w:val="00BE0905"/>
    <w:rsid w:val="00BE5E19"/>
    <w:rsid w:val="00BF112C"/>
    <w:rsid w:val="00BF2F52"/>
    <w:rsid w:val="00C026A3"/>
    <w:rsid w:val="00C0631D"/>
    <w:rsid w:val="00C11840"/>
    <w:rsid w:val="00C125CB"/>
    <w:rsid w:val="00C12A2D"/>
    <w:rsid w:val="00C15549"/>
    <w:rsid w:val="00C158A1"/>
    <w:rsid w:val="00C24FF3"/>
    <w:rsid w:val="00C25A7E"/>
    <w:rsid w:val="00C265C4"/>
    <w:rsid w:val="00C271BA"/>
    <w:rsid w:val="00C3152B"/>
    <w:rsid w:val="00C36C36"/>
    <w:rsid w:val="00C442F6"/>
    <w:rsid w:val="00C53740"/>
    <w:rsid w:val="00C549E9"/>
    <w:rsid w:val="00C55F6C"/>
    <w:rsid w:val="00C65CB2"/>
    <w:rsid w:val="00C65FB2"/>
    <w:rsid w:val="00C70DF8"/>
    <w:rsid w:val="00C77113"/>
    <w:rsid w:val="00C804CB"/>
    <w:rsid w:val="00C90E45"/>
    <w:rsid w:val="00C93C15"/>
    <w:rsid w:val="00CA0C12"/>
    <w:rsid w:val="00CA2306"/>
    <w:rsid w:val="00CB33D0"/>
    <w:rsid w:val="00CB7AB3"/>
    <w:rsid w:val="00CB7FCE"/>
    <w:rsid w:val="00CD1910"/>
    <w:rsid w:val="00CD31F7"/>
    <w:rsid w:val="00CD385E"/>
    <w:rsid w:val="00CD5494"/>
    <w:rsid w:val="00CD61B4"/>
    <w:rsid w:val="00CE4A07"/>
    <w:rsid w:val="00CF03A7"/>
    <w:rsid w:val="00CF2F15"/>
    <w:rsid w:val="00D141C5"/>
    <w:rsid w:val="00D273E6"/>
    <w:rsid w:val="00D274D8"/>
    <w:rsid w:val="00D314AE"/>
    <w:rsid w:val="00D43758"/>
    <w:rsid w:val="00D5394E"/>
    <w:rsid w:val="00D579CB"/>
    <w:rsid w:val="00D60CAE"/>
    <w:rsid w:val="00D65507"/>
    <w:rsid w:val="00D745D2"/>
    <w:rsid w:val="00D81326"/>
    <w:rsid w:val="00D81F6F"/>
    <w:rsid w:val="00D87BCF"/>
    <w:rsid w:val="00D90B42"/>
    <w:rsid w:val="00D9273D"/>
    <w:rsid w:val="00D92995"/>
    <w:rsid w:val="00D94233"/>
    <w:rsid w:val="00D94A37"/>
    <w:rsid w:val="00DA0876"/>
    <w:rsid w:val="00DA3D78"/>
    <w:rsid w:val="00DA7ECA"/>
    <w:rsid w:val="00DB162C"/>
    <w:rsid w:val="00DB4ABF"/>
    <w:rsid w:val="00DB4CBB"/>
    <w:rsid w:val="00DB5C0A"/>
    <w:rsid w:val="00DC1CCB"/>
    <w:rsid w:val="00DC5762"/>
    <w:rsid w:val="00DD1E90"/>
    <w:rsid w:val="00DE61E2"/>
    <w:rsid w:val="00DE79DE"/>
    <w:rsid w:val="00DF2616"/>
    <w:rsid w:val="00DF2ABC"/>
    <w:rsid w:val="00DF58D2"/>
    <w:rsid w:val="00E0087D"/>
    <w:rsid w:val="00E1119F"/>
    <w:rsid w:val="00E13F74"/>
    <w:rsid w:val="00E14A13"/>
    <w:rsid w:val="00E24D5F"/>
    <w:rsid w:val="00E320A5"/>
    <w:rsid w:val="00E3299E"/>
    <w:rsid w:val="00E4219B"/>
    <w:rsid w:val="00E50C8D"/>
    <w:rsid w:val="00E50DC6"/>
    <w:rsid w:val="00E7122F"/>
    <w:rsid w:val="00E726BD"/>
    <w:rsid w:val="00E81C7E"/>
    <w:rsid w:val="00E81FF4"/>
    <w:rsid w:val="00E83487"/>
    <w:rsid w:val="00E905EE"/>
    <w:rsid w:val="00E92DD9"/>
    <w:rsid w:val="00E949EA"/>
    <w:rsid w:val="00EA26D4"/>
    <w:rsid w:val="00EA37E4"/>
    <w:rsid w:val="00EA79AF"/>
    <w:rsid w:val="00EC0607"/>
    <w:rsid w:val="00EC4398"/>
    <w:rsid w:val="00EC79F8"/>
    <w:rsid w:val="00ED0A2F"/>
    <w:rsid w:val="00ED2FC2"/>
    <w:rsid w:val="00ED396D"/>
    <w:rsid w:val="00F02D34"/>
    <w:rsid w:val="00F104C2"/>
    <w:rsid w:val="00F16940"/>
    <w:rsid w:val="00F22316"/>
    <w:rsid w:val="00F2391B"/>
    <w:rsid w:val="00F24C69"/>
    <w:rsid w:val="00F259E9"/>
    <w:rsid w:val="00F33CE7"/>
    <w:rsid w:val="00F352CD"/>
    <w:rsid w:val="00F35DB3"/>
    <w:rsid w:val="00F36D6B"/>
    <w:rsid w:val="00F44F46"/>
    <w:rsid w:val="00F45DF0"/>
    <w:rsid w:val="00F45F8E"/>
    <w:rsid w:val="00F464C5"/>
    <w:rsid w:val="00F507DC"/>
    <w:rsid w:val="00F519EA"/>
    <w:rsid w:val="00F60B3F"/>
    <w:rsid w:val="00F66C3C"/>
    <w:rsid w:val="00F74113"/>
    <w:rsid w:val="00F80570"/>
    <w:rsid w:val="00F8399C"/>
    <w:rsid w:val="00F84B10"/>
    <w:rsid w:val="00F93697"/>
    <w:rsid w:val="00F94796"/>
    <w:rsid w:val="00F9700C"/>
    <w:rsid w:val="00FA4595"/>
    <w:rsid w:val="00FA4DA4"/>
    <w:rsid w:val="00FB2937"/>
    <w:rsid w:val="00FC28C7"/>
    <w:rsid w:val="00FD1CA2"/>
    <w:rsid w:val="00FE0584"/>
    <w:rsid w:val="00FE0766"/>
    <w:rsid w:val="00FF516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7863DC"/>
  <w15:chartTrackingRefBased/>
  <w15:docId w15:val="{B00107CA-A1E3-4E02-98B0-3C86519DE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E5C98"/>
  </w:style>
  <w:style w:type="paragraph" w:styleId="Heading1">
    <w:name w:val="heading 1"/>
    <w:basedOn w:val="Documenttitle"/>
    <w:next w:val="Normal"/>
    <w:link w:val="Heading1Char"/>
    <w:uiPriority w:val="9"/>
    <w:rsid w:val="00F74113"/>
    <w:pPr>
      <w:spacing w:after="0"/>
      <w:jc w:val="both"/>
      <w:outlineLvl w:val="0"/>
    </w:pPr>
    <w:rPr>
      <w:rFonts w:ascii="Calibri" w:hAnsi="Calibri" w:cs="Calibri"/>
      <w:color w:val="E94B58" w:themeColor="accent3"/>
      <w:sz w:val="32"/>
      <w:szCs w:val="20"/>
    </w:rPr>
  </w:style>
  <w:style w:type="paragraph" w:styleId="Heading2">
    <w:name w:val="heading 2"/>
    <w:basedOn w:val="Heading4"/>
    <w:next w:val="Normal"/>
    <w:link w:val="Heading2Char"/>
    <w:uiPriority w:val="9"/>
    <w:unhideWhenUsed/>
    <w:rsid w:val="00F74113"/>
    <w:pPr>
      <w:ind w:left="360" w:hanging="360"/>
      <w:outlineLvl w:val="1"/>
    </w:pPr>
    <w:rPr>
      <w:sz w:val="28"/>
      <w:szCs w:val="28"/>
    </w:rPr>
  </w:style>
  <w:style w:type="paragraph" w:styleId="Heading3">
    <w:name w:val="heading 3"/>
    <w:basedOn w:val="Heading"/>
    <w:next w:val="Normal"/>
    <w:link w:val="Heading3Char"/>
    <w:uiPriority w:val="9"/>
    <w:semiHidden/>
    <w:unhideWhenUsed/>
    <w:rsid w:val="00F74113"/>
    <w:pPr>
      <w:keepNext/>
      <w:keepLines/>
      <w:spacing w:before="40" w:after="0"/>
      <w:outlineLvl w:val="2"/>
    </w:pPr>
    <w:rPr>
      <w:rFonts w:asciiTheme="majorHAnsi" w:eastAsiaTheme="majorEastAsia" w:hAnsiTheme="majorHAnsi" w:cstheme="majorBidi"/>
      <w:b w:val="0"/>
      <w:color w:val="232533" w:themeColor="accent1" w:themeShade="7F"/>
      <w:szCs w:val="24"/>
    </w:rPr>
  </w:style>
  <w:style w:type="paragraph" w:styleId="Heading4">
    <w:name w:val="heading 4"/>
    <w:basedOn w:val="Heading5"/>
    <w:next w:val="Normal"/>
    <w:link w:val="Heading4Char"/>
    <w:uiPriority w:val="9"/>
    <w:semiHidden/>
    <w:unhideWhenUsed/>
    <w:qFormat/>
    <w:rsid w:val="00F74113"/>
    <w:pPr>
      <w:outlineLvl w:val="3"/>
    </w:pPr>
    <w:rPr>
      <w:i/>
      <w:iCs/>
    </w:rPr>
  </w:style>
  <w:style w:type="paragraph" w:styleId="Heading5">
    <w:name w:val="heading 5"/>
    <w:basedOn w:val="Normal"/>
    <w:next w:val="Normal"/>
    <w:link w:val="Heading5Char"/>
    <w:uiPriority w:val="9"/>
    <w:semiHidden/>
    <w:unhideWhenUsed/>
    <w:qFormat/>
    <w:rsid w:val="00F74113"/>
    <w:pPr>
      <w:keepNext/>
      <w:keepLines/>
      <w:spacing w:before="40" w:after="0"/>
      <w:outlineLvl w:val="4"/>
    </w:pPr>
    <w:rPr>
      <w:rFonts w:asciiTheme="majorHAnsi" w:eastAsiaTheme="majorEastAsia" w:hAnsiTheme="majorHAnsi" w:cstheme="majorBidi"/>
      <w:color w:val="35384D" w:themeColor="accent1" w:themeShade="BF"/>
    </w:rPr>
  </w:style>
  <w:style w:type="paragraph" w:styleId="Heading6">
    <w:name w:val="heading 6"/>
    <w:basedOn w:val="Normal"/>
    <w:next w:val="Normal"/>
    <w:link w:val="Heading6Char"/>
    <w:uiPriority w:val="9"/>
    <w:semiHidden/>
    <w:unhideWhenUsed/>
    <w:qFormat/>
    <w:rsid w:val="00F74113"/>
    <w:pPr>
      <w:keepNext/>
      <w:keepLines/>
      <w:spacing w:before="40" w:after="0"/>
      <w:outlineLvl w:val="5"/>
    </w:pPr>
    <w:rPr>
      <w:rFonts w:asciiTheme="majorHAnsi" w:eastAsiaTheme="majorEastAsia" w:hAnsiTheme="majorHAnsi" w:cstheme="majorBidi"/>
      <w:color w:val="232533" w:themeColor="accent1" w:themeShade="7F"/>
    </w:rPr>
  </w:style>
  <w:style w:type="paragraph" w:styleId="Heading7">
    <w:name w:val="heading 7"/>
    <w:basedOn w:val="Normal"/>
    <w:next w:val="Normal"/>
    <w:link w:val="Heading7Char"/>
    <w:uiPriority w:val="9"/>
    <w:semiHidden/>
    <w:unhideWhenUsed/>
    <w:qFormat/>
    <w:rsid w:val="00F74113"/>
    <w:pPr>
      <w:keepNext/>
      <w:keepLines/>
      <w:spacing w:before="40" w:after="0"/>
      <w:outlineLvl w:val="6"/>
    </w:pPr>
    <w:rPr>
      <w:rFonts w:asciiTheme="majorHAnsi" w:eastAsiaTheme="majorEastAsia" w:hAnsiTheme="majorHAnsi" w:cstheme="majorBidi"/>
      <w:i/>
      <w:iCs/>
      <w:color w:val="232533" w:themeColor="accent1" w:themeShade="7F"/>
    </w:rPr>
  </w:style>
  <w:style w:type="paragraph" w:styleId="Heading8">
    <w:name w:val="heading 8"/>
    <w:basedOn w:val="Normal"/>
    <w:next w:val="Normal"/>
    <w:link w:val="Heading8Char"/>
    <w:uiPriority w:val="9"/>
    <w:semiHidden/>
    <w:unhideWhenUsed/>
    <w:qFormat/>
    <w:rsid w:val="00F7411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7411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opy">
    <w:name w:val="Body copy"/>
    <w:basedOn w:val="Normal"/>
    <w:link w:val="BodycopyChar"/>
    <w:qFormat/>
    <w:rsid w:val="00AD2237"/>
    <w:rPr>
      <w:rFonts w:cstheme="minorHAnsi"/>
    </w:rPr>
  </w:style>
  <w:style w:type="character" w:customStyle="1" w:styleId="BodycopyChar">
    <w:name w:val="Body copy Char"/>
    <w:basedOn w:val="DefaultParagraphFont"/>
    <w:link w:val="Bodycopy"/>
    <w:rsid w:val="00AD2237"/>
    <w:rPr>
      <w:rFonts w:cstheme="minorHAnsi"/>
    </w:rPr>
  </w:style>
  <w:style w:type="paragraph" w:customStyle="1" w:styleId="Navybullets">
    <w:name w:val="Navy bullets"/>
    <w:basedOn w:val="ListParagraph"/>
    <w:link w:val="NavybulletsChar"/>
    <w:qFormat/>
    <w:rsid w:val="00C25A7E"/>
    <w:pPr>
      <w:numPr>
        <w:numId w:val="2"/>
      </w:numPr>
    </w:pPr>
    <w:rPr>
      <w:rFonts w:cstheme="minorHAnsi"/>
    </w:rPr>
  </w:style>
  <w:style w:type="character" w:customStyle="1" w:styleId="NavybulletsChar">
    <w:name w:val="Navy bullets Char"/>
    <w:basedOn w:val="ListParagraphChar"/>
    <w:link w:val="Navybullets"/>
    <w:rsid w:val="00C25A7E"/>
    <w:rPr>
      <w:rFonts w:cstheme="minorHAnsi"/>
    </w:rPr>
  </w:style>
  <w:style w:type="paragraph" w:styleId="ListParagraph">
    <w:name w:val="List Paragraph"/>
    <w:aliases w:val="Text Excerpts,Numbered Para 1,Dot pt,No Spacing1,List Paragraph Char Char Char,Indicator Text,List Paragraph1,Bullet Points,MAIN CONTENT,F5 List Paragraph,Bullet 1,List Paragraph12,Colorful List - Accent 11,Normal numbered,OBC Bullet,L"/>
    <w:basedOn w:val="Normal"/>
    <w:link w:val="ListParagraphChar"/>
    <w:uiPriority w:val="34"/>
    <w:qFormat/>
    <w:rsid w:val="00AD2237"/>
    <w:pPr>
      <w:ind w:left="720"/>
      <w:contextualSpacing/>
    </w:pPr>
  </w:style>
  <w:style w:type="paragraph" w:customStyle="1" w:styleId="Coralbullets">
    <w:name w:val="Coral bullets"/>
    <w:basedOn w:val="ListParagraph"/>
    <w:link w:val="CoralbulletsChar"/>
    <w:rsid w:val="00AD2237"/>
    <w:pPr>
      <w:numPr>
        <w:numId w:val="1"/>
      </w:numPr>
    </w:pPr>
    <w:rPr>
      <w:rFonts w:cstheme="minorHAnsi"/>
    </w:rPr>
  </w:style>
  <w:style w:type="character" w:customStyle="1" w:styleId="CoralbulletsChar">
    <w:name w:val="Coral bullets Char"/>
    <w:basedOn w:val="ListParagraphChar"/>
    <w:link w:val="Coralbullets"/>
    <w:rsid w:val="00AD2237"/>
    <w:rPr>
      <w:rFonts w:cstheme="minorHAnsi"/>
    </w:rPr>
  </w:style>
  <w:style w:type="character" w:customStyle="1" w:styleId="Heading1Char">
    <w:name w:val="Heading 1 Char"/>
    <w:basedOn w:val="DefaultParagraphFont"/>
    <w:link w:val="Heading1"/>
    <w:uiPriority w:val="9"/>
    <w:rsid w:val="00F74113"/>
    <w:rPr>
      <w:rFonts w:ascii="Calibri" w:hAnsi="Calibri" w:cs="Calibri"/>
      <w:b/>
      <w:color w:val="E94B58" w:themeColor="accent3"/>
      <w:kern w:val="0"/>
      <w:sz w:val="32"/>
      <w:szCs w:val="20"/>
    </w:rPr>
  </w:style>
  <w:style w:type="character" w:customStyle="1" w:styleId="Heading2Char">
    <w:name w:val="Heading 2 Char"/>
    <w:basedOn w:val="DefaultParagraphFont"/>
    <w:link w:val="Heading2"/>
    <w:uiPriority w:val="9"/>
    <w:rsid w:val="00F74113"/>
    <w:rPr>
      <w:rFonts w:ascii="Calibri" w:eastAsia="Calibri" w:hAnsi="Calibri" w:cs="Calibri"/>
      <w:b/>
      <w:bCs/>
      <w:color w:val="E94B58" w:themeColor="accent3"/>
      <w:sz w:val="28"/>
      <w:szCs w:val="28"/>
      <w:lang w:eastAsia="en-GB"/>
    </w:rPr>
  </w:style>
  <w:style w:type="character" w:customStyle="1" w:styleId="Heading3Char">
    <w:name w:val="Heading 3 Char"/>
    <w:basedOn w:val="DefaultParagraphFont"/>
    <w:link w:val="Heading3"/>
    <w:uiPriority w:val="9"/>
    <w:semiHidden/>
    <w:rsid w:val="00F74113"/>
    <w:rPr>
      <w:rFonts w:asciiTheme="majorHAnsi" w:eastAsiaTheme="majorEastAsia" w:hAnsiTheme="majorHAnsi" w:cstheme="majorBidi"/>
      <w:color w:val="232533" w:themeColor="accent1" w:themeShade="7F"/>
      <w:sz w:val="24"/>
      <w:szCs w:val="24"/>
    </w:rPr>
  </w:style>
  <w:style w:type="character" w:customStyle="1" w:styleId="Heading4Char">
    <w:name w:val="Heading 4 Char"/>
    <w:basedOn w:val="DefaultParagraphFont"/>
    <w:link w:val="Heading4"/>
    <w:uiPriority w:val="9"/>
    <w:semiHidden/>
    <w:rsid w:val="00F74113"/>
    <w:rPr>
      <w:rFonts w:asciiTheme="majorHAnsi" w:eastAsiaTheme="majorEastAsia" w:hAnsiTheme="majorHAnsi" w:cstheme="majorBidi"/>
      <w:i/>
      <w:iCs/>
      <w:color w:val="35384D" w:themeColor="accent1" w:themeShade="BF"/>
    </w:rPr>
  </w:style>
  <w:style w:type="character" w:styleId="Emphasis">
    <w:name w:val="Emphasis"/>
    <w:basedOn w:val="DefaultParagraphFont"/>
    <w:uiPriority w:val="20"/>
    <w:rsid w:val="00F74113"/>
    <w:rPr>
      <w:i/>
      <w:iCs/>
    </w:rPr>
  </w:style>
  <w:style w:type="paragraph" w:styleId="NoSpacing">
    <w:name w:val="No Spacing"/>
    <w:link w:val="NoSpacingChar"/>
    <w:uiPriority w:val="1"/>
    <w:qFormat/>
    <w:rsid w:val="00AD2237"/>
    <w:pPr>
      <w:spacing w:after="0" w:line="240" w:lineRule="auto"/>
    </w:pPr>
  </w:style>
  <w:style w:type="character" w:customStyle="1" w:styleId="NoSpacingChar">
    <w:name w:val="No Spacing Char"/>
    <w:basedOn w:val="DefaultParagraphFont"/>
    <w:link w:val="NoSpacing"/>
    <w:uiPriority w:val="1"/>
    <w:rsid w:val="00AD2237"/>
  </w:style>
  <w:style w:type="character" w:customStyle="1" w:styleId="ListParagraphChar">
    <w:name w:val="List Paragraph Char"/>
    <w:aliases w:val="Text Excerpts Char,Numbered Para 1 Char,Dot pt Char,No Spacing1 Char,List Paragraph Char Char Char Char,Indicator Text Char,List Paragraph1 Char,Bullet Points Char,MAIN CONTENT Char,F5 List Paragraph Char,Bullet 1 Char,L Char"/>
    <w:basedOn w:val="DefaultParagraphFont"/>
    <w:link w:val="ListParagraph"/>
    <w:uiPriority w:val="34"/>
    <w:rsid w:val="00AD2237"/>
  </w:style>
  <w:style w:type="paragraph" w:styleId="TOCHeading">
    <w:name w:val="TOC Heading"/>
    <w:basedOn w:val="Heading1"/>
    <w:next w:val="Normal"/>
    <w:uiPriority w:val="39"/>
    <w:semiHidden/>
    <w:unhideWhenUsed/>
    <w:qFormat/>
    <w:rsid w:val="00F74113"/>
    <w:pPr>
      <w:keepNext/>
      <w:keepLines/>
      <w:spacing w:before="240"/>
      <w:jc w:val="left"/>
      <w:outlineLvl w:val="9"/>
    </w:pPr>
    <w:rPr>
      <w:rFonts w:asciiTheme="majorHAnsi" w:eastAsiaTheme="majorEastAsia" w:hAnsiTheme="majorHAnsi" w:cstheme="majorBidi"/>
      <w:b w:val="0"/>
      <w:color w:val="35384D" w:themeColor="accent1" w:themeShade="BF"/>
      <w:szCs w:val="32"/>
    </w:rPr>
  </w:style>
  <w:style w:type="paragraph" w:customStyle="1" w:styleId="Documenttitle">
    <w:name w:val="Document title"/>
    <w:basedOn w:val="Normal"/>
    <w:link w:val="DocumenttitleChar"/>
    <w:rsid w:val="00AD2237"/>
    <w:rPr>
      <w:rFonts w:cstheme="minorHAnsi"/>
      <w:b/>
      <w:sz w:val="36"/>
    </w:rPr>
  </w:style>
  <w:style w:type="character" w:customStyle="1" w:styleId="DocumenttitleChar">
    <w:name w:val="Document title Char"/>
    <w:basedOn w:val="DefaultParagraphFont"/>
    <w:link w:val="Documenttitle"/>
    <w:rsid w:val="00AD2237"/>
    <w:rPr>
      <w:rFonts w:cstheme="minorHAnsi"/>
      <w:b/>
      <w:sz w:val="36"/>
    </w:rPr>
  </w:style>
  <w:style w:type="paragraph" w:customStyle="1" w:styleId="Heading">
    <w:name w:val="Heading"/>
    <w:basedOn w:val="Normal"/>
    <w:link w:val="HeadingChar"/>
    <w:qFormat/>
    <w:rsid w:val="002C0045"/>
    <w:pPr>
      <w:pBdr>
        <w:bottom w:val="single" w:sz="4" w:space="1" w:color="C1D10F" w:themeColor="accent6"/>
      </w:pBdr>
    </w:pPr>
    <w:rPr>
      <w:b/>
      <w:bCs/>
      <w:color w:val="474C68" w:themeColor="accent1"/>
      <w:sz w:val="32"/>
      <w:szCs w:val="28"/>
    </w:rPr>
  </w:style>
  <w:style w:type="character" w:customStyle="1" w:styleId="HeadingChar">
    <w:name w:val="Heading Char"/>
    <w:basedOn w:val="DefaultParagraphFont"/>
    <w:link w:val="Heading"/>
    <w:rsid w:val="002C0045"/>
    <w:rPr>
      <w:b/>
      <w:bCs/>
      <w:color w:val="474C68" w:themeColor="accent1"/>
      <w:sz w:val="32"/>
      <w:szCs w:val="28"/>
    </w:rPr>
  </w:style>
  <w:style w:type="character" w:customStyle="1" w:styleId="Heading5Char">
    <w:name w:val="Heading 5 Char"/>
    <w:basedOn w:val="DefaultParagraphFont"/>
    <w:link w:val="Heading5"/>
    <w:uiPriority w:val="9"/>
    <w:semiHidden/>
    <w:rsid w:val="00F74113"/>
    <w:rPr>
      <w:rFonts w:asciiTheme="majorHAnsi" w:eastAsiaTheme="majorEastAsia" w:hAnsiTheme="majorHAnsi" w:cstheme="majorBidi"/>
      <w:color w:val="35384D" w:themeColor="accent1" w:themeShade="BF"/>
    </w:rPr>
  </w:style>
  <w:style w:type="character" w:customStyle="1" w:styleId="Heading6Char">
    <w:name w:val="Heading 6 Char"/>
    <w:basedOn w:val="DefaultParagraphFont"/>
    <w:link w:val="Heading6"/>
    <w:uiPriority w:val="9"/>
    <w:semiHidden/>
    <w:rsid w:val="00F74113"/>
    <w:rPr>
      <w:rFonts w:asciiTheme="majorHAnsi" w:eastAsiaTheme="majorEastAsia" w:hAnsiTheme="majorHAnsi" w:cstheme="majorBidi"/>
      <w:color w:val="232533" w:themeColor="accent1" w:themeShade="7F"/>
    </w:rPr>
  </w:style>
  <w:style w:type="character" w:customStyle="1" w:styleId="Heading7Char">
    <w:name w:val="Heading 7 Char"/>
    <w:basedOn w:val="DefaultParagraphFont"/>
    <w:link w:val="Heading7"/>
    <w:uiPriority w:val="9"/>
    <w:semiHidden/>
    <w:rsid w:val="00F74113"/>
    <w:rPr>
      <w:rFonts w:asciiTheme="majorHAnsi" w:eastAsiaTheme="majorEastAsia" w:hAnsiTheme="majorHAnsi" w:cstheme="majorBidi"/>
      <w:i/>
      <w:iCs/>
      <w:color w:val="232533" w:themeColor="accent1" w:themeShade="7F"/>
    </w:rPr>
  </w:style>
  <w:style w:type="character" w:customStyle="1" w:styleId="Heading8Char">
    <w:name w:val="Heading 8 Char"/>
    <w:basedOn w:val="DefaultParagraphFont"/>
    <w:link w:val="Heading8"/>
    <w:uiPriority w:val="9"/>
    <w:semiHidden/>
    <w:rsid w:val="00F7411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74113"/>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rsid w:val="00F74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F74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F74113"/>
    <w:pPr>
      <w:spacing w:before="160"/>
      <w:jc w:val="center"/>
    </w:pPr>
    <w:rPr>
      <w:i/>
      <w:iCs/>
      <w:color w:val="404040" w:themeColor="text1" w:themeTint="BF"/>
    </w:rPr>
  </w:style>
  <w:style w:type="character" w:customStyle="1" w:styleId="QuoteChar">
    <w:name w:val="Quote Char"/>
    <w:basedOn w:val="DefaultParagraphFont"/>
    <w:link w:val="Quote"/>
    <w:uiPriority w:val="29"/>
    <w:rsid w:val="00F74113"/>
    <w:rPr>
      <w:i/>
      <w:iCs/>
      <w:color w:val="404040" w:themeColor="text1" w:themeTint="BF"/>
    </w:rPr>
  </w:style>
  <w:style w:type="paragraph" w:styleId="IntenseQuote">
    <w:name w:val="Intense Quote"/>
    <w:basedOn w:val="Normal"/>
    <w:next w:val="Normal"/>
    <w:link w:val="IntenseQuoteChar"/>
    <w:uiPriority w:val="30"/>
    <w:rsid w:val="00F74113"/>
    <w:pPr>
      <w:pBdr>
        <w:top w:val="single" w:sz="4" w:space="10" w:color="35384D" w:themeColor="accent1" w:themeShade="BF"/>
        <w:bottom w:val="single" w:sz="4" w:space="10" w:color="35384D" w:themeColor="accent1" w:themeShade="BF"/>
      </w:pBdr>
      <w:spacing w:before="360" w:after="360"/>
      <w:ind w:left="864" w:right="864"/>
      <w:jc w:val="center"/>
    </w:pPr>
    <w:rPr>
      <w:i/>
      <w:iCs/>
      <w:color w:val="35384D" w:themeColor="accent1" w:themeShade="BF"/>
    </w:rPr>
  </w:style>
  <w:style w:type="character" w:customStyle="1" w:styleId="IntenseQuoteChar">
    <w:name w:val="Intense Quote Char"/>
    <w:basedOn w:val="DefaultParagraphFont"/>
    <w:link w:val="IntenseQuote"/>
    <w:uiPriority w:val="30"/>
    <w:rsid w:val="00F74113"/>
    <w:rPr>
      <w:i/>
      <w:iCs/>
      <w:color w:val="35384D" w:themeColor="accent1" w:themeShade="BF"/>
    </w:rPr>
  </w:style>
  <w:style w:type="character" w:styleId="IntenseEmphasis">
    <w:name w:val="Intense Emphasis"/>
    <w:basedOn w:val="DefaultParagraphFont"/>
    <w:uiPriority w:val="21"/>
    <w:rsid w:val="00F74113"/>
    <w:rPr>
      <w:i/>
      <w:iCs/>
      <w:color w:val="35384D" w:themeColor="accent1" w:themeShade="BF"/>
    </w:rPr>
  </w:style>
  <w:style w:type="character" w:styleId="IntenseReference">
    <w:name w:val="Intense Reference"/>
    <w:basedOn w:val="DefaultParagraphFont"/>
    <w:uiPriority w:val="32"/>
    <w:rsid w:val="00F74113"/>
    <w:rPr>
      <w:b/>
      <w:bCs/>
      <w:smallCaps/>
      <w:color w:val="35384D" w:themeColor="accent1" w:themeShade="BF"/>
      <w:spacing w:val="5"/>
    </w:rPr>
  </w:style>
  <w:style w:type="table" w:customStyle="1" w:styleId="Ambitiontablestyle">
    <w:name w:val="Ambition table style"/>
    <w:basedOn w:val="TableNormal"/>
    <w:uiPriority w:val="99"/>
    <w:rsid w:val="00D273E6"/>
    <w:pPr>
      <w:spacing w:after="0" w:line="240" w:lineRule="auto"/>
    </w:pPr>
    <w:tblPr>
      <w:tblBorders>
        <w:bottom w:val="single" w:sz="4" w:space="0" w:color="BFBFBF" w:themeColor="background1" w:themeShade="BF"/>
        <w:insideH w:val="single" w:sz="4" w:space="0" w:color="BFBFBF" w:themeColor="background1" w:themeShade="BF"/>
      </w:tblBorders>
    </w:tblPr>
    <w:tblStylePr w:type="firstRow">
      <w:rPr>
        <w:rFonts w:asciiTheme="minorHAnsi" w:hAnsiTheme="minorHAnsi"/>
        <w:color w:val="FFFFFF" w:themeColor="background1"/>
        <w:sz w:val="22"/>
      </w:rPr>
      <w:tblPr/>
      <w:tcPr>
        <w:shd w:val="clear" w:color="auto" w:fill="474C68" w:themeFill="accent1"/>
      </w:tcPr>
    </w:tblStylePr>
  </w:style>
  <w:style w:type="table" w:styleId="TableGridLight">
    <w:name w:val="Grid Table Light"/>
    <w:basedOn w:val="TableNormal"/>
    <w:uiPriority w:val="40"/>
    <w:rsid w:val="00A52957"/>
    <w:pPr>
      <w:spacing w:after="0" w:line="240" w:lineRule="auto"/>
    </w:pPr>
    <w:tblPr>
      <w:tblBorders>
        <w:top w:val="single" w:sz="4" w:space="0" w:color="BFBFBF" w:themeColor="background1" w:themeShade="BF"/>
        <w:bottom w:val="single" w:sz="4" w:space="0" w:color="BFBFBF" w:themeColor="background1" w:themeShade="BF"/>
        <w:insideH w:val="single" w:sz="4" w:space="0" w:color="BFBFBF" w:themeColor="background1" w:themeShade="BF"/>
      </w:tblBorders>
    </w:tblPr>
    <w:tblStylePr w:type="firstRow">
      <w:rPr>
        <w:rFonts w:asciiTheme="minorHAnsi" w:hAnsiTheme="minorHAnsi"/>
        <w:color w:val="FFFFFF" w:themeColor="background1"/>
        <w:sz w:val="22"/>
      </w:rPr>
      <w:tblPr/>
      <w:tcPr>
        <w:shd w:val="clear" w:color="auto" w:fill="474C68" w:themeFill="accent1"/>
      </w:tcPr>
    </w:tblStylePr>
  </w:style>
  <w:style w:type="table" w:customStyle="1" w:styleId="TableGrid1">
    <w:name w:val="Table Grid1"/>
    <w:basedOn w:val="TableNormal"/>
    <w:next w:val="TableGrid"/>
    <w:uiPriority w:val="39"/>
    <w:rsid w:val="00394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94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rocopy">
    <w:name w:val="Intro copy"/>
    <w:basedOn w:val="Normal"/>
    <w:link w:val="IntrocopyChar"/>
    <w:rsid w:val="00AD2237"/>
    <w:rPr>
      <w:rFonts w:cstheme="minorHAnsi"/>
      <w:b/>
      <w:sz w:val="24"/>
    </w:rPr>
  </w:style>
  <w:style w:type="character" w:customStyle="1" w:styleId="IntrocopyChar">
    <w:name w:val="Intro copy Char"/>
    <w:basedOn w:val="DefaultParagraphFont"/>
    <w:link w:val="Introcopy"/>
    <w:rsid w:val="00AD2237"/>
    <w:rPr>
      <w:rFonts w:cstheme="minorHAnsi"/>
      <w:b/>
      <w:sz w:val="24"/>
    </w:rPr>
  </w:style>
  <w:style w:type="paragraph" w:customStyle="1" w:styleId="Subheading1">
    <w:name w:val="Subheading 1"/>
    <w:basedOn w:val="Normal"/>
    <w:link w:val="Subheading1Char"/>
    <w:qFormat/>
    <w:rsid w:val="00820700"/>
    <w:pPr>
      <w:spacing w:before="360"/>
    </w:pPr>
    <w:rPr>
      <w:b/>
      <w:bCs/>
      <w:sz w:val="28"/>
    </w:rPr>
  </w:style>
  <w:style w:type="character" w:customStyle="1" w:styleId="Subheading1Char">
    <w:name w:val="Subheading 1 Char"/>
    <w:basedOn w:val="DefaultParagraphFont"/>
    <w:link w:val="Subheading1"/>
    <w:rsid w:val="00820700"/>
    <w:rPr>
      <w:b/>
      <w:bCs/>
      <w:sz w:val="28"/>
    </w:rPr>
  </w:style>
  <w:style w:type="character" w:styleId="Strong">
    <w:name w:val="Strong"/>
    <w:basedOn w:val="DefaultParagraphFont"/>
    <w:uiPriority w:val="22"/>
    <w:rsid w:val="00AD2237"/>
    <w:rPr>
      <w:b/>
      <w:bCs/>
    </w:rPr>
  </w:style>
  <w:style w:type="character" w:styleId="CommentReference">
    <w:name w:val="annotation reference"/>
    <w:basedOn w:val="DefaultParagraphFont"/>
    <w:uiPriority w:val="99"/>
    <w:semiHidden/>
    <w:unhideWhenUsed/>
    <w:rsid w:val="006904FA"/>
    <w:rPr>
      <w:sz w:val="16"/>
      <w:szCs w:val="16"/>
    </w:rPr>
  </w:style>
  <w:style w:type="paragraph" w:styleId="CommentText">
    <w:name w:val="annotation text"/>
    <w:basedOn w:val="Normal"/>
    <w:link w:val="CommentTextChar"/>
    <w:uiPriority w:val="99"/>
    <w:unhideWhenUsed/>
    <w:rsid w:val="006904FA"/>
    <w:pPr>
      <w:spacing w:line="240" w:lineRule="auto"/>
    </w:pPr>
    <w:rPr>
      <w:sz w:val="20"/>
      <w:szCs w:val="20"/>
    </w:rPr>
  </w:style>
  <w:style w:type="character" w:customStyle="1" w:styleId="CommentTextChar">
    <w:name w:val="Comment Text Char"/>
    <w:basedOn w:val="DefaultParagraphFont"/>
    <w:link w:val="CommentText"/>
    <w:uiPriority w:val="99"/>
    <w:rsid w:val="006904FA"/>
    <w:rPr>
      <w:sz w:val="20"/>
      <w:szCs w:val="20"/>
    </w:rPr>
  </w:style>
  <w:style w:type="paragraph" w:styleId="CommentSubject">
    <w:name w:val="annotation subject"/>
    <w:basedOn w:val="CommentText"/>
    <w:next w:val="CommentText"/>
    <w:link w:val="CommentSubjectChar"/>
    <w:uiPriority w:val="99"/>
    <w:semiHidden/>
    <w:unhideWhenUsed/>
    <w:rsid w:val="006904FA"/>
    <w:rPr>
      <w:b/>
      <w:bCs/>
    </w:rPr>
  </w:style>
  <w:style w:type="character" w:customStyle="1" w:styleId="CommentSubjectChar">
    <w:name w:val="Comment Subject Char"/>
    <w:basedOn w:val="CommentTextChar"/>
    <w:link w:val="CommentSubject"/>
    <w:uiPriority w:val="99"/>
    <w:semiHidden/>
    <w:rsid w:val="006904FA"/>
    <w:rPr>
      <w:b/>
      <w:bCs/>
      <w:sz w:val="20"/>
      <w:szCs w:val="20"/>
    </w:rPr>
  </w:style>
  <w:style w:type="paragraph" w:styleId="Header">
    <w:name w:val="header"/>
    <w:basedOn w:val="Normal"/>
    <w:link w:val="HeaderChar"/>
    <w:uiPriority w:val="99"/>
    <w:unhideWhenUsed/>
    <w:rsid w:val="007C71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14D"/>
  </w:style>
  <w:style w:type="paragraph" w:styleId="Footer">
    <w:name w:val="footer"/>
    <w:basedOn w:val="Normal"/>
    <w:link w:val="FooterChar"/>
    <w:uiPriority w:val="99"/>
    <w:unhideWhenUsed/>
    <w:rsid w:val="007C71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14D"/>
  </w:style>
  <w:style w:type="paragraph" w:customStyle="1" w:styleId="Numberedlist">
    <w:name w:val="Numbered list"/>
    <w:basedOn w:val="Bodycopy"/>
    <w:link w:val="NumberedlistChar"/>
    <w:qFormat/>
    <w:rsid w:val="005F527D"/>
    <w:pPr>
      <w:numPr>
        <w:numId w:val="3"/>
      </w:numPr>
      <w:spacing w:after="0"/>
    </w:pPr>
  </w:style>
  <w:style w:type="character" w:customStyle="1" w:styleId="NumberedlistChar">
    <w:name w:val="Numbered list Char"/>
    <w:basedOn w:val="BodycopyChar"/>
    <w:link w:val="Numberedlist"/>
    <w:rsid w:val="005F527D"/>
    <w:rPr>
      <w:rFonts w:cstheme="minorHAnsi"/>
    </w:rPr>
  </w:style>
  <w:style w:type="paragraph" w:customStyle="1" w:styleId="Quotesandexcerpts">
    <w:name w:val="Quotes and excerpts"/>
    <w:basedOn w:val="Bodycopy"/>
    <w:link w:val="QuotesandexcerptsChar"/>
    <w:qFormat/>
    <w:rsid w:val="00586B5D"/>
    <w:pPr>
      <w:ind w:left="720"/>
    </w:pPr>
  </w:style>
  <w:style w:type="character" w:customStyle="1" w:styleId="QuotesandexcerptsChar">
    <w:name w:val="Quotes and excerpts Char"/>
    <w:basedOn w:val="BodycopyChar"/>
    <w:link w:val="Quotesandexcerpts"/>
    <w:rsid w:val="00586B5D"/>
    <w:rPr>
      <w:rFonts w:cstheme="minorHAnsi"/>
    </w:rPr>
  </w:style>
  <w:style w:type="character" w:customStyle="1" w:styleId="normaltextrun">
    <w:name w:val="normaltextrun"/>
    <w:basedOn w:val="DefaultParagraphFont"/>
    <w:rsid w:val="005E07F2"/>
  </w:style>
  <w:style w:type="character" w:customStyle="1" w:styleId="ui-provider">
    <w:name w:val="ui-provider"/>
    <w:basedOn w:val="DefaultParagraphFont"/>
    <w:rsid w:val="005E07F2"/>
  </w:style>
  <w:style w:type="paragraph" w:customStyle="1" w:styleId="Secondsubheading">
    <w:name w:val="Second subheading"/>
    <w:basedOn w:val="Normal"/>
    <w:link w:val="SecondsubheadingChar"/>
    <w:qFormat/>
    <w:rsid w:val="00270316"/>
    <w:rPr>
      <w:b/>
      <w:bCs/>
    </w:rPr>
  </w:style>
  <w:style w:type="character" w:customStyle="1" w:styleId="SecondsubheadingChar">
    <w:name w:val="Second subheading Char"/>
    <w:basedOn w:val="DefaultParagraphFont"/>
    <w:link w:val="Secondsubheading"/>
    <w:rsid w:val="00270316"/>
    <w:rPr>
      <w:b/>
      <w:bCs/>
    </w:rPr>
  </w:style>
  <w:style w:type="paragraph" w:styleId="NormalWeb">
    <w:name w:val="Normal (Web)"/>
    <w:basedOn w:val="Normal"/>
    <w:uiPriority w:val="99"/>
    <w:semiHidden/>
    <w:unhideWhenUsed/>
    <w:rsid w:val="000F5B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457FF"/>
    <w:rPr>
      <w:color w:val="000000" w:themeColor="hyperlink"/>
      <w:u w:val="single"/>
    </w:rPr>
  </w:style>
  <w:style w:type="character" w:styleId="UnresolvedMention">
    <w:name w:val="Unresolved Mention"/>
    <w:basedOn w:val="DefaultParagraphFont"/>
    <w:uiPriority w:val="99"/>
    <w:semiHidden/>
    <w:unhideWhenUsed/>
    <w:rsid w:val="006457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79880">
      <w:bodyDiv w:val="1"/>
      <w:marLeft w:val="0"/>
      <w:marRight w:val="0"/>
      <w:marTop w:val="0"/>
      <w:marBottom w:val="0"/>
      <w:divBdr>
        <w:top w:val="none" w:sz="0" w:space="0" w:color="auto"/>
        <w:left w:val="none" w:sz="0" w:space="0" w:color="auto"/>
        <w:bottom w:val="none" w:sz="0" w:space="0" w:color="auto"/>
        <w:right w:val="none" w:sz="0" w:space="0" w:color="auto"/>
      </w:divBdr>
      <w:divsChild>
        <w:div w:id="409082573">
          <w:marLeft w:val="1008"/>
          <w:marRight w:val="0"/>
          <w:marTop w:val="0"/>
          <w:marBottom w:val="0"/>
          <w:divBdr>
            <w:top w:val="none" w:sz="0" w:space="0" w:color="auto"/>
            <w:left w:val="none" w:sz="0" w:space="0" w:color="auto"/>
            <w:bottom w:val="none" w:sz="0" w:space="0" w:color="auto"/>
            <w:right w:val="none" w:sz="0" w:space="0" w:color="auto"/>
          </w:divBdr>
        </w:div>
        <w:div w:id="618529370">
          <w:marLeft w:val="1008"/>
          <w:marRight w:val="0"/>
          <w:marTop w:val="0"/>
          <w:marBottom w:val="0"/>
          <w:divBdr>
            <w:top w:val="none" w:sz="0" w:space="0" w:color="auto"/>
            <w:left w:val="none" w:sz="0" w:space="0" w:color="auto"/>
            <w:bottom w:val="none" w:sz="0" w:space="0" w:color="auto"/>
            <w:right w:val="none" w:sz="0" w:space="0" w:color="auto"/>
          </w:divBdr>
        </w:div>
        <w:div w:id="1618442058">
          <w:marLeft w:val="1008"/>
          <w:marRight w:val="0"/>
          <w:marTop w:val="0"/>
          <w:marBottom w:val="0"/>
          <w:divBdr>
            <w:top w:val="none" w:sz="0" w:space="0" w:color="auto"/>
            <w:left w:val="none" w:sz="0" w:space="0" w:color="auto"/>
            <w:bottom w:val="none" w:sz="0" w:space="0" w:color="auto"/>
            <w:right w:val="none" w:sz="0" w:space="0" w:color="auto"/>
          </w:divBdr>
        </w:div>
      </w:divsChild>
    </w:div>
    <w:div w:id="40328344">
      <w:bodyDiv w:val="1"/>
      <w:marLeft w:val="0"/>
      <w:marRight w:val="0"/>
      <w:marTop w:val="0"/>
      <w:marBottom w:val="0"/>
      <w:divBdr>
        <w:top w:val="none" w:sz="0" w:space="0" w:color="auto"/>
        <w:left w:val="none" w:sz="0" w:space="0" w:color="auto"/>
        <w:bottom w:val="none" w:sz="0" w:space="0" w:color="auto"/>
        <w:right w:val="none" w:sz="0" w:space="0" w:color="auto"/>
      </w:divBdr>
    </w:div>
    <w:div w:id="63454323">
      <w:bodyDiv w:val="1"/>
      <w:marLeft w:val="0"/>
      <w:marRight w:val="0"/>
      <w:marTop w:val="0"/>
      <w:marBottom w:val="0"/>
      <w:divBdr>
        <w:top w:val="none" w:sz="0" w:space="0" w:color="auto"/>
        <w:left w:val="none" w:sz="0" w:space="0" w:color="auto"/>
        <w:bottom w:val="none" w:sz="0" w:space="0" w:color="auto"/>
        <w:right w:val="none" w:sz="0" w:space="0" w:color="auto"/>
      </w:divBdr>
    </w:div>
    <w:div w:id="66074769">
      <w:bodyDiv w:val="1"/>
      <w:marLeft w:val="0"/>
      <w:marRight w:val="0"/>
      <w:marTop w:val="0"/>
      <w:marBottom w:val="0"/>
      <w:divBdr>
        <w:top w:val="none" w:sz="0" w:space="0" w:color="auto"/>
        <w:left w:val="none" w:sz="0" w:space="0" w:color="auto"/>
        <w:bottom w:val="none" w:sz="0" w:space="0" w:color="auto"/>
        <w:right w:val="none" w:sz="0" w:space="0" w:color="auto"/>
      </w:divBdr>
      <w:divsChild>
        <w:div w:id="571548223">
          <w:marLeft w:val="288"/>
          <w:marRight w:val="0"/>
          <w:marTop w:val="0"/>
          <w:marBottom w:val="200"/>
          <w:divBdr>
            <w:top w:val="none" w:sz="0" w:space="0" w:color="auto"/>
            <w:left w:val="none" w:sz="0" w:space="0" w:color="auto"/>
            <w:bottom w:val="none" w:sz="0" w:space="0" w:color="auto"/>
            <w:right w:val="none" w:sz="0" w:space="0" w:color="auto"/>
          </w:divBdr>
        </w:div>
        <w:div w:id="1466895941">
          <w:marLeft w:val="288"/>
          <w:marRight w:val="0"/>
          <w:marTop w:val="0"/>
          <w:marBottom w:val="200"/>
          <w:divBdr>
            <w:top w:val="none" w:sz="0" w:space="0" w:color="auto"/>
            <w:left w:val="none" w:sz="0" w:space="0" w:color="auto"/>
            <w:bottom w:val="none" w:sz="0" w:space="0" w:color="auto"/>
            <w:right w:val="none" w:sz="0" w:space="0" w:color="auto"/>
          </w:divBdr>
        </w:div>
        <w:div w:id="511261837">
          <w:marLeft w:val="288"/>
          <w:marRight w:val="0"/>
          <w:marTop w:val="0"/>
          <w:marBottom w:val="200"/>
          <w:divBdr>
            <w:top w:val="none" w:sz="0" w:space="0" w:color="auto"/>
            <w:left w:val="none" w:sz="0" w:space="0" w:color="auto"/>
            <w:bottom w:val="none" w:sz="0" w:space="0" w:color="auto"/>
            <w:right w:val="none" w:sz="0" w:space="0" w:color="auto"/>
          </w:divBdr>
        </w:div>
      </w:divsChild>
    </w:div>
    <w:div w:id="68819537">
      <w:bodyDiv w:val="1"/>
      <w:marLeft w:val="0"/>
      <w:marRight w:val="0"/>
      <w:marTop w:val="0"/>
      <w:marBottom w:val="0"/>
      <w:divBdr>
        <w:top w:val="none" w:sz="0" w:space="0" w:color="auto"/>
        <w:left w:val="none" w:sz="0" w:space="0" w:color="auto"/>
        <w:bottom w:val="none" w:sz="0" w:space="0" w:color="auto"/>
        <w:right w:val="none" w:sz="0" w:space="0" w:color="auto"/>
      </w:divBdr>
      <w:divsChild>
        <w:div w:id="1349286630">
          <w:marLeft w:val="720"/>
          <w:marRight w:val="0"/>
          <w:marTop w:val="200"/>
          <w:marBottom w:val="0"/>
          <w:divBdr>
            <w:top w:val="none" w:sz="0" w:space="0" w:color="auto"/>
            <w:left w:val="none" w:sz="0" w:space="0" w:color="auto"/>
            <w:bottom w:val="none" w:sz="0" w:space="0" w:color="auto"/>
            <w:right w:val="none" w:sz="0" w:space="0" w:color="auto"/>
          </w:divBdr>
        </w:div>
      </w:divsChild>
    </w:div>
    <w:div w:id="84961335">
      <w:bodyDiv w:val="1"/>
      <w:marLeft w:val="0"/>
      <w:marRight w:val="0"/>
      <w:marTop w:val="0"/>
      <w:marBottom w:val="0"/>
      <w:divBdr>
        <w:top w:val="none" w:sz="0" w:space="0" w:color="auto"/>
        <w:left w:val="none" w:sz="0" w:space="0" w:color="auto"/>
        <w:bottom w:val="none" w:sz="0" w:space="0" w:color="auto"/>
        <w:right w:val="none" w:sz="0" w:space="0" w:color="auto"/>
      </w:divBdr>
    </w:div>
    <w:div w:id="89665413">
      <w:bodyDiv w:val="1"/>
      <w:marLeft w:val="0"/>
      <w:marRight w:val="0"/>
      <w:marTop w:val="0"/>
      <w:marBottom w:val="0"/>
      <w:divBdr>
        <w:top w:val="none" w:sz="0" w:space="0" w:color="auto"/>
        <w:left w:val="none" w:sz="0" w:space="0" w:color="auto"/>
        <w:bottom w:val="none" w:sz="0" w:space="0" w:color="auto"/>
        <w:right w:val="none" w:sz="0" w:space="0" w:color="auto"/>
      </w:divBdr>
    </w:div>
    <w:div w:id="102503430">
      <w:bodyDiv w:val="1"/>
      <w:marLeft w:val="0"/>
      <w:marRight w:val="0"/>
      <w:marTop w:val="0"/>
      <w:marBottom w:val="0"/>
      <w:divBdr>
        <w:top w:val="none" w:sz="0" w:space="0" w:color="auto"/>
        <w:left w:val="none" w:sz="0" w:space="0" w:color="auto"/>
        <w:bottom w:val="none" w:sz="0" w:space="0" w:color="auto"/>
        <w:right w:val="none" w:sz="0" w:space="0" w:color="auto"/>
      </w:divBdr>
      <w:divsChild>
        <w:div w:id="542252252">
          <w:marLeft w:val="360"/>
          <w:marRight w:val="0"/>
          <w:marTop w:val="0"/>
          <w:marBottom w:val="260"/>
          <w:divBdr>
            <w:top w:val="none" w:sz="0" w:space="0" w:color="auto"/>
            <w:left w:val="none" w:sz="0" w:space="0" w:color="auto"/>
            <w:bottom w:val="none" w:sz="0" w:space="0" w:color="auto"/>
            <w:right w:val="none" w:sz="0" w:space="0" w:color="auto"/>
          </w:divBdr>
        </w:div>
        <w:div w:id="1830440350">
          <w:marLeft w:val="360"/>
          <w:marRight w:val="0"/>
          <w:marTop w:val="0"/>
          <w:marBottom w:val="260"/>
          <w:divBdr>
            <w:top w:val="none" w:sz="0" w:space="0" w:color="auto"/>
            <w:left w:val="none" w:sz="0" w:space="0" w:color="auto"/>
            <w:bottom w:val="none" w:sz="0" w:space="0" w:color="auto"/>
            <w:right w:val="none" w:sz="0" w:space="0" w:color="auto"/>
          </w:divBdr>
        </w:div>
        <w:div w:id="1072776617">
          <w:marLeft w:val="360"/>
          <w:marRight w:val="0"/>
          <w:marTop w:val="0"/>
          <w:marBottom w:val="260"/>
          <w:divBdr>
            <w:top w:val="none" w:sz="0" w:space="0" w:color="auto"/>
            <w:left w:val="none" w:sz="0" w:space="0" w:color="auto"/>
            <w:bottom w:val="none" w:sz="0" w:space="0" w:color="auto"/>
            <w:right w:val="none" w:sz="0" w:space="0" w:color="auto"/>
          </w:divBdr>
        </w:div>
      </w:divsChild>
    </w:div>
    <w:div w:id="114494403">
      <w:bodyDiv w:val="1"/>
      <w:marLeft w:val="0"/>
      <w:marRight w:val="0"/>
      <w:marTop w:val="0"/>
      <w:marBottom w:val="0"/>
      <w:divBdr>
        <w:top w:val="none" w:sz="0" w:space="0" w:color="auto"/>
        <w:left w:val="none" w:sz="0" w:space="0" w:color="auto"/>
        <w:bottom w:val="none" w:sz="0" w:space="0" w:color="auto"/>
        <w:right w:val="none" w:sz="0" w:space="0" w:color="auto"/>
      </w:divBdr>
    </w:div>
    <w:div w:id="119761854">
      <w:bodyDiv w:val="1"/>
      <w:marLeft w:val="0"/>
      <w:marRight w:val="0"/>
      <w:marTop w:val="0"/>
      <w:marBottom w:val="0"/>
      <w:divBdr>
        <w:top w:val="none" w:sz="0" w:space="0" w:color="auto"/>
        <w:left w:val="none" w:sz="0" w:space="0" w:color="auto"/>
        <w:bottom w:val="none" w:sz="0" w:space="0" w:color="auto"/>
        <w:right w:val="none" w:sz="0" w:space="0" w:color="auto"/>
      </w:divBdr>
      <w:divsChild>
        <w:div w:id="2013608709">
          <w:marLeft w:val="1282"/>
          <w:marRight w:val="0"/>
          <w:marTop w:val="0"/>
          <w:marBottom w:val="0"/>
          <w:divBdr>
            <w:top w:val="none" w:sz="0" w:space="0" w:color="auto"/>
            <w:left w:val="none" w:sz="0" w:space="0" w:color="auto"/>
            <w:bottom w:val="none" w:sz="0" w:space="0" w:color="auto"/>
            <w:right w:val="none" w:sz="0" w:space="0" w:color="auto"/>
          </w:divBdr>
        </w:div>
        <w:div w:id="2056541020">
          <w:marLeft w:val="1282"/>
          <w:marRight w:val="0"/>
          <w:marTop w:val="0"/>
          <w:marBottom w:val="0"/>
          <w:divBdr>
            <w:top w:val="none" w:sz="0" w:space="0" w:color="auto"/>
            <w:left w:val="none" w:sz="0" w:space="0" w:color="auto"/>
            <w:bottom w:val="none" w:sz="0" w:space="0" w:color="auto"/>
            <w:right w:val="none" w:sz="0" w:space="0" w:color="auto"/>
          </w:divBdr>
        </w:div>
        <w:div w:id="997732790">
          <w:marLeft w:val="1282"/>
          <w:marRight w:val="0"/>
          <w:marTop w:val="0"/>
          <w:marBottom w:val="0"/>
          <w:divBdr>
            <w:top w:val="none" w:sz="0" w:space="0" w:color="auto"/>
            <w:left w:val="none" w:sz="0" w:space="0" w:color="auto"/>
            <w:bottom w:val="none" w:sz="0" w:space="0" w:color="auto"/>
            <w:right w:val="none" w:sz="0" w:space="0" w:color="auto"/>
          </w:divBdr>
        </w:div>
        <w:div w:id="2130973844">
          <w:marLeft w:val="1282"/>
          <w:marRight w:val="0"/>
          <w:marTop w:val="0"/>
          <w:marBottom w:val="0"/>
          <w:divBdr>
            <w:top w:val="none" w:sz="0" w:space="0" w:color="auto"/>
            <w:left w:val="none" w:sz="0" w:space="0" w:color="auto"/>
            <w:bottom w:val="none" w:sz="0" w:space="0" w:color="auto"/>
            <w:right w:val="none" w:sz="0" w:space="0" w:color="auto"/>
          </w:divBdr>
        </w:div>
      </w:divsChild>
    </w:div>
    <w:div w:id="123889562">
      <w:bodyDiv w:val="1"/>
      <w:marLeft w:val="0"/>
      <w:marRight w:val="0"/>
      <w:marTop w:val="0"/>
      <w:marBottom w:val="0"/>
      <w:divBdr>
        <w:top w:val="none" w:sz="0" w:space="0" w:color="auto"/>
        <w:left w:val="none" w:sz="0" w:space="0" w:color="auto"/>
        <w:bottom w:val="none" w:sz="0" w:space="0" w:color="auto"/>
        <w:right w:val="none" w:sz="0" w:space="0" w:color="auto"/>
      </w:divBdr>
      <w:divsChild>
        <w:div w:id="1541628144">
          <w:marLeft w:val="1008"/>
          <w:marRight w:val="0"/>
          <w:marTop w:val="0"/>
          <w:marBottom w:val="120"/>
          <w:divBdr>
            <w:top w:val="none" w:sz="0" w:space="0" w:color="auto"/>
            <w:left w:val="none" w:sz="0" w:space="0" w:color="auto"/>
            <w:bottom w:val="none" w:sz="0" w:space="0" w:color="auto"/>
            <w:right w:val="none" w:sz="0" w:space="0" w:color="auto"/>
          </w:divBdr>
        </w:div>
        <w:div w:id="1045256290">
          <w:marLeft w:val="1008"/>
          <w:marRight w:val="0"/>
          <w:marTop w:val="0"/>
          <w:marBottom w:val="120"/>
          <w:divBdr>
            <w:top w:val="none" w:sz="0" w:space="0" w:color="auto"/>
            <w:left w:val="none" w:sz="0" w:space="0" w:color="auto"/>
            <w:bottom w:val="none" w:sz="0" w:space="0" w:color="auto"/>
            <w:right w:val="none" w:sz="0" w:space="0" w:color="auto"/>
          </w:divBdr>
        </w:div>
        <w:div w:id="1446576409">
          <w:marLeft w:val="1008"/>
          <w:marRight w:val="0"/>
          <w:marTop w:val="0"/>
          <w:marBottom w:val="120"/>
          <w:divBdr>
            <w:top w:val="none" w:sz="0" w:space="0" w:color="auto"/>
            <w:left w:val="none" w:sz="0" w:space="0" w:color="auto"/>
            <w:bottom w:val="none" w:sz="0" w:space="0" w:color="auto"/>
            <w:right w:val="none" w:sz="0" w:space="0" w:color="auto"/>
          </w:divBdr>
        </w:div>
        <w:div w:id="1715039899">
          <w:marLeft w:val="1008"/>
          <w:marRight w:val="0"/>
          <w:marTop w:val="0"/>
          <w:marBottom w:val="120"/>
          <w:divBdr>
            <w:top w:val="none" w:sz="0" w:space="0" w:color="auto"/>
            <w:left w:val="none" w:sz="0" w:space="0" w:color="auto"/>
            <w:bottom w:val="none" w:sz="0" w:space="0" w:color="auto"/>
            <w:right w:val="none" w:sz="0" w:space="0" w:color="auto"/>
          </w:divBdr>
        </w:div>
        <w:div w:id="1083138872">
          <w:marLeft w:val="1008"/>
          <w:marRight w:val="0"/>
          <w:marTop w:val="0"/>
          <w:marBottom w:val="120"/>
          <w:divBdr>
            <w:top w:val="none" w:sz="0" w:space="0" w:color="auto"/>
            <w:left w:val="none" w:sz="0" w:space="0" w:color="auto"/>
            <w:bottom w:val="none" w:sz="0" w:space="0" w:color="auto"/>
            <w:right w:val="none" w:sz="0" w:space="0" w:color="auto"/>
          </w:divBdr>
        </w:div>
      </w:divsChild>
    </w:div>
    <w:div w:id="151725084">
      <w:bodyDiv w:val="1"/>
      <w:marLeft w:val="0"/>
      <w:marRight w:val="0"/>
      <w:marTop w:val="0"/>
      <w:marBottom w:val="0"/>
      <w:divBdr>
        <w:top w:val="none" w:sz="0" w:space="0" w:color="auto"/>
        <w:left w:val="none" w:sz="0" w:space="0" w:color="auto"/>
        <w:bottom w:val="none" w:sz="0" w:space="0" w:color="auto"/>
        <w:right w:val="none" w:sz="0" w:space="0" w:color="auto"/>
      </w:divBdr>
    </w:div>
    <w:div w:id="152112421">
      <w:bodyDiv w:val="1"/>
      <w:marLeft w:val="0"/>
      <w:marRight w:val="0"/>
      <w:marTop w:val="0"/>
      <w:marBottom w:val="0"/>
      <w:divBdr>
        <w:top w:val="none" w:sz="0" w:space="0" w:color="auto"/>
        <w:left w:val="none" w:sz="0" w:space="0" w:color="auto"/>
        <w:bottom w:val="none" w:sz="0" w:space="0" w:color="auto"/>
        <w:right w:val="none" w:sz="0" w:space="0" w:color="auto"/>
      </w:divBdr>
      <w:divsChild>
        <w:div w:id="87625201">
          <w:marLeft w:val="1008"/>
          <w:marRight w:val="0"/>
          <w:marTop w:val="0"/>
          <w:marBottom w:val="120"/>
          <w:divBdr>
            <w:top w:val="none" w:sz="0" w:space="0" w:color="auto"/>
            <w:left w:val="none" w:sz="0" w:space="0" w:color="auto"/>
            <w:bottom w:val="none" w:sz="0" w:space="0" w:color="auto"/>
            <w:right w:val="none" w:sz="0" w:space="0" w:color="auto"/>
          </w:divBdr>
        </w:div>
        <w:div w:id="1178428484">
          <w:marLeft w:val="1008"/>
          <w:marRight w:val="0"/>
          <w:marTop w:val="0"/>
          <w:marBottom w:val="120"/>
          <w:divBdr>
            <w:top w:val="none" w:sz="0" w:space="0" w:color="auto"/>
            <w:left w:val="none" w:sz="0" w:space="0" w:color="auto"/>
            <w:bottom w:val="none" w:sz="0" w:space="0" w:color="auto"/>
            <w:right w:val="none" w:sz="0" w:space="0" w:color="auto"/>
          </w:divBdr>
        </w:div>
        <w:div w:id="2044406700">
          <w:marLeft w:val="1008"/>
          <w:marRight w:val="0"/>
          <w:marTop w:val="0"/>
          <w:marBottom w:val="120"/>
          <w:divBdr>
            <w:top w:val="none" w:sz="0" w:space="0" w:color="auto"/>
            <w:left w:val="none" w:sz="0" w:space="0" w:color="auto"/>
            <w:bottom w:val="none" w:sz="0" w:space="0" w:color="auto"/>
            <w:right w:val="none" w:sz="0" w:space="0" w:color="auto"/>
          </w:divBdr>
        </w:div>
      </w:divsChild>
    </w:div>
    <w:div w:id="157233758">
      <w:bodyDiv w:val="1"/>
      <w:marLeft w:val="0"/>
      <w:marRight w:val="0"/>
      <w:marTop w:val="0"/>
      <w:marBottom w:val="0"/>
      <w:divBdr>
        <w:top w:val="none" w:sz="0" w:space="0" w:color="auto"/>
        <w:left w:val="none" w:sz="0" w:space="0" w:color="auto"/>
        <w:bottom w:val="none" w:sz="0" w:space="0" w:color="auto"/>
        <w:right w:val="none" w:sz="0" w:space="0" w:color="auto"/>
      </w:divBdr>
    </w:div>
    <w:div w:id="210963829">
      <w:bodyDiv w:val="1"/>
      <w:marLeft w:val="0"/>
      <w:marRight w:val="0"/>
      <w:marTop w:val="0"/>
      <w:marBottom w:val="0"/>
      <w:divBdr>
        <w:top w:val="none" w:sz="0" w:space="0" w:color="auto"/>
        <w:left w:val="none" w:sz="0" w:space="0" w:color="auto"/>
        <w:bottom w:val="none" w:sz="0" w:space="0" w:color="auto"/>
        <w:right w:val="none" w:sz="0" w:space="0" w:color="auto"/>
      </w:divBdr>
      <w:divsChild>
        <w:div w:id="744496844">
          <w:marLeft w:val="1440"/>
          <w:marRight w:val="0"/>
          <w:marTop w:val="100"/>
          <w:marBottom w:val="0"/>
          <w:divBdr>
            <w:top w:val="none" w:sz="0" w:space="0" w:color="auto"/>
            <w:left w:val="none" w:sz="0" w:space="0" w:color="auto"/>
            <w:bottom w:val="none" w:sz="0" w:space="0" w:color="auto"/>
            <w:right w:val="none" w:sz="0" w:space="0" w:color="auto"/>
          </w:divBdr>
        </w:div>
        <w:div w:id="1396244935">
          <w:marLeft w:val="1440"/>
          <w:marRight w:val="0"/>
          <w:marTop w:val="100"/>
          <w:marBottom w:val="0"/>
          <w:divBdr>
            <w:top w:val="none" w:sz="0" w:space="0" w:color="auto"/>
            <w:left w:val="none" w:sz="0" w:space="0" w:color="auto"/>
            <w:bottom w:val="none" w:sz="0" w:space="0" w:color="auto"/>
            <w:right w:val="none" w:sz="0" w:space="0" w:color="auto"/>
          </w:divBdr>
        </w:div>
        <w:div w:id="226696182">
          <w:marLeft w:val="1440"/>
          <w:marRight w:val="0"/>
          <w:marTop w:val="100"/>
          <w:marBottom w:val="0"/>
          <w:divBdr>
            <w:top w:val="none" w:sz="0" w:space="0" w:color="auto"/>
            <w:left w:val="none" w:sz="0" w:space="0" w:color="auto"/>
            <w:bottom w:val="none" w:sz="0" w:space="0" w:color="auto"/>
            <w:right w:val="none" w:sz="0" w:space="0" w:color="auto"/>
          </w:divBdr>
        </w:div>
        <w:div w:id="466702901">
          <w:marLeft w:val="1440"/>
          <w:marRight w:val="0"/>
          <w:marTop w:val="100"/>
          <w:marBottom w:val="0"/>
          <w:divBdr>
            <w:top w:val="none" w:sz="0" w:space="0" w:color="auto"/>
            <w:left w:val="none" w:sz="0" w:space="0" w:color="auto"/>
            <w:bottom w:val="none" w:sz="0" w:space="0" w:color="auto"/>
            <w:right w:val="none" w:sz="0" w:space="0" w:color="auto"/>
          </w:divBdr>
        </w:div>
        <w:div w:id="1537698764">
          <w:marLeft w:val="1440"/>
          <w:marRight w:val="0"/>
          <w:marTop w:val="100"/>
          <w:marBottom w:val="0"/>
          <w:divBdr>
            <w:top w:val="none" w:sz="0" w:space="0" w:color="auto"/>
            <w:left w:val="none" w:sz="0" w:space="0" w:color="auto"/>
            <w:bottom w:val="none" w:sz="0" w:space="0" w:color="auto"/>
            <w:right w:val="none" w:sz="0" w:space="0" w:color="auto"/>
          </w:divBdr>
        </w:div>
      </w:divsChild>
    </w:div>
    <w:div w:id="242302264">
      <w:bodyDiv w:val="1"/>
      <w:marLeft w:val="0"/>
      <w:marRight w:val="0"/>
      <w:marTop w:val="0"/>
      <w:marBottom w:val="0"/>
      <w:divBdr>
        <w:top w:val="none" w:sz="0" w:space="0" w:color="auto"/>
        <w:left w:val="none" w:sz="0" w:space="0" w:color="auto"/>
        <w:bottom w:val="none" w:sz="0" w:space="0" w:color="auto"/>
        <w:right w:val="none" w:sz="0" w:space="0" w:color="auto"/>
      </w:divBdr>
    </w:div>
    <w:div w:id="261106909">
      <w:bodyDiv w:val="1"/>
      <w:marLeft w:val="0"/>
      <w:marRight w:val="0"/>
      <w:marTop w:val="0"/>
      <w:marBottom w:val="0"/>
      <w:divBdr>
        <w:top w:val="none" w:sz="0" w:space="0" w:color="auto"/>
        <w:left w:val="none" w:sz="0" w:space="0" w:color="auto"/>
        <w:bottom w:val="none" w:sz="0" w:space="0" w:color="auto"/>
        <w:right w:val="none" w:sz="0" w:space="0" w:color="auto"/>
      </w:divBdr>
    </w:div>
    <w:div w:id="262765563">
      <w:bodyDiv w:val="1"/>
      <w:marLeft w:val="0"/>
      <w:marRight w:val="0"/>
      <w:marTop w:val="0"/>
      <w:marBottom w:val="0"/>
      <w:divBdr>
        <w:top w:val="none" w:sz="0" w:space="0" w:color="auto"/>
        <w:left w:val="none" w:sz="0" w:space="0" w:color="auto"/>
        <w:bottom w:val="none" w:sz="0" w:space="0" w:color="auto"/>
        <w:right w:val="none" w:sz="0" w:space="0" w:color="auto"/>
      </w:divBdr>
    </w:div>
    <w:div w:id="281034503">
      <w:bodyDiv w:val="1"/>
      <w:marLeft w:val="0"/>
      <w:marRight w:val="0"/>
      <w:marTop w:val="0"/>
      <w:marBottom w:val="0"/>
      <w:divBdr>
        <w:top w:val="none" w:sz="0" w:space="0" w:color="auto"/>
        <w:left w:val="none" w:sz="0" w:space="0" w:color="auto"/>
        <w:bottom w:val="none" w:sz="0" w:space="0" w:color="auto"/>
        <w:right w:val="none" w:sz="0" w:space="0" w:color="auto"/>
      </w:divBdr>
    </w:div>
    <w:div w:id="290474639">
      <w:bodyDiv w:val="1"/>
      <w:marLeft w:val="0"/>
      <w:marRight w:val="0"/>
      <w:marTop w:val="0"/>
      <w:marBottom w:val="0"/>
      <w:divBdr>
        <w:top w:val="none" w:sz="0" w:space="0" w:color="auto"/>
        <w:left w:val="none" w:sz="0" w:space="0" w:color="auto"/>
        <w:bottom w:val="none" w:sz="0" w:space="0" w:color="auto"/>
        <w:right w:val="none" w:sz="0" w:space="0" w:color="auto"/>
      </w:divBdr>
      <w:divsChild>
        <w:div w:id="1855725754">
          <w:marLeft w:val="1008"/>
          <w:marRight w:val="0"/>
          <w:marTop w:val="0"/>
          <w:marBottom w:val="120"/>
          <w:divBdr>
            <w:top w:val="none" w:sz="0" w:space="0" w:color="auto"/>
            <w:left w:val="none" w:sz="0" w:space="0" w:color="auto"/>
            <w:bottom w:val="none" w:sz="0" w:space="0" w:color="auto"/>
            <w:right w:val="none" w:sz="0" w:space="0" w:color="auto"/>
          </w:divBdr>
        </w:div>
        <w:div w:id="1608349404">
          <w:marLeft w:val="1008"/>
          <w:marRight w:val="0"/>
          <w:marTop w:val="0"/>
          <w:marBottom w:val="120"/>
          <w:divBdr>
            <w:top w:val="none" w:sz="0" w:space="0" w:color="auto"/>
            <w:left w:val="none" w:sz="0" w:space="0" w:color="auto"/>
            <w:bottom w:val="none" w:sz="0" w:space="0" w:color="auto"/>
            <w:right w:val="none" w:sz="0" w:space="0" w:color="auto"/>
          </w:divBdr>
        </w:div>
        <w:div w:id="64769410">
          <w:marLeft w:val="1008"/>
          <w:marRight w:val="0"/>
          <w:marTop w:val="0"/>
          <w:marBottom w:val="120"/>
          <w:divBdr>
            <w:top w:val="none" w:sz="0" w:space="0" w:color="auto"/>
            <w:left w:val="none" w:sz="0" w:space="0" w:color="auto"/>
            <w:bottom w:val="none" w:sz="0" w:space="0" w:color="auto"/>
            <w:right w:val="none" w:sz="0" w:space="0" w:color="auto"/>
          </w:divBdr>
        </w:div>
      </w:divsChild>
    </w:div>
    <w:div w:id="311257077">
      <w:bodyDiv w:val="1"/>
      <w:marLeft w:val="0"/>
      <w:marRight w:val="0"/>
      <w:marTop w:val="0"/>
      <w:marBottom w:val="0"/>
      <w:divBdr>
        <w:top w:val="none" w:sz="0" w:space="0" w:color="auto"/>
        <w:left w:val="none" w:sz="0" w:space="0" w:color="auto"/>
        <w:bottom w:val="none" w:sz="0" w:space="0" w:color="auto"/>
        <w:right w:val="none" w:sz="0" w:space="0" w:color="auto"/>
      </w:divBdr>
    </w:div>
    <w:div w:id="325019585">
      <w:bodyDiv w:val="1"/>
      <w:marLeft w:val="0"/>
      <w:marRight w:val="0"/>
      <w:marTop w:val="0"/>
      <w:marBottom w:val="0"/>
      <w:divBdr>
        <w:top w:val="none" w:sz="0" w:space="0" w:color="auto"/>
        <w:left w:val="none" w:sz="0" w:space="0" w:color="auto"/>
        <w:bottom w:val="none" w:sz="0" w:space="0" w:color="auto"/>
        <w:right w:val="none" w:sz="0" w:space="0" w:color="auto"/>
      </w:divBdr>
      <w:divsChild>
        <w:div w:id="1323773421">
          <w:marLeft w:val="1008"/>
          <w:marRight w:val="0"/>
          <w:marTop w:val="0"/>
          <w:marBottom w:val="0"/>
          <w:divBdr>
            <w:top w:val="none" w:sz="0" w:space="0" w:color="auto"/>
            <w:left w:val="none" w:sz="0" w:space="0" w:color="auto"/>
            <w:bottom w:val="none" w:sz="0" w:space="0" w:color="auto"/>
            <w:right w:val="none" w:sz="0" w:space="0" w:color="auto"/>
          </w:divBdr>
        </w:div>
        <w:div w:id="31003475">
          <w:marLeft w:val="1008"/>
          <w:marRight w:val="0"/>
          <w:marTop w:val="0"/>
          <w:marBottom w:val="0"/>
          <w:divBdr>
            <w:top w:val="none" w:sz="0" w:space="0" w:color="auto"/>
            <w:left w:val="none" w:sz="0" w:space="0" w:color="auto"/>
            <w:bottom w:val="none" w:sz="0" w:space="0" w:color="auto"/>
            <w:right w:val="none" w:sz="0" w:space="0" w:color="auto"/>
          </w:divBdr>
        </w:div>
        <w:div w:id="291638598">
          <w:marLeft w:val="1008"/>
          <w:marRight w:val="0"/>
          <w:marTop w:val="0"/>
          <w:marBottom w:val="0"/>
          <w:divBdr>
            <w:top w:val="none" w:sz="0" w:space="0" w:color="auto"/>
            <w:left w:val="none" w:sz="0" w:space="0" w:color="auto"/>
            <w:bottom w:val="none" w:sz="0" w:space="0" w:color="auto"/>
            <w:right w:val="none" w:sz="0" w:space="0" w:color="auto"/>
          </w:divBdr>
        </w:div>
        <w:div w:id="195896506">
          <w:marLeft w:val="1008"/>
          <w:marRight w:val="0"/>
          <w:marTop w:val="0"/>
          <w:marBottom w:val="0"/>
          <w:divBdr>
            <w:top w:val="none" w:sz="0" w:space="0" w:color="auto"/>
            <w:left w:val="none" w:sz="0" w:space="0" w:color="auto"/>
            <w:bottom w:val="none" w:sz="0" w:space="0" w:color="auto"/>
            <w:right w:val="none" w:sz="0" w:space="0" w:color="auto"/>
          </w:divBdr>
        </w:div>
      </w:divsChild>
    </w:div>
    <w:div w:id="347407822">
      <w:bodyDiv w:val="1"/>
      <w:marLeft w:val="0"/>
      <w:marRight w:val="0"/>
      <w:marTop w:val="0"/>
      <w:marBottom w:val="0"/>
      <w:divBdr>
        <w:top w:val="none" w:sz="0" w:space="0" w:color="auto"/>
        <w:left w:val="none" w:sz="0" w:space="0" w:color="auto"/>
        <w:bottom w:val="none" w:sz="0" w:space="0" w:color="auto"/>
        <w:right w:val="none" w:sz="0" w:space="0" w:color="auto"/>
      </w:divBdr>
      <w:divsChild>
        <w:div w:id="19937028">
          <w:marLeft w:val="288"/>
          <w:marRight w:val="0"/>
          <w:marTop w:val="0"/>
          <w:marBottom w:val="200"/>
          <w:divBdr>
            <w:top w:val="none" w:sz="0" w:space="0" w:color="auto"/>
            <w:left w:val="none" w:sz="0" w:space="0" w:color="auto"/>
            <w:bottom w:val="none" w:sz="0" w:space="0" w:color="auto"/>
            <w:right w:val="none" w:sz="0" w:space="0" w:color="auto"/>
          </w:divBdr>
        </w:div>
        <w:div w:id="274485059">
          <w:marLeft w:val="288"/>
          <w:marRight w:val="0"/>
          <w:marTop w:val="0"/>
          <w:marBottom w:val="200"/>
          <w:divBdr>
            <w:top w:val="none" w:sz="0" w:space="0" w:color="auto"/>
            <w:left w:val="none" w:sz="0" w:space="0" w:color="auto"/>
            <w:bottom w:val="none" w:sz="0" w:space="0" w:color="auto"/>
            <w:right w:val="none" w:sz="0" w:space="0" w:color="auto"/>
          </w:divBdr>
        </w:div>
        <w:div w:id="1738940422">
          <w:marLeft w:val="288"/>
          <w:marRight w:val="0"/>
          <w:marTop w:val="0"/>
          <w:marBottom w:val="200"/>
          <w:divBdr>
            <w:top w:val="none" w:sz="0" w:space="0" w:color="auto"/>
            <w:left w:val="none" w:sz="0" w:space="0" w:color="auto"/>
            <w:bottom w:val="none" w:sz="0" w:space="0" w:color="auto"/>
            <w:right w:val="none" w:sz="0" w:space="0" w:color="auto"/>
          </w:divBdr>
        </w:div>
      </w:divsChild>
    </w:div>
    <w:div w:id="367070134">
      <w:bodyDiv w:val="1"/>
      <w:marLeft w:val="0"/>
      <w:marRight w:val="0"/>
      <w:marTop w:val="0"/>
      <w:marBottom w:val="0"/>
      <w:divBdr>
        <w:top w:val="none" w:sz="0" w:space="0" w:color="auto"/>
        <w:left w:val="none" w:sz="0" w:space="0" w:color="auto"/>
        <w:bottom w:val="none" w:sz="0" w:space="0" w:color="auto"/>
        <w:right w:val="none" w:sz="0" w:space="0" w:color="auto"/>
      </w:divBdr>
      <w:divsChild>
        <w:div w:id="184179397">
          <w:marLeft w:val="1008"/>
          <w:marRight w:val="0"/>
          <w:marTop w:val="0"/>
          <w:marBottom w:val="0"/>
          <w:divBdr>
            <w:top w:val="none" w:sz="0" w:space="0" w:color="auto"/>
            <w:left w:val="none" w:sz="0" w:space="0" w:color="auto"/>
            <w:bottom w:val="none" w:sz="0" w:space="0" w:color="auto"/>
            <w:right w:val="none" w:sz="0" w:space="0" w:color="auto"/>
          </w:divBdr>
        </w:div>
        <w:div w:id="599264688">
          <w:marLeft w:val="1008"/>
          <w:marRight w:val="0"/>
          <w:marTop w:val="0"/>
          <w:marBottom w:val="0"/>
          <w:divBdr>
            <w:top w:val="none" w:sz="0" w:space="0" w:color="auto"/>
            <w:left w:val="none" w:sz="0" w:space="0" w:color="auto"/>
            <w:bottom w:val="none" w:sz="0" w:space="0" w:color="auto"/>
            <w:right w:val="none" w:sz="0" w:space="0" w:color="auto"/>
          </w:divBdr>
        </w:div>
        <w:div w:id="1437676568">
          <w:marLeft w:val="1008"/>
          <w:marRight w:val="0"/>
          <w:marTop w:val="0"/>
          <w:marBottom w:val="0"/>
          <w:divBdr>
            <w:top w:val="none" w:sz="0" w:space="0" w:color="auto"/>
            <w:left w:val="none" w:sz="0" w:space="0" w:color="auto"/>
            <w:bottom w:val="none" w:sz="0" w:space="0" w:color="auto"/>
            <w:right w:val="none" w:sz="0" w:space="0" w:color="auto"/>
          </w:divBdr>
        </w:div>
      </w:divsChild>
    </w:div>
    <w:div w:id="379017640">
      <w:bodyDiv w:val="1"/>
      <w:marLeft w:val="0"/>
      <w:marRight w:val="0"/>
      <w:marTop w:val="0"/>
      <w:marBottom w:val="0"/>
      <w:divBdr>
        <w:top w:val="none" w:sz="0" w:space="0" w:color="auto"/>
        <w:left w:val="none" w:sz="0" w:space="0" w:color="auto"/>
        <w:bottom w:val="none" w:sz="0" w:space="0" w:color="auto"/>
        <w:right w:val="none" w:sz="0" w:space="0" w:color="auto"/>
      </w:divBdr>
    </w:div>
    <w:div w:id="381252795">
      <w:bodyDiv w:val="1"/>
      <w:marLeft w:val="0"/>
      <w:marRight w:val="0"/>
      <w:marTop w:val="0"/>
      <w:marBottom w:val="0"/>
      <w:divBdr>
        <w:top w:val="none" w:sz="0" w:space="0" w:color="auto"/>
        <w:left w:val="none" w:sz="0" w:space="0" w:color="auto"/>
        <w:bottom w:val="none" w:sz="0" w:space="0" w:color="auto"/>
        <w:right w:val="none" w:sz="0" w:space="0" w:color="auto"/>
      </w:divBdr>
    </w:div>
    <w:div w:id="391774503">
      <w:bodyDiv w:val="1"/>
      <w:marLeft w:val="0"/>
      <w:marRight w:val="0"/>
      <w:marTop w:val="0"/>
      <w:marBottom w:val="0"/>
      <w:divBdr>
        <w:top w:val="none" w:sz="0" w:space="0" w:color="auto"/>
        <w:left w:val="none" w:sz="0" w:space="0" w:color="auto"/>
        <w:bottom w:val="none" w:sz="0" w:space="0" w:color="auto"/>
        <w:right w:val="none" w:sz="0" w:space="0" w:color="auto"/>
      </w:divBdr>
      <w:divsChild>
        <w:div w:id="1439788984">
          <w:marLeft w:val="288"/>
          <w:marRight w:val="0"/>
          <w:marTop w:val="0"/>
          <w:marBottom w:val="200"/>
          <w:divBdr>
            <w:top w:val="none" w:sz="0" w:space="0" w:color="auto"/>
            <w:left w:val="none" w:sz="0" w:space="0" w:color="auto"/>
            <w:bottom w:val="none" w:sz="0" w:space="0" w:color="auto"/>
            <w:right w:val="none" w:sz="0" w:space="0" w:color="auto"/>
          </w:divBdr>
        </w:div>
        <w:div w:id="410079741">
          <w:marLeft w:val="288"/>
          <w:marRight w:val="0"/>
          <w:marTop w:val="0"/>
          <w:marBottom w:val="200"/>
          <w:divBdr>
            <w:top w:val="none" w:sz="0" w:space="0" w:color="auto"/>
            <w:left w:val="none" w:sz="0" w:space="0" w:color="auto"/>
            <w:bottom w:val="none" w:sz="0" w:space="0" w:color="auto"/>
            <w:right w:val="none" w:sz="0" w:space="0" w:color="auto"/>
          </w:divBdr>
        </w:div>
        <w:div w:id="2060933391">
          <w:marLeft w:val="288"/>
          <w:marRight w:val="0"/>
          <w:marTop w:val="0"/>
          <w:marBottom w:val="200"/>
          <w:divBdr>
            <w:top w:val="none" w:sz="0" w:space="0" w:color="auto"/>
            <w:left w:val="none" w:sz="0" w:space="0" w:color="auto"/>
            <w:bottom w:val="none" w:sz="0" w:space="0" w:color="auto"/>
            <w:right w:val="none" w:sz="0" w:space="0" w:color="auto"/>
          </w:divBdr>
        </w:div>
        <w:div w:id="1881671027">
          <w:marLeft w:val="288"/>
          <w:marRight w:val="0"/>
          <w:marTop w:val="0"/>
          <w:marBottom w:val="200"/>
          <w:divBdr>
            <w:top w:val="none" w:sz="0" w:space="0" w:color="auto"/>
            <w:left w:val="none" w:sz="0" w:space="0" w:color="auto"/>
            <w:bottom w:val="none" w:sz="0" w:space="0" w:color="auto"/>
            <w:right w:val="none" w:sz="0" w:space="0" w:color="auto"/>
          </w:divBdr>
        </w:div>
      </w:divsChild>
    </w:div>
    <w:div w:id="420418224">
      <w:bodyDiv w:val="1"/>
      <w:marLeft w:val="0"/>
      <w:marRight w:val="0"/>
      <w:marTop w:val="0"/>
      <w:marBottom w:val="0"/>
      <w:divBdr>
        <w:top w:val="none" w:sz="0" w:space="0" w:color="auto"/>
        <w:left w:val="none" w:sz="0" w:space="0" w:color="auto"/>
        <w:bottom w:val="none" w:sz="0" w:space="0" w:color="auto"/>
        <w:right w:val="none" w:sz="0" w:space="0" w:color="auto"/>
      </w:divBdr>
    </w:div>
    <w:div w:id="435447023">
      <w:bodyDiv w:val="1"/>
      <w:marLeft w:val="0"/>
      <w:marRight w:val="0"/>
      <w:marTop w:val="0"/>
      <w:marBottom w:val="0"/>
      <w:divBdr>
        <w:top w:val="none" w:sz="0" w:space="0" w:color="auto"/>
        <w:left w:val="none" w:sz="0" w:space="0" w:color="auto"/>
        <w:bottom w:val="none" w:sz="0" w:space="0" w:color="auto"/>
        <w:right w:val="none" w:sz="0" w:space="0" w:color="auto"/>
      </w:divBdr>
      <w:divsChild>
        <w:div w:id="744645421">
          <w:marLeft w:val="1008"/>
          <w:marRight w:val="0"/>
          <w:marTop w:val="0"/>
          <w:marBottom w:val="0"/>
          <w:divBdr>
            <w:top w:val="none" w:sz="0" w:space="0" w:color="auto"/>
            <w:left w:val="none" w:sz="0" w:space="0" w:color="auto"/>
            <w:bottom w:val="none" w:sz="0" w:space="0" w:color="auto"/>
            <w:right w:val="none" w:sz="0" w:space="0" w:color="auto"/>
          </w:divBdr>
        </w:div>
        <w:div w:id="1604193081">
          <w:marLeft w:val="1008"/>
          <w:marRight w:val="0"/>
          <w:marTop w:val="0"/>
          <w:marBottom w:val="0"/>
          <w:divBdr>
            <w:top w:val="none" w:sz="0" w:space="0" w:color="auto"/>
            <w:left w:val="none" w:sz="0" w:space="0" w:color="auto"/>
            <w:bottom w:val="none" w:sz="0" w:space="0" w:color="auto"/>
            <w:right w:val="none" w:sz="0" w:space="0" w:color="auto"/>
          </w:divBdr>
        </w:div>
        <w:div w:id="1512064913">
          <w:marLeft w:val="1008"/>
          <w:marRight w:val="0"/>
          <w:marTop w:val="0"/>
          <w:marBottom w:val="0"/>
          <w:divBdr>
            <w:top w:val="none" w:sz="0" w:space="0" w:color="auto"/>
            <w:left w:val="none" w:sz="0" w:space="0" w:color="auto"/>
            <w:bottom w:val="none" w:sz="0" w:space="0" w:color="auto"/>
            <w:right w:val="none" w:sz="0" w:space="0" w:color="auto"/>
          </w:divBdr>
        </w:div>
      </w:divsChild>
    </w:div>
    <w:div w:id="450369459">
      <w:bodyDiv w:val="1"/>
      <w:marLeft w:val="0"/>
      <w:marRight w:val="0"/>
      <w:marTop w:val="0"/>
      <w:marBottom w:val="0"/>
      <w:divBdr>
        <w:top w:val="none" w:sz="0" w:space="0" w:color="auto"/>
        <w:left w:val="none" w:sz="0" w:space="0" w:color="auto"/>
        <w:bottom w:val="none" w:sz="0" w:space="0" w:color="auto"/>
        <w:right w:val="none" w:sz="0" w:space="0" w:color="auto"/>
      </w:divBdr>
    </w:div>
    <w:div w:id="500120398">
      <w:bodyDiv w:val="1"/>
      <w:marLeft w:val="0"/>
      <w:marRight w:val="0"/>
      <w:marTop w:val="0"/>
      <w:marBottom w:val="0"/>
      <w:divBdr>
        <w:top w:val="none" w:sz="0" w:space="0" w:color="auto"/>
        <w:left w:val="none" w:sz="0" w:space="0" w:color="auto"/>
        <w:bottom w:val="none" w:sz="0" w:space="0" w:color="auto"/>
        <w:right w:val="none" w:sz="0" w:space="0" w:color="auto"/>
      </w:divBdr>
      <w:divsChild>
        <w:div w:id="1609386060">
          <w:marLeft w:val="1008"/>
          <w:marRight w:val="0"/>
          <w:marTop w:val="0"/>
          <w:marBottom w:val="0"/>
          <w:divBdr>
            <w:top w:val="none" w:sz="0" w:space="0" w:color="auto"/>
            <w:left w:val="none" w:sz="0" w:space="0" w:color="auto"/>
            <w:bottom w:val="none" w:sz="0" w:space="0" w:color="auto"/>
            <w:right w:val="none" w:sz="0" w:space="0" w:color="auto"/>
          </w:divBdr>
        </w:div>
        <w:div w:id="1117337288">
          <w:marLeft w:val="1008"/>
          <w:marRight w:val="0"/>
          <w:marTop w:val="0"/>
          <w:marBottom w:val="0"/>
          <w:divBdr>
            <w:top w:val="none" w:sz="0" w:space="0" w:color="auto"/>
            <w:left w:val="none" w:sz="0" w:space="0" w:color="auto"/>
            <w:bottom w:val="none" w:sz="0" w:space="0" w:color="auto"/>
            <w:right w:val="none" w:sz="0" w:space="0" w:color="auto"/>
          </w:divBdr>
        </w:div>
      </w:divsChild>
    </w:div>
    <w:div w:id="523439394">
      <w:bodyDiv w:val="1"/>
      <w:marLeft w:val="0"/>
      <w:marRight w:val="0"/>
      <w:marTop w:val="0"/>
      <w:marBottom w:val="0"/>
      <w:divBdr>
        <w:top w:val="none" w:sz="0" w:space="0" w:color="auto"/>
        <w:left w:val="none" w:sz="0" w:space="0" w:color="auto"/>
        <w:bottom w:val="none" w:sz="0" w:space="0" w:color="auto"/>
        <w:right w:val="none" w:sz="0" w:space="0" w:color="auto"/>
      </w:divBdr>
    </w:div>
    <w:div w:id="525405008">
      <w:bodyDiv w:val="1"/>
      <w:marLeft w:val="0"/>
      <w:marRight w:val="0"/>
      <w:marTop w:val="0"/>
      <w:marBottom w:val="0"/>
      <w:divBdr>
        <w:top w:val="none" w:sz="0" w:space="0" w:color="auto"/>
        <w:left w:val="none" w:sz="0" w:space="0" w:color="auto"/>
        <w:bottom w:val="none" w:sz="0" w:space="0" w:color="auto"/>
        <w:right w:val="none" w:sz="0" w:space="0" w:color="auto"/>
      </w:divBdr>
      <w:divsChild>
        <w:div w:id="784807616">
          <w:marLeft w:val="1008"/>
          <w:marRight w:val="0"/>
          <w:marTop w:val="0"/>
          <w:marBottom w:val="0"/>
          <w:divBdr>
            <w:top w:val="none" w:sz="0" w:space="0" w:color="auto"/>
            <w:left w:val="none" w:sz="0" w:space="0" w:color="auto"/>
            <w:bottom w:val="none" w:sz="0" w:space="0" w:color="auto"/>
            <w:right w:val="none" w:sz="0" w:space="0" w:color="auto"/>
          </w:divBdr>
        </w:div>
        <w:div w:id="375861626">
          <w:marLeft w:val="1008"/>
          <w:marRight w:val="0"/>
          <w:marTop w:val="0"/>
          <w:marBottom w:val="0"/>
          <w:divBdr>
            <w:top w:val="none" w:sz="0" w:space="0" w:color="auto"/>
            <w:left w:val="none" w:sz="0" w:space="0" w:color="auto"/>
            <w:bottom w:val="none" w:sz="0" w:space="0" w:color="auto"/>
            <w:right w:val="none" w:sz="0" w:space="0" w:color="auto"/>
          </w:divBdr>
        </w:div>
      </w:divsChild>
    </w:div>
    <w:div w:id="531773138">
      <w:bodyDiv w:val="1"/>
      <w:marLeft w:val="0"/>
      <w:marRight w:val="0"/>
      <w:marTop w:val="0"/>
      <w:marBottom w:val="0"/>
      <w:divBdr>
        <w:top w:val="none" w:sz="0" w:space="0" w:color="auto"/>
        <w:left w:val="none" w:sz="0" w:space="0" w:color="auto"/>
        <w:bottom w:val="none" w:sz="0" w:space="0" w:color="auto"/>
        <w:right w:val="none" w:sz="0" w:space="0" w:color="auto"/>
      </w:divBdr>
      <w:divsChild>
        <w:div w:id="745614593">
          <w:marLeft w:val="1008"/>
          <w:marRight w:val="0"/>
          <w:marTop w:val="0"/>
          <w:marBottom w:val="0"/>
          <w:divBdr>
            <w:top w:val="none" w:sz="0" w:space="0" w:color="auto"/>
            <w:left w:val="none" w:sz="0" w:space="0" w:color="auto"/>
            <w:bottom w:val="none" w:sz="0" w:space="0" w:color="auto"/>
            <w:right w:val="none" w:sz="0" w:space="0" w:color="auto"/>
          </w:divBdr>
        </w:div>
        <w:div w:id="2108379316">
          <w:marLeft w:val="1008"/>
          <w:marRight w:val="0"/>
          <w:marTop w:val="0"/>
          <w:marBottom w:val="0"/>
          <w:divBdr>
            <w:top w:val="none" w:sz="0" w:space="0" w:color="auto"/>
            <w:left w:val="none" w:sz="0" w:space="0" w:color="auto"/>
            <w:bottom w:val="none" w:sz="0" w:space="0" w:color="auto"/>
            <w:right w:val="none" w:sz="0" w:space="0" w:color="auto"/>
          </w:divBdr>
        </w:div>
      </w:divsChild>
    </w:div>
    <w:div w:id="551845283">
      <w:bodyDiv w:val="1"/>
      <w:marLeft w:val="0"/>
      <w:marRight w:val="0"/>
      <w:marTop w:val="0"/>
      <w:marBottom w:val="0"/>
      <w:divBdr>
        <w:top w:val="none" w:sz="0" w:space="0" w:color="auto"/>
        <w:left w:val="none" w:sz="0" w:space="0" w:color="auto"/>
        <w:bottom w:val="none" w:sz="0" w:space="0" w:color="auto"/>
        <w:right w:val="none" w:sz="0" w:space="0" w:color="auto"/>
      </w:divBdr>
    </w:div>
    <w:div w:id="564075433">
      <w:bodyDiv w:val="1"/>
      <w:marLeft w:val="0"/>
      <w:marRight w:val="0"/>
      <w:marTop w:val="0"/>
      <w:marBottom w:val="0"/>
      <w:divBdr>
        <w:top w:val="none" w:sz="0" w:space="0" w:color="auto"/>
        <w:left w:val="none" w:sz="0" w:space="0" w:color="auto"/>
        <w:bottom w:val="none" w:sz="0" w:space="0" w:color="auto"/>
        <w:right w:val="none" w:sz="0" w:space="0" w:color="auto"/>
      </w:divBdr>
      <w:divsChild>
        <w:div w:id="197200874">
          <w:marLeft w:val="1008"/>
          <w:marRight w:val="0"/>
          <w:marTop w:val="0"/>
          <w:marBottom w:val="0"/>
          <w:divBdr>
            <w:top w:val="none" w:sz="0" w:space="0" w:color="auto"/>
            <w:left w:val="none" w:sz="0" w:space="0" w:color="auto"/>
            <w:bottom w:val="none" w:sz="0" w:space="0" w:color="auto"/>
            <w:right w:val="none" w:sz="0" w:space="0" w:color="auto"/>
          </w:divBdr>
        </w:div>
      </w:divsChild>
    </w:div>
    <w:div w:id="592125747">
      <w:bodyDiv w:val="1"/>
      <w:marLeft w:val="0"/>
      <w:marRight w:val="0"/>
      <w:marTop w:val="0"/>
      <w:marBottom w:val="0"/>
      <w:divBdr>
        <w:top w:val="none" w:sz="0" w:space="0" w:color="auto"/>
        <w:left w:val="none" w:sz="0" w:space="0" w:color="auto"/>
        <w:bottom w:val="none" w:sz="0" w:space="0" w:color="auto"/>
        <w:right w:val="none" w:sz="0" w:space="0" w:color="auto"/>
      </w:divBdr>
    </w:div>
    <w:div w:id="615451153">
      <w:bodyDiv w:val="1"/>
      <w:marLeft w:val="0"/>
      <w:marRight w:val="0"/>
      <w:marTop w:val="0"/>
      <w:marBottom w:val="0"/>
      <w:divBdr>
        <w:top w:val="none" w:sz="0" w:space="0" w:color="auto"/>
        <w:left w:val="none" w:sz="0" w:space="0" w:color="auto"/>
        <w:bottom w:val="none" w:sz="0" w:space="0" w:color="auto"/>
        <w:right w:val="none" w:sz="0" w:space="0" w:color="auto"/>
      </w:divBdr>
      <w:divsChild>
        <w:div w:id="337121804">
          <w:marLeft w:val="446"/>
          <w:marRight w:val="0"/>
          <w:marTop w:val="0"/>
          <w:marBottom w:val="0"/>
          <w:divBdr>
            <w:top w:val="none" w:sz="0" w:space="0" w:color="auto"/>
            <w:left w:val="none" w:sz="0" w:space="0" w:color="auto"/>
            <w:bottom w:val="none" w:sz="0" w:space="0" w:color="auto"/>
            <w:right w:val="none" w:sz="0" w:space="0" w:color="auto"/>
          </w:divBdr>
        </w:div>
        <w:div w:id="1753547366">
          <w:marLeft w:val="446"/>
          <w:marRight w:val="0"/>
          <w:marTop w:val="0"/>
          <w:marBottom w:val="0"/>
          <w:divBdr>
            <w:top w:val="none" w:sz="0" w:space="0" w:color="auto"/>
            <w:left w:val="none" w:sz="0" w:space="0" w:color="auto"/>
            <w:bottom w:val="none" w:sz="0" w:space="0" w:color="auto"/>
            <w:right w:val="none" w:sz="0" w:space="0" w:color="auto"/>
          </w:divBdr>
        </w:div>
        <w:div w:id="309604680">
          <w:marLeft w:val="446"/>
          <w:marRight w:val="0"/>
          <w:marTop w:val="0"/>
          <w:marBottom w:val="0"/>
          <w:divBdr>
            <w:top w:val="none" w:sz="0" w:space="0" w:color="auto"/>
            <w:left w:val="none" w:sz="0" w:space="0" w:color="auto"/>
            <w:bottom w:val="none" w:sz="0" w:space="0" w:color="auto"/>
            <w:right w:val="none" w:sz="0" w:space="0" w:color="auto"/>
          </w:divBdr>
        </w:div>
      </w:divsChild>
    </w:div>
    <w:div w:id="621766096">
      <w:bodyDiv w:val="1"/>
      <w:marLeft w:val="0"/>
      <w:marRight w:val="0"/>
      <w:marTop w:val="0"/>
      <w:marBottom w:val="0"/>
      <w:divBdr>
        <w:top w:val="none" w:sz="0" w:space="0" w:color="auto"/>
        <w:left w:val="none" w:sz="0" w:space="0" w:color="auto"/>
        <w:bottom w:val="none" w:sz="0" w:space="0" w:color="auto"/>
        <w:right w:val="none" w:sz="0" w:space="0" w:color="auto"/>
      </w:divBdr>
    </w:div>
    <w:div w:id="696467237">
      <w:bodyDiv w:val="1"/>
      <w:marLeft w:val="0"/>
      <w:marRight w:val="0"/>
      <w:marTop w:val="0"/>
      <w:marBottom w:val="0"/>
      <w:divBdr>
        <w:top w:val="none" w:sz="0" w:space="0" w:color="auto"/>
        <w:left w:val="none" w:sz="0" w:space="0" w:color="auto"/>
        <w:bottom w:val="none" w:sz="0" w:space="0" w:color="auto"/>
        <w:right w:val="none" w:sz="0" w:space="0" w:color="auto"/>
      </w:divBdr>
    </w:div>
    <w:div w:id="701251643">
      <w:bodyDiv w:val="1"/>
      <w:marLeft w:val="0"/>
      <w:marRight w:val="0"/>
      <w:marTop w:val="0"/>
      <w:marBottom w:val="0"/>
      <w:divBdr>
        <w:top w:val="none" w:sz="0" w:space="0" w:color="auto"/>
        <w:left w:val="none" w:sz="0" w:space="0" w:color="auto"/>
        <w:bottom w:val="none" w:sz="0" w:space="0" w:color="auto"/>
        <w:right w:val="none" w:sz="0" w:space="0" w:color="auto"/>
      </w:divBdr>
      <w:divsChild>
        <w:div w:id="580869508">
          <w:marLeft w:val="288"/>
          <w:marRight w:val="0"/>
          <w:marTop w:val="0"/>
          <w:marBottom w:val="200"/>
          <w:divBdr>
            <w:top w:val="none" w:sz="0" w:space="0" w:color="auto"/>
            <w:left w:val="none" w:sz="0" w:space="0" w:color="auto"/>
            <w:bottom w:val="none" w:sz="0" w:space="0" w:color="auto"/>
            <w:right w:val="none" w:sz="0" w:space="0" w:color="auto"/>
          </w:divBdr>
        </w:div>
        <w:div w:id="1122580706">
          <w:marLeft w:val="288"/>
          <w:marRight w:val="0"/>
          <w:marTop w:val="0"/>
          <w:marBottom w:val="200"/>
          <w:divBdr>
            <w:top w:val="none" w:sz="0" w:space="0" w:color="auto"/>
            <w:left w:val="none" w:sz="0" w:space="0" w:color="auto"/>
            <w:bottom w:val="none" w:sz="0" w:space="0" w:color="auto"/>
            <w:right w:val="none" w:sz="0" w:space="0" w:color="auto"/>
          </w:divBdr>
        </w:div>
        <w:div w:id="1438480244">
          <w:marLeft w:val="288"/>
          <w:marRight w:val="0"/>
          <w:marTop w:val="0"/>
          <w:marBottom w:val="200"/>
          <w:divBdr>
            <w:top w:val="none" w:sz="0" w:space="0" w:color="auto"/>
            <w:left w:val="none" w:sz="0" w:space="0" w:color="auto"/>
            <w:bottom w:val="none" w:sz="0" w:space="0" w:color="auto"/>
            <w:right w:val="none" w:sz="0" w:space="0" w:color="auto"/>
          </w:divBdr>
        </w:div>
        <w:div w:id="152332513">
          <w:marLeft w:val="288"/>
          <w:marRight w:val="0"/>
          <w:marTop w:val="0"/>
          <w:marBottom w:val="200"/>
          <w:divBdr>
            <w:top w:val="none" w:sz="0" w:space="0" w:color="auto"/>
            <w:left w:val="none" w:sz="0" w:space="0" w:color="auto"/>
            <w:bottom w:val="none" w:sz="0" w:space="0" w:color="auto"/>
            <w:right w:val="none" w:sz="0" w:space="0" w:color="auto"/>
          </w:divBdr>
        </w:div>
      </w:divsChild>
    </w:div>
    <w:div w:id="718017631">
      <w:bodyDiv w:val="1"/>
      <w:marLeft w:val="0"/>
      <w:marRight w:val="0"/>
      <w:marTop w:val="0"/>
      <w:marBottom w:val="0"/>
      <w:divBdr>
        <w:top w:val="none" w:sz="0" w:space="0" w:color="auto"/>
        <w:left w:val="none" w:sz="0" w:space="0" w:color="auto"/>
        <w:bottom w:val="none" w:sz="0" w:space="0" w:color="auto"/>
        <w:right w:val="none" w:sz="0" w:space="0" w:color="auto"/>
      </w:divBdr>
      <w:divsChild>
        <w:div w:id="80302614">
          <w:marLeft w:val="288"/>
          <w:marRight w:val="0"/>
          <w:marTop w:val="0"/>
          <w:marBottom w:val="200"/>
          <w:divBdr>
            <w:top w:val="none" w:sz="0" w:space="0" w:color="auto"/>
            <w:left w:val="none" w:sz="0" w:space="0" w:color="auto"/>
            <w:bottom w:val="none" w:sz="0" w:space="0" w:color="auto"/>
            <w:right w:val="none" w:sz="0" w:space="0" w:color="auto"/>
          </w:divBdr>
        </w:div>
        <w:div w:id="42487033">
          <w:marLeft w:val="288"/>
          <w:marRight w:val="0"/>
          <w:marTop w:val="0"/>
          <w:marBottom w:val="200"/>
          <w:divBdr>
            <w:top w:val="none" w:sz="0" w:space="0" w:color="auto"/>
            <w:left w:val="none" w:sz="0" w:space="0" w:color="auto"/>
            <w:bottom w:val="none" w:sz="0" w:space="0" w:color="auto"/>
            <w:right w:val="none" w:sz="0" w:space="0" w:color="auto"/>
          </w:divBdr>
        </w:div>
        <w:div w:id="1777559036">
          <w:marLeft w:val="288"/>
          <w:marRight w:val="0"/>
          <w:marTop w:val="0"/>
          <w:marBottom w:val="200"/>
          <w:divBdr>
            <w:top w:val="none" w:sz="0" w:space="0" w:color="auto"/>
            <w:left w:val="none" w:sz="0" w:space="0" w:color="auto"/>
            <w:bottom w:val="none" w:sz="0" w:space="0" w:color="auto"/>
            <w:right w:val="none" w:sz="0" w:space="0" w:color="auto"/>
          </w:divBdr>
        </w:div>
        <w:div w:id="714038179">
          <w:marLeft w:val="288"/>
          <w:marRight w:val="0"/>
          <w:marTop w:val="0"/>
          <w:marBottom w:val="200"/>
          <w:divBdr>
            <w:top w:val="none" w:sz="0" w:space="0" w:color="auto"/>
            <w:left w:val="none" w:sz="0" w:space="0" w:color="auto"/>
            <w:bottom w:val="none" w:sz="0" w:space="0" w:color="auto"/>
            <w:right w:val="none" w:sz="0" w:space="0" w:color="auto"/>
          </w:divBdr>
        </w:div>
      </w:divsChild>
    </w:div>
    <w:div w:id="747727855">
      <w:bodyDiv w:val="1"/>
      <w:marLeft w:val="0"/>
      <w:marRight w:val="0"/>
      <w:marTop w:val="0"/>
      <w:marBottom w:val="0"/>
      <w:divBdr>
        <w:top w:val="none" w:sz="0" w:space="0" w:color="auto"/>
        <w:left w:val="none" w:sz="0" w:space="0" w:color="auto"/>
        <w:bottom w:val="none" w:sz="0" w:space="0" w:color="auto"/>
        <w:right w:val="none" w:sz="0" w:space="0" w:color="auto"/>
      </w:divBdr>
      <w:divsChild>
        <w:div w:id="183255972">
          <w:marLeft w:val="720"/>
          <w:marRight w:val="0"/>
          <w:marTop w:val="0"/>
          <w:marBottom w:val="120"/>
          <w:divBdr>
            <w:top w:val="none" w:sz="0" w:space="0" w:color="auto"/>
            <w:left w:val="none" w:sz="0" w:space="0" w:color="auto"/>
            <w:bottom w:val="none" w:sz="0" w:space="0" w:color="auto"/>
            <w:right w:val="none" w:sz="0" w:space="0" w:color="auto"/>
          </w:divBdr>
        </w:div>
        <w:div w:id="1335063343">
          <w:marLeft w:val="720"/>
          <w:marRight w:val="0"/>
          <w:marTop w:val="0"/>
          <w:marBottom w:val="120"/>
          <w:divBdr>
            <w:top w:val="none" w:sz="0" w:space="0" w:color="auto"/>
            <w:left w:val="none" w:sz="0" w:space="0" w:color="auto"/>
            <w:bottom w:val="none" w:sz="0" w:space="0" w:color="auto"/>
            <w:right w:val="none" w:sz="0" w:space="0" w:color="auto"/>
          </w:divBdr>
        </w:div>
        <w:div w:id="1574318256">
          <w:marLeft w:val="720"/>
          <w:marRight w:val="0"/>
          <w:marTop w:val="0"/>
          <w:marBottom w:val="120"/>
          <w:divBdr>
            <w:top w:val="none" w:sz="0" w:space="0" w:color="auto"/>
            <w:left w:val="none" w:sz="0" w:space="0" w:color="auto"/>
            <w:bottom w:val="none" w:sz="0" w:space="0" w:color="auto"/>
            <w:right w:val="none" w:sz="0" w:space="0" w:color="auto"/>
          </w:divBdr>
        </w:div>
        <w:div w:id="572084632">
          <w:marLeft w:val="720"/>
          <w:marRight w:val="0"/>
          <w:marTop w:val="0"/>
          <w:marBottom w:val="120"/>
          <w:divBdr>
            <w:top w:val="none" w:sz="0" w:space="0" w:color="auto"/>
            <w:left w:val="none" w:sz="0" w:space="0" w:color="auto"/>
            <w:bottom w:val="none" w:sz="0" w:space="0" w:color="auto"/>
            <w:right w:val="none" w:sz="0" w:space="0" w:color="auto"/>
          </w:divBdr>
        </w:div>
        <w:div w:id="2126656543">
          <w:marLeft w:val="720"/>
          <w:marRight w:val="0"/>
          <w:marTop w:val="0"/>
          <w:marBottom w:val="120"/>
          <w:divBdr>
            <w:top w:val="none" w:sz="0" w:space="0" w:color="auto"/>
            <w:left w:val="none" w:sz="0" w:space="0" w:color="auto"/>
            <w:bottom w:val="none" w:sz="0" w:space="0" w:color="auto"/>
            <w:right w:val="none" w:sz="0" w:space="0" w:color="auto"/>
          </w:divBdr>
        </w:div>
      </w:divsChild>
    </w:div>
    <w:div w:id="765925888">
      <w:bodyDiv w:val="1"/>
      <w:marLeft w:val="0"/>
      <w:marRight w:val="0"/>
      <w:marTop w:val="0"/>
      <w:marBottom w:val="0"/>
      <w:divBdr>
        <w:top w:val="none" w:sz="0" w:space="0" w:color="auto"/>
        <w:left w:val="none" w:sz="0" w:space="0" w:color="auto"/>
        <w:bottom w:val="none" w:sz="0" w:space="0" w:color="auto"/>
        <w:right w:val="none" w:sz="0" w:space="0" w:color="auto"/>
      </w:divBdr>
    </w:div>
    <w:div w:id="782919917">
      <w:bodyDiv w:val="1"/>
      <w:marLeft w:val="0"/>
      <w:marRight w:val="0"/>
      <w:marTop w:val="0"/>
      <w:marBottom w:val="0"/>
      <w:divBdr>
        <w:top w:val="none" w:sz="0" w:space="0" w:color="auto"/>
        <w:left w:val="none" w:sz="0" w:space="0" w:color="auto"/>
        <w:bottom w:val="none" w:sz="0" w:space="0" w:color="auto"/>
        <w:right w:val="none" w:sz="0" w:space="0" w:color="auto"/>
      </w:divBdr>
      <w:divsChild>
        <w:div w:id="1203901902">
          <w:marLeft w:val="288"/>
          <w:marRight w:val="0"/>
          <w:marTop w:val="0"/>
          <w:marBottom w:val="200"/>
          <w:divBdr>
            <w:top w:val="none" w:sz="0" w:space="0" w:color="auto"/>
            <w:left w:val="none" w:sz="0" w:space="0" w:color="auto"/>
            <w:bottom w:val="none" w:sz="0" w:space="0" w:color="auto"/>
            <w:right w:val="none" w:sz="0" w:space="0" w:color="auto"/>
          </w:divBdr>
        </w:div>
        <w:div w:id="1143742431">
          <w:marLeft w:val="288"/>
          <w:marRight w:val="0"/>
          <w:marTop w:val="0"/>
          <w:marBottom w:val="200"/>
          <w:divBdr>
            <w:top w:val="none" w:sz="0" w:space="0" w:color="auto"/>
            <w:left w:val="none" w:sz="0" w:space="0" w:color="auto"/>
            <w:bottom w:val="none" w:sz="0" w:space="0" w:color="auto"/>
            <w:right w:val="none" w:sz="0" w:space="0" w:color="auto"/>
          </w:divBdr>
        </w:div>
        <w:div w:id="1274097379">
          <w:marLeft w:val="288"/>
          <w:marRight w:val="0"/>
          <w:marTop w:val="0"/>
          <w:marBottom w:val="200"/>
          <w:divBdr>
            <w:top w:val="none" w:sz="0" w:space="0" w:color="auto"/>
            <w:left w:val="none" w:sz="0" w:space="0" w:color="auto"/>
            <w:bottom w:val="none" w:sz="0" w:space="0" w:color="auto"/>
            <w:right w:val="none" w:sz="0" w:space="0" w:color="auto"/>
          </w:divBdr>
        </w:div>
        <w:div w:id="1516847570">
          <w:marLeft w:val="288"/>
          <w:marRight w:val="0"/>
          <w:marTop w:val="0"/>
          <w:marBottom w:val="200"/>
          <w:divBdr>
            <w:top w:val="none" w:sz="0" w:space="0" w:color="auto"/>
            <w:left w:val="none" w:sz="0" w:space="0" w:color="auto"/>
            <w:bottom w:val="none" w:sz="0" w:space="0" w:color="auto"/>
            <w:right w:val="none" w:sz="0" w:space="0" w:color="auto"/>
          </w:divBdr>
        </w:div>
      </w:divsChild>
    </w:div>
    <w:div w:id="823931112">
      <w:bodyDiv w:val="1"/>
      <w:marLeft w:val="0"/>
      <w:marRight w:val="0"/>
      <w:marTop w:val="0"/>
      <w:marBottom w:val="0"/>
      <w:divBdr>
        <w:top w:val="none" w:sz="0" w:space="0" w:color="auto"/>
        <w:left w:val="none" w:sz="0" w:space="0" w:color="auto"/>
        <w:bottom w:val="none" w:sz="0" w:space="0" w:color="auto"/>
        <w:right w:val="none" w:sz="0" w:space="0" w:color="auto"/>
      </w:divBdr>
    </w:div>
    <w:div w:id="862859291">
      <w:bodyDiv w:val="1"/>
      <w:marLeft w:val="0"/>
      <w:marRight w:val="0"/>
      <w:marTop w:val="0"/>
      <w:marBottom w:val="0"/>
      <w:divBdr>
        <w:top w:val="none" w:sz="0" w:space="0" w:color="auto"/>
        <w:left w:val="none" w:sz="0" w:space="0" w:color="auto"/>
        <w:bottom w:val="none" w:sz="0" w:space="0" w:color="auto"/>
        <w:right w:val="none" w:sz="0" w:space="0" w:color="auto"/>
      </w:divBdr>
    </w:div>
    <w:div w:id="862863613">
      <w:bodyDiv w:val="1"/>
      <w:marLeft w:val="0"/>
      <w:marRight w:val="0"/>
      <w:marTop w:val="0"/>
      <w:marBottom w:val="0"/>
      <w:divBdr>
        <w:top w:val="none" w:sz="0" w:space="0" w:color="auto"/>
        <w:left w:val="none" w:sz="0" w:space="0" w:color="auto"/>
        <w:bottom w:val="none" w:sz="0" w:space="0" w:color="auto"/>
        <w:right w:val="none" w:sz="0" w:space="0" w:color="auto"/>
      </w:divBdr>
    </w:div>
    <w:div w:id="870917301">
      <w:bodyDiv w:val="1"/>
      <w:marLeft w:val="0"/>
      <w:marRight w:val="0"/>
      <w:marTop w:val="0"/>
      <w:marBottom w:val="0"/>
      <w:divBdr>
        <w:top w:val="none" w:sz="0" w:space="0" w:color="auto"/>
        <w:left w:val="none" w:sz="0" w:space="0" w:color="auto"/>
        <w:bottom w:val="none" w:sz="0" w:space="0" w:color="auto"/>
        <w:right w:val="none" w:sz="0" w:space="0" w:color="auto"/>
      </w:divBdr>
    </w:div>
    <w:div w:id="914970728">
      <w:bodyDiv w:val="1"/>
      <w:marLeft w:val="0"/>
      <w:marRight w:val="0"/>
      <w:marTop w:val="0"/>
      <w:marBottom w:val="0"/>
      <w:divBdr>
        <w:top w:val="none" w:sz="0" w:space="0" w:color="auto"/>
        <w:left w:val="none" w:sz="0" w:space="0" w:color="auto"/>
        <w:bottom w:val="none" w:sz="0" w:space="0" w:color="auto"/>
        <w:right w:val="none" w:sz="0" w:space="0" w:color="auto"/>
      </w:divBdr>
      <w:divsChild>
        <w:div w:id="688876792">
          <w:marLeft w:val="1008"/>
          <w:marRight w:val="0"/>
          <w:marTop w:val="0"/>
          <w:marBottom w:val="0"/>
          <w:divBdr>
            <w:top w:val="none" w:sz="0" w:space="0" w:color="auto"/>
            <w:left w:val="none" w:sz="0" w:space="0" w:color="auto"/>
            <w:bottom w:val="none" w:sz="0" w:space="0" w:color="auto"/>
            <w:right w:val="none" w:sz="0" w:space="0" w:color="auto"/>
          </w:divBdr>
        </w:div>
        <w:div w:id="1594315227">
          <w:marLeft w:val="1008"/>
          <w:marRight w:val="0"/>
          <w:marTop w:val="0"/>
          <w:marBottom w:val="0"/>
          <w:divBdr>
            <w:top w:val="none" w:sz="0" w:space="0" w:color="auto"/>
            <w:left w:val="none" w:sz="0" w:space="0" w:color="auto"/>
            <w:bottom w:val="none" w:sz="0" w:space="0" w:color="auto"/>
            <w:right w:val="none" w:sz="0" w:space="0" w:color="auto"/>
          </w:divBdr>
        </w:div>
        <w:div w:id="930698698">
          <w:marLeft w:val="1008"/>
          <w:marRight w:val="0"/>
          <w:marTop w:val="0"/>
          <w:marBottom w:val="0"/>
          <w:divBdr>
            <w:top w:val="none" w:sz="0" w:space="0" w:color="auto"/>
            <w:left w:val="none" w:sz="0" w:space="0" w:color="auto"/>
            <w:bottom w:val="none" w:sz="0" w:space="0" w:color="auto"/>
            <w:right w:val="none" w:sz="0" w:space="0" w:color="auto"/>
          </w:divBdr>
        </w:div>
      </w:divsChild>
    </w:div>
    <w:div w:id="970355981">
      <w:bodyDiv w:val="1"/>
      <w:marLeft w:val="0"/>
      <w:marRight w:val="0"/>
      <w:marTop w:val="0"/>
      <w:marBottom w:val="0"/>
      <w:divBdr>
        <w:top w:val="none" w:sz="0" w:space="0" w:color="auto"/>
        <w:left w:val="none" w:sz="0" w:space="0" w:color="auto"/>
        <w:bottom w:val="none" w:sz="0" w:space="0" w:color="auto"/>
        <w:right w:val="none" w:sz="0" w:space="0" w:color="auto"/>
      </w:divBdr>
    </w:div>
    <w:div w:id="985743892">
      <w:bodyDiv w:val="1"/>
      <w:marLeft w:val="0"/>
      <w:marRight w:val="0"/>
      <w:marTop w:val="0"/>
      <w:marBottom w:val="0"/>
      <w:divBdr>
        <w:top w:val="none" w:sz="0" w:space="0" w:color="auto"/>
        <w:left w:val="none" w:sz="0" w:space="0" w:color="auto"/>
        <w:bottom w:val="none" w:sz="0" w:space="0" w:color="auto"/>
        <w:right w:val="none" w:sz="0" w:space="0" w:color="auto"/>
      </w:divBdr>
    </w:div>
    <w:div w:id="997466816">
      <w:bodyDiv w:val="1"/>
      <w:marLeft w:val="0"/>
      <w:marRight w:val="0"/>
      <w:marTop w:val="0"/>
      <w:marBottom w:val="0"/>
      <w:divBdr>
        <w:top w:val="none" w:sz="0" w:space="0" w:color="auto"/>
        <w:left w:val="none" w:sz="0" w:space="0" w:color="auto"/>
        <w:bottom w:val="none" w:sz="0" w:space="0" w:color="auto"/>
        <w:right w:val="none" w:sz="0" w:space="0" w:color="auto"/>
      </w:divBdr>
    </w:div>
    <w:div w:id="1003320030">
      <w:bodyDiv w:val="1"/>
      <w:marLeft w:val="0"/>
      <w:marRight w:val="0"/>
      <w:marTop w:val="0"/>
      <w:marBottom w:val="0"/>
      <w:divBdr>
        <w:top w:val="none" w:sz="0" w:space="0" w:color="auto"/>
        <w:left w:val="none" w:sz="0" w:space="0" w:color="auto"/>
        <w:bottom w:val="none" w:sz="0" w:space="0" w:color="auto"/>
        <w:right w:val="none" w:sz="0" w:space="0" w:color="auto"/>
      </w:divBdr>
      <w:divsChild>
        <w:div w:id="561063039">
          <w:marLeft w:val="288"/>
          <w:marRight w:val="0"/>
          <w:marTop w:val="0"/>
          <w:marBottom w:val="200"/>
          <w:divBdr>
            <w:top w:val="none" w:sz="0" w:space="0" w:color="auto"/>
            <w:left w:val="none" w:sz="0" w:space="0" w:color="auto"/>
            <w:bottom w:val="none" w:sz="0" w:space="0" w:color="auto"/>
            <w:right w:val="none" w:sz="0" w:space="0" w:color="auto"/>
          </w:divBdr>
        </w:div>
        <w:div w:id="2089379223">
          <w:marLeft w:val="288"/>
          <w:marRight w:val="0"/>
          <w:marTop w:val="0"/>
          <w:marBottom w:val="200"/>
          <w:divBdr>
            <w:top w:val="none" w:sz="0" w:space="0" w:color="auto"/>
            <w:left w:val="none" w:sz="0" w:space="0" w:color="auto"/>
            <w:bottom w:val="none" w:sz="0" w:space="0" w:color="auto"/>
            <w:right w:val="none" w:sz="0" w:space="0" w:color="auto"/>
          </w:divBdr>
        </w:div>
        <w:div w:id="1783377334">
          <w:marLeft w:val="288"/>
          <w:marRight w:val="0"/>
          <w:marTop w:val="0"/>
          <w:marBottom w:val="200"/>
          <w:divBdr>
            <w:top w:val="none" w:sz="0" w:space="0" w:color="auto"/>
            <w:left w:val="none" w:sz="0" w:space="0" w:color="auto"/>
            <w:bottom w:val="none" w:sz="0" w:space="0" w:color="auto"/>
            <w:right w:val="none" w:sz="0" w:space="0" w:color="auto"/>
          </w:divBdr>
        </w:div>
      </w:divsChild>
    </w:div>
    <w:div w:id="1008293569">
      <w:bodyDiv w:val="1"/>
      <w:marLeft w:val="0"/>
      <w:marRight w:val="0"/>
      <w:marTop w:val="0"/>
      <w:marBottom w:val="0"/>
      <w:divBdr>
        <w:top w:val="none" w:sz="0" w:space="0" w:color="auto"/>
        <w:left w:val="none" w:sz="0" w:space="0" w:color="auto"/>
        <w:bottom w:val="none" w:sz="0" w:space="0" w:color="auto"/>
        <w:right w:val="none" w:sz="0" w:space="0" w:color="auto"/>
      </w:divBdr>
    </w:div>
    <w:div w:id="1018387752">
      <w:bodyDiv w:val="1"/>
      <w:marLeft w:val="0"/>
      <w:marRight w:val="0"/>
      <w:marTop w:val="0"/>
      <w:marBottom w:val="0"/>
      <w:divBdr>
        <w:top w:val="none" w:sz="0" w:space="0" w:color="auto"/>
        <w:left w:val="none" w:sz="0" w:space="0" w:color="auto"/>
        <w:bottom w:val="none" w:sz="0" w:space="0" w:color="auto"/>
        <w:right w:val="none" w:sz="0" w:space="0" w:color="auto"/>
      </w:divBdr>
      <w:divsChild>
        <w:div w:id="899485803">
          <w:marLeft w:val="288"/>
          <w:marRight w:val="0"/>
          <w:marTop w:val="0"/>
          <w:marBottom w:val="200"/>
          <w:divBdr>
            <w:top w:val="none" w:sz="0" w:space="0" w:color="auto"/>
            <w:left w:val="none" w:sz="0" w:space="0" w:color="auto"/>
            <w:bottom w:val="none" w:sz="0" w:space="0" w:color="auto"/>
            <w:right w:val="none" w:sz="0" w:space="0" w:color="auto"/>
          </w:divBdr>
        </w:div>
        <w:div w:id="1785033876">
          <w:marLeft w:val="288"/>
          <w:marRight w:val="0"/>
          <w:marTop w:val="0"/>
          <w:marBottom w:val="200"/>
          <w:divBdr>
            <w:top w:val="none" w:sz="0" w:space="0" w:color="auto"/>
            <w:left w:val="none" w:sz="0" w:space="0" w:color="auto"/>
            <w:bottom w:val="none" w:sz="0" w:space="0" w:color="auto"/>
            <w:right w:val="none" w:sz="0" w:space="0" w:color="auto"/>
          </w:divBdr>
        </w:div>
        <w:div w:id="1817334644">
          <w:marLeft w:val="288"/>
          <w:marRight w:val="0"/>
          <w:marTop w:val="0"/>
          <w:marBottom w:val="200"/>
          <w:divBdr>
            <w:top w:val="none" w:sz="0" w:space="0" w:color="auto"/>
            <w:left w:val="none" w:sz="0" w:space="0" w:color="auto"/>
            <w:bottom w:val="none" w:sz="0" w:space="0" w:color="auto"/>
            <w:right w:val="none" w:sz="0" w:space="0" w:color="auto"/>
          </w:divBdr>
        </w:div>
      </w:divsChild>
    </w:div>
    <w:div w:id="1030181933">
      <w:bodyDiv w:val="1"/>
      <w:marLeft w:val="0"/>
      <w:marRight w:val="0"/>
      <w:marTop w:val="0"/>
      <w:marBottom w:val="0"/>
      <w:divBdr>
        <w:top w:val="none" w:sz="0" w:space="0" w:color="auto"/>
        <w:left w:val="none" w:sz="0" w:space="0" w:color="auto"/>
        <w:bottom w:val="none" w:sz="0" w:space="0" w:color="auto"/>
        <w:right w:val="none" w:sz="0" w:space="0" w:color="auto"/>
      </w:divBdr>
      <w:divsChild>
        <w:div w:id="2033266259">
          <w:marLeft w:val="720"/>
          <w:marRight w:val="0"/>
          <w:marTop w:val="0"/>
          <w:marBottom w:val="120"/>
          <w:divBdr>
            <w:top w:val="none" w:sz="0" w:space="0" w:color="auto"/>
            <w:left w:val="none" w:sz="0" w:space="0" w:color="auto"/>
            <w:bottom w:val="none" w:sz="0" w:space="0" w:color="auto"/>
            <w:right w:val="none" w:sz="0" w:space="0" w:color="auto"/>
          </w:divBdr>
        </w:div>
      </w:divsChild>
    </w:div>
    <w:div w:id="1038042098">
      <w:bodyDiv w:val="1"/>
      <w:marLeft w:val="0"/>
      <w:marRight w:val="0"/>
      <w:marTop w:val="0"/>
      <w:marBottom w:val="0"/>
      <w:divBdr>
        <w:top w:val="none" w:sz="0" w:space="0" w:color="auto"/>
        <w:left w:val="none" w:sz="0" w:space="0" w:color="auto"/>
        <w:bottom w:val="none" w:sz="0" w:space="0" w:color="auto"/>
        <w:right w:val="none" w:sz="0" w:space="0" w:color="auto"/>
      </w:divBdr>
      <w:divsChild>
        <w:div w:id="1938631862">
          <w:marLeft w:val="288"/>
          <w:marRight w:val="0"/>
          <w:marTop w:val="0"/>
          <w:marBottom w:val="200"/>
          <w:divBdr>
            <w:top w:val="none" w:sz="0" w:space="0" w:color="auto"/>
            <w:left w:val="none" w:sz="0" w:space="0" w:color="auto"/>
            <w:bottom w:val="none" w:sz="0" w:space="0" w:color="auto"/>
            <w:right w:val="none" w:sz="0" w:space="0" w:color="auto"/>
          </w:divBdr>
        </w:div>
        <w:div w:id="2071683626">
          <w:marLeft w:val="288"/>
          <w:marRight w:val="0"/>
          <w:marTop w:val="0"/>
          <w:marBottom w:val="200"/>
          <w:divBdr>
            <w:top w:val="none" w:sz="0" w:space="0" w:color="auto"/>
            <w:left w:val="none" w:sz="0" w:space="0" w:color="auto"/>
            <w:bottom w:val="none" w:sz="0" w:space="0" w:color="auto"/>
            <w:right w:val="none" w:sz="0" w:space="0" w:color="auto"/>
          </w:divBdr>
        </w:div>
        <w:div w:id="506751771">
          <w:marLeft w:val="288"/>
          <w:marRight w:val="0"/>
          <w:marTop w:val="0"/>
          <w:marBottom w:val="200"/>
          <w:divBdr>
            <w:top w:val="none" w:sz="0" w:space="0" w:color="auto"/>
            <w:left w:val="none" w:sz="0" w:space="0" w:color="auto"/>
            <w:bottom w:val="none" w:sz="0" w:space="0" w:color="auto"/>
            <w:right w:val="none" w:sz="0" w:space="0" w:color="auto"/>
          </w:divBdr>
        </w:div>
        <w:div w:id="602034821">
          <w:marLeft w:val="288"/>
          <w:marRight w:val="0"/>
          <w:marTop w:val="0"/>
          <w:marBottom w:val="200"/>
          <w:divBdr>
            <w:top w:val="none" w:sz="0" w:space="0" w:color="auto"/>
            <w:left w:val="none" w:sz="0" w:space="0" w:color="auto"/>
            <w:bottom w:val="none" w:sz="0" w:space="0" w:color="auto"/>
            <w:right w:val="none" w:sz="0" w:space="0" w:color="auto"/>
          </w:divBdr>
        </w:div>
        <w:div w:id="1512528445">
          <w:marLeft w:val="288"/>
          <w:marRight w:val="0"/>
          <w:marTop w:val="0"/>
          <w:marBottom w:val="200"/>
          <w:divBdr>
            <w:top w:val="none" w:sz="0" w:space="0" w:color="auto"/>
            <w:left w:val="none" w:sz="0" w:space="0" w:color="auto"/>
            <w:bottom w:val="none" w:sz="0" w:space="0" w:color="auto"/>
            <w:right w:val="none" w:sz="0" w:space="0" w:color="auto"/>
          </w:divBdr>
        </w:div>
        <w:div w:id="1127360573">
          <w:marLeft w:val="288"/>
          <w:marRight w:val="0"/>
          <w:marTop w:val="0"/>
          <w:marBottom w:val="200"/>
          <w:divBdr>
            <w:top w:val="none" w:sz="0" w:space="0" w:color="auto"/>
            <w:left w:val="none" w:sz="0" w:space="0" w:color="auto"/>
            <w:bottom w:val="none" w:sz="0" w:space="0" w:color="auto"/>
            <w:right w:val="none" w:sz="0" w:space="0" w:color="auto"/>
          </w:divBdr>
        </w:div>
        <w:div w:id="617033066">
          <w:marLeft w:val="288"/>
          <w:marRight w:val="0"/>
          <w:marTop w:val="0"/>
          <w:marBottom w:val="200"/>
          <w:divBdr>
            <w:top w:val="none" w:sz="0" w:space="0" w:color="auto"/>
            <w:left w:val="none" w:sz="0" w:space="0" w:color="auto"/>
            <w:bottom w:val="none" w:sz="0" w:space="0" w:color="auto"/>
            <w:right w:val="none" w:sz="0" w:space="0" w:color="auto"/>
          </w:divBdr>
        </w:div>
      </w:divsChild>
    </w:div>
    <w:div w:id="1044912301">
      <w:bodyDiv w:val="1"/>
      <w:marLeft w:val="0"/>
      <w:marRight w:val="0"/>
      <w:marTop w:val="0"/>
      <w:marBottom w:val="0"/>
      <w:divBdr>
        <w:top w:val="none" w:sz="0" w:space="0" w:color="auto"/>
        <w:left w:val="none" w:sz="0" w:space="0" w:color="auto"/>
        <w:bottom w:val="none" w:sz="0" w:space="0" w:color="auto"/>
        <w:right w:val="none" w:sz="0" w:space="0" w:color="auto"/>
      </w:divBdr>
    </w:div>
    <w:div w:id="1092698938">
      <w:bodyDiv w:val="1"/>
      <w:marLeft w:val="0"/>
      <w:marRight w:val="0"/>
      <w:marTop w:val="0"/>
      <w:marBottom w:val="0"/>
      <w:divBdr>
        <w:top w:val="none" w:sz="0" w:space="0" w:color="auto"/>
        <w:left w:val="none" w:sz="0" w:space="0" w:color="auto"/>
        <w:bottom w:val="none" w:sz="0" w:space="0" w:color="auto"/>
        <w:right w:val="none" w:sz="0" w:space="0" w:color="auto"/>
      </w:divBdr>
    </w:div>
    <w:div w:id="1105081756">
      <w:bodyDiv w:val="1"/>
      <w:marLeft w:val="0"/>
      <w:marRight w:val="0"/>
      <w:marTop w:val="0"/>
      <w:marBottom w:val="0"/>
      <w:divBdr>
        <w:top w:val="none" w:sz="0" w:space="0" w:color="auto"/>
        <w:left w:val="none" w:sz="0" w:space="0" w:color="auto"/>
        <w:bottom w:val="none" w:sz="0" w:space="0" w:color="auto"/>
        <w:right w:val="none" w:sz="0" w:space="0" w:color="auto"/>
      </w:divBdr>
      <w:divsChild>
        <w:div w:id="619914876">
          <w:marLeft w:val="288"/>
          <w:marRight w:val="0"/>
          <w:marTop w:val="0"/>
          <w:marBottom w:val="200"/>
          <w:divBdr>
            <w:top w:val="none" w:sz="0" w:space="0" w:color="auto"/>
            <w:left w:val="none" w:sz="0" w:space="0" w:color="auto"/>
            <w:bottom w:val="none" w:sz="0" w:space="0" w:color="auto"/>
            <w:right w:val="none" w:sz="0" w:space="0" w:color="auto"/>
          </w:divBdr>
        </w:div>
        <w:div w:id="1010524823">
          <w:marLeft w:val="288"/>
          <w:marRight w:val="0"/>
          <w:marTop w:val="0"/>
          <w:marBottom w:val="200"/>
          <w:divBdr>
            <w:top w:val="none" w:sz="0" w:space="0" w:color="auto"/>
            <w:left w:val="none" w:sz="0" w:space="0" w:color="auto"/>
            <w:bottom w:val="none" w:sz="0" w:space="0" w:color="auto"/>
            <w:right w:val="none" w:sz="0" w:space="0" w:color="auto"/>
          </w:divBdr>
        </w:div>
        <w:div w:id="1111626232">
          <w:marLeft w:val="288"/>
          <w:marRight w:val="0"/>
          <w:marTop w:val="0"/>
          <w:marBottom w:val="200"/>
          <w:divBdr>
            <w:top w:val="none" w:sz="0" w:space="0" w:color="auto"/>
            <w:left w:val="none" w:sz="0" w:space="0" w:color="auto"/>
            <w:bottom w:val="none" w:sz="0" w:space="0" w:color="auto"/>
            <w:right w:val="none" w:sz="0" w:space="0" w:color="auto"/>
          </w:divBdr>
        </w:div>
        <w:div w:id="1904293989">
          <w:marLeft w:val="288"/>
          <w:marRight w:val="0"/>
          <w:marTop w:val="0"/>
          <w:marBottom w:val="200"/>
          <w:divBdr>
            <w:top w:val="none" w:sz="0" w:space="0" w:color="auto"/>
            <w:left w:val="none" w:sz="0" w:space="0" w:color="auto"/>
            <w:bottom w:val="none" w:sz="0" w:space="0" w:color="auto"/>
            <w:right w:val="none" w:sz="0" w:space="0" w:color="auto"/>
          </w:divBdr>
        </w:div>
        <w:div w:id="1556115445">
          <w:marLeft w:val="288"/>
          <w:marRight w:val="0"/>
          <w:marTop w:val="0"/>
          <w:marBottom w:val="200"/>
          <w:divBdr>
            <w:top w:val="none" w:sz="0" w:space="0" w:color="auto"/>
            <w:left w:val="none" w:sz="0" w:space="0" w:color="auto"/>
            <w:bottom w:val="none" w:sz="0" w:space="0" w:color="auto"/>
            <w:right w:val="none" w:sz="0" w:space="0" w:color="auto"/>
          </w:divBdr>
        </w:div>
      </w:divsChild>
    </w:div>
    <w:div w:id="1116019180">
      <w:bodyDiv w:val="1"/>
      <w:marLeft w:val="0"/>
      <w:marRight w:val="0"/>
      <w:marTop w:val="0"/>
      <w:marBottom w:val="0"/>
      <w:divBdr>
        <w:top w:val="none" w:sz="0" w:space="0" w:color="auto"/>
        <w:left w:val="none" w:sz="0" w:space="0" w:color="auto"/>
        <w:bottom w:val="none" w:sz="0" w:space="0" w:color="auto"/>
        <w:right w:val="none" w:sz="0" w:space="0" w:color="auto"/>
      </w:divBdr>
      <w:divsChild>
        <w:div w:id="464153637">
          <w:marLeft w:val="1008"/>
          <w:marRight w:val="0"/>
          <w:marTop w:val="0"/>
          <w:marBottom w:val="0"/>
          <w:divBdr>
            <w:top w:val="none" w:sz="0" w:space="0" w:color="auto"/>
            <w:left w:val="none" w:sz="0" w:space="0" w:color="auto"/>
            <w:bottom w:val="none" w:sz="0" w:space="0" w:color="auto"/>
            <w:right w:val="none" w:sz="0" w:space="0" w:color="auto"/>
          </w:divBdr>
        </w:div>
        <w:div w:id="439958814">
          <w:marLeft w:val="1008"/>
          <w:marRight w:val="0"/>
          <w:marTop w:val="0"/>
          <w:marBottom w:val="0"/>
          <w:divBdr>
            <w:top w:val="none" w:sz="0" w:space="0" w:color="auto"/>
            <w:left w:val="none" w:sz="0" w:space="0" w:color="auto"/>
            <w:bottom w:val="none" w:sz="0" w:space="0" w:color="auto"/>
            <w:right w:val="none" w:sz="0" w:space="0" w:color="auto"/>
          </w:divBdr>
        </w:div>
      </w:divsChild>
    </w:div>
    <w:div w:id="1200358054">
      <w:bodyDiv w:val="1"/>
      <w:marLeft w:val="0"/>
      <w:marRight w:val="0"/>
      <w:marTop w:val="0"/>
      <w:marBottom w:val="0"/>
      <w:divBdr>
        <w:top w:val="none" w:sz="0" w:space="0" w:color="auto"/>
        <w:left w:val="none" w:sz="0" w:space="0" w:color="auto"/>
        <w:bottom w:val="none" w:sz="0" w:space="0" w:color="auto"/>
        <w:right w:val="none" w:sz="0" w:space="0" w:color="auto"/>
      </w:divBdr>
    </w:div>
    <w:div w:id="1213271449">
      <w:bodyDiv w:val="1"/>
      <w:marLeft w:val="0"/>
      <w:marRight w:val="0"/>
      <w:marTop w:val="0"/>
      <w:marBottom w:val="0"/>
      <w:divBdr>
        <w:top w:val="none" w:sz="0" w:space="0" w:color="auto"/>
        <w:left w:val="none" w:sz="0" w:space="0" w:color="auto"/>
        <w:bottom w:val="none" w:sz="0" w:space="0" w:color="auto"/>
        <w:right w:val="none" w:sz="0" w:space="0" w:color="auto"/>
      </w:divBdr>
    </w:div>
    <w:div w:id="1224176794">
      <w:bodyDiv w:val="1"/>
      <w:marLeft w:val="0"/>
      <w:marRight w:val="0"/>
      <w:marTop w:val="0"/>
      <w:marBottom w:val="0"/>
      <w:divBdr>
        <w:top w:val="none" w:sz="0" w:space="0" w:color="auto"/>
        <w:left w:val="none" w:sz="0" w:space="0" w:color="auto"/>
        <w:bottom w:val="none" w:sz="0" w:space="0" w:color="auto"/>
        <w:right w:val="none" w:sz="0" w:space="0" w:color="auto"/>
      </w:divBdr>
    </w:div>
    <w:div w:id="1248539345">
      <w:bodyDiv w:val="1"/>
      <w:marLeft w:val="0"/>
      <w:marRight w:val="0"/>
      <w:marTop w:val="0"/>
      <w:marBottom w:val="0"/>
      <w:divBdr>
        <w:top w:val="none" w:sz="0" w:space="0" w:color="auto"/>
        <w:left w:val="none" w:sz="0" w:space="0" w:color="auto"/>
        <w:bottom w:val="none" w:sz="0" w:space="0" w:color="auto"/>
        <w:right w:val="none" w:sz="0" w:space="0" w:color="auto"/>
      </w:divBdr>
    </w:div>
    <w:div w:id="1270549605">
      <w:bodyDiv w:val="1"/>
      <w:marLeft w:val="0"/>
      <w:marRight w:val="0"/>
      <w:marTop w:val="0"/>
      <w:marBottom w:val="0"/>
      <w:divBdr>
        <w:top w:val="none" w:sz="0" w:space="0" w:color="auto"/>
        <w:left w:val="none" w:sz="0" w:space="0" w:color="auto"/>
        <w:bottom w:val="none" w:sz="0" w:space="0" w:color="auto"/>
        <w:right w:val="none" w:sz="0" w:space="0" w:color="auto"/>
      </w:divBdr>
    </w:div>
    <w:div w:id="1271619243">
      <w:bodyDiv w:val="1"/>
      <w:marLeft w:val="0"/>
      <w:marRight w:val="0"/>
      <w:marTop w:val="0"/>
      <w:marBottom w:val="0"/>
      <w:divBdr>
        <w:top w:val="none" w:sz="0" w:space="0" w:color="auto"/>
        <w:left w:val="none" w:sz="0" w:space="0" w:color="auto"/>
        <w:bottom w:val="none" w:sz="0" w:space="0" w:color="auto"/>
        <w:right w:val="none" w:sz="0" w:space="0" w:color="auto"/>
      </w:divBdr>
      <w:divsChild>
        <w:div w:id="1430849114">
          <w:marLeft w:val="288"/>
          <w:marRight w:val="0"/>
          <w:marTop w:val="0"/>
          <w:marBottom w:val="200"/>
          <w:divBdr>
            <w:top w:val="none" w:sz="0" w:space="0" w:color="auto"/>
            <w:left w:val="none" w:sz="0" w:space="0" w:color="auto"/>
            <w:bottom w:val="none" w:sz="0" w:space="0" w:color="auto"/>
            <w:right w:val="none" w:sz="0" w:space="0" w:color="auto"/>
          </w:divBdr>
        </w:div>
        <w:div w:id="128403846">
          <w:marLeft w:val="288"/>
          <w:marRight w:val="0"/>
          <w:marTop w:val="0"/>
          <w:marBottom w:val="200"/>
          <w:divBdr>
            <w:top w:val="none" w:sz="0" w:space="0" w:color="auto"/>
            <w:left w:val="none" w:sz="0" w:space="0" w:color="auto"/>
            <w:bottom w:val="none" w:sz="0" w:space="0" w:color="auto"/>
            <w:right w:val="none" w:sz="0" w:space="0" w:color="auto"/>
          </w:divBdr>
        </w:div>
        <w:div w:id="81226246">
          <w:marLeft w:val="288"/>
          <w:marRight w:val="0"/>
          <w:marTop w:val="0"/>
          <w:marBottom w:val="200"/>
          <w:divBdr>
            <w:top w:val="none" w:sz="0" w:space="0" w:color="auto"/>
            <w:left w:val="none" w:sz="0" w:space="0" w:color="auto"/>
            <w:bottom w:val="none" w:sz="0" w:space="0" w:color="auto"/>
            <w:right w:val="none" w:sz="0" w:space="0" w:color="auto"/>
          </w:divBdr>
        </w:div>
        <w:div w:id="206260014">
          <w:marLeft w:val="288"/>
          <w:marRight w:val="0"/>
          <w:marTop w:val="0"/>
          <w:marBottom w:val="200"/>
          <w:divBdr>
            <w:top w:val="none" w:sz="0" w:space="0" w:color="auto"/>
            <w:left w:val="none" w:sz="0" w:space="0" w:color="auto"/>
            <w:bottom w:val="none" w:sz="0" w:space="0" w:color="auto"/>
            <w:right w:val="none" w:sz="0" w:space="0" w:color="auto"/>
          </w:divBdr>
        </w:div>
        <w:div w:id="1938639811">
          <w:marLeft w:val="288"/>
          <w:marRight w:val="0"/>
          <w:marTop w:val="0"/>
          <w:marBottom w:val="200"/>
          <w:divBdr>
            <w:top w:val="none" w:sz="0" w:space="0" w:color="auto"/>
            <w:left w:val="none" w:sz="0" w:space="0" w:color="auto"/>
            <w:bottom w:val="none" w:sz="0" w:space="0" w:color="auto"/>
            <w:right w:val="none" w:sz="0" w:space="0" w:color="auto"/>
          </w:divBdr>
        </w:div>
        <w:div w:id="2119450346">
          <w:marLeft w:val="288"/>
          <w:marRight w:val="0"/>
          <w:marTop w:val="0"/>
          <w:marBottom w:val="200"/>
          <w:divBdr>
            <w:top w:val="none" w:sz="0" w:space="0" w:color="auto"/>
            <w:left w:val="none" w:sz="0" w:space="0" w:color="auto"/>
            <w:bottom w:val="none" w:sz="0" w:space="0" w:color="auto"/>
            <w:right w:val="none" w:sz="0" w:space="0" w:color="auto"/>
          </w:divBdr>
        </w:div>
        <w:div w:id="2110467660">
          <w:marLeft w:val="288"/>
          <w:marRight w:val="0"/>
          <w:marTop w:val="0"/>
          <w:marBottom w:val="200"/>
          <w:divBdr>
            <w:top w:val="none" w:sz="0" w:space="0" w:color="auto"/>
            <w:left w:val="none" w:sz="0" w:space="0" w:color="auto"/>
            <w:bottom w:val="none" w:sz="0" w:space="0" w:color="auto"/>
            <w:right w:val="none" w:sz="0" w:space="0" w:color="auto"/>
          </w:divBdr>
        </w:div>
        <w:div w:id="212470266">
          <w:marLeft w:val="288"/>
          <w:marRight w:val="0"/>
          <w:marTop w:val="0"/>
          <w:marBottom w:val="200"/>
          <w:divBdr>
            <w:top w:val="none" w:sz="0" w:space="0" w:color="auto"/>
            <w:left w:val="none" w:sz="0" w:space="0" w:color="auto"/>
            <w:bottom w:val="none" w:sz="0" w:space="0" w:color="auto"/>
            <w:right w:val="none" w:sz="0" w:space="0" w:color="auto"/>
          </w:divBdr>
        </w:div>
      </w:divsChild>
    </w:div>
    <w:div w:id="1281188095">
      <w:bodyDiv w:val="1"/>
      <w:marLeft w:val="0"/>
      <w:marRight w:val="0"/>
      <w:marTop w:val="0"/>
      <w:marBottom w:val="0"/>
      <w:divBdr>
        <w:top w:val="none" w:sz="0" w:space="0" w:color="auto"/>
        <w:left w:val="none" w:sz="0" w:space="0" w:color="auto"/>
        <w:bottom w:val="none" w:sz="0" w:space="0" w:color="auto"/>
        <w:right w:val="none" w:sz="0" w:space="0" w:color="auto"/>
      </w:divBdr>
      <w:divsChild>
        <w:div w:id="2005891696">
          <w:marLeft w:val="288"/>
          <w:marRight w:val="0"/>
          <w:marTop w:val="0"/>
          <w:marBottom w:val="200"/>
          <w:divBdr>
            <w:top w:val="none" w:sz="0" w:space="0" w:color="auto"/>
            <w:left w:val="none" w:sz="0" w:space="0" w:color="auto"/>
            <w:bottom w:val="none" w:sz="0" w:space="0" w:color="auto"/>
            <w:right w:val="none" w:sz="0" w:space="0" w:color="auto"/>
          </w:divBdr>
        </w:div>
        <w:div w:id="2098011550">
          <w:marLeft w:val="288"/>
          <w:marRight w:val="0"/>
          <w:marTop w:val="0"/>
          <w:marBottom w:val="200"/>
          <w:divBdr>
            <w:top w:val="none" w:sz="0" w:space="0" w:color="auto"/>
            <w:left w:val="none" w:sz="0" w:space="0" w:color="auto"/>
            <w:bottom w:val="none" w:sz="0" w:space="0" w:color="auto"/>
            <w:right w:val="none" w:sz="0" w:space="0" w:color="auto"/>
          </w:divBdr>
        </w:div>
        <w:div w:id="2018076879">
          <w:marLeft w:val="288"/>
          <w:marRight w:val="0"/>
          <w:marTop w:val="0"/>
          <w:marBottom w:val="200"/>
          <w:divBdr>
            <w:top w:val="none" w:sz="0" w:space="0" w:color="auto"/>
            <w:left w:val="none" w:sz="0" w:space="0" w:color="auto"/>
            <w:bottom w:val="none" w:sz="0" w:space="0" w:color="auto"/>
            <w:right w:val="none" w:sz="0" w:space="0" w:color="auto"/>
          </w:divBdr>
        </w:div>
        <w:div w:id="1510022481">
          <w:marLeft w:val="288"/>
          <w:marRight w:val="0"/>
          <w:marTop w:val="0"/>
          <w:marBottom w:val="200"/>
          <w:divBdr>
            <w:top w:val="none" w:sz="0" w:space="0" w:color="auto"/>
            <w:left w:val="none" w:sz="0" w:space="0" w:color="auto"/>
            <w:bottom w:val="none" w:sz="0" w:space="0" w:color="auto"/>
            <w:right w:val="none" w:sz="0" w:space="0" w:color="auto"/>
          </w:divBdr>
        </w:div>
      </w:divsChild>
    </w:div>
    <w:div w:id="1309744294">
      <w:bodyDiv w:val="1"/>
      <w:marLeft w:val="0"/>
      <w:marRight w:val="0"/>
      <w:marTop w:val="0"/>
      <w:marBottom w:val="0"/>
      <w:divBdr>
        <w:top w:val="none" w:sz="0" w:space="0" w:color="auto"/>
        <w:left w:val="none" w:sz="0" w:space="0" w:color="auto"/>
        <w:bottom w:val="none" w:sz="0" w:space="0" w:color="auto"/>
        <w:right w:val="none" w:sz="0" w:space="0" w:color="auto"/>
      </w:divBdr>
    </w:div>
    <w:div w:id="1314021662">
      <w:bodyDiv w:val="1"/>
      <w:marLeft w:val="0"/>
      <w:marRight w:val="0"/>
      <w:marTop w:val="0"/>
      <w:marBottom w:val="0"/>
      <w:divBdr>
        <w:top w:val="none" w:sz="0" w:space="0" w:color="auto"/>
        <w:left w:val="none" w:sz="0" w:space="0" w:color="auto"/>
        <w:bottom w:val="none" w:sz="0" w:space="0" w:color="auto"/>
        <w:right w:val="none" w:sz="0" w:space="0" w:color="auto"/>
      </w:divBdr>
    </w:div>
    <w:div w:id="1380780953">
      <w:bodyDiv w:val="1"/>
      <w:marLeft w:val="0"/>
      <w:marRight w:val="0"/>
      <w:marTop w:val="0"/>
      <w:marBottom w:val="0"/>
      <w:divBdr>
        <w:top w:val="none" w:sz="0" w:space="0" w:color="auto"/>
        <w:left w:val="none" w:sz="0" w:space="0" w:color="auto"/>
        <w:bottom w:val="none" w:sz="0" w:space="0" w:color="auto"/>
        <w:right w:val="none" w:sz="0" w:space="0" w:color="auto"/>
      </w:divBdr>
    </w:div>
    <w:div w:id="1396007364">
      <w:bodyDiv w:val="1"/>
      <w:marLeft w:val="0"/>
      <w:marRight w:val="0"/>
      <w:marTop w:val="0"/>
      <w:marBottom w:val="0"/>
      <w:divBdr>
        <w:top w:val="none" w:sz="0" w:space="0" w:color="auto"/>
        <w:left w:val="none" w:sz="0" w:space="0" w:color="auto"/>
        <w:bottom w:val="none" w:sz="0" w:space="0" w:color="auto"/>
        <w:right w:val="none" w:sz="0" w:space="0" w:color="auto"/>
      </w:divBdr>
      <w:divsChild>
        <w:div w:id="323700059">
          <w:marLeft w:val="547"/>
          <w:marRight w:val="0"/>
          <w:marTop w:val="0"/>
          <w:marBottom w:val="0"/>
          <w:divBdr>
            <w:top w:val="none" w:sz="0" w:space="0" w:color="auto"/>
            <w:left w:val="none" w:sz="0" w:space="0" w:color="auto"/>
            <w:bottom w:val="none" w:sz="0" w:space="0" w:color="auto"/>
            <w:right w:val="none" w:sz="0" w:space="0" w:color="auto"/>
          </w:divBdr>
        </w:div>
        <w:div w:id="454250593">
          <w:marLeft w:val="547"/>
          <w:marRight w:val="0"/>
          <w:marTop w:val="0"/>
          <w:marBottom w:val="0"/>
          <w:divBdr>
            <w:top w:val="none" w:sz="0" w:space="0" w:color="auto"/>
            <w:left w:val="none" w:sz="0" w:space="0" w:color="auto"/>
            <w:bottom w:val="none" w:sz="0" w:space="0" w:color="auto"/>
            <w:right w:val="none" w:sz="0" w:space="0" w:color="auto"/>
          </w:divBdr>
        </w:div>
        <w:div w:id="1291091506">
          <w:marLeft w:val="547"/>
          <w:marRight w:val="0"/>
          <w:marTop w:val="0"/>
          <w:marBottom w:val="0"/>
          <w:divBdr>
            <w:top w:val="none" w:sz="0" w:space="0" w:color="auto"/>
            <w:left w:val="none" w:sz="0" w:space="0" w:color="auto"/>
            <w:bottom w:val="none" w:sz="0" w:space="0" w:color="auto"/>
            <w:right w:val="none" w:sz="0" w:space="0" w:color="auto"/>
          </w:divBdr>
        </w:div>
        <w:div w:id="1192836783">
          <w:marLeft w:val="547"/>
          <w:marRight w:val="0"/>
          <w:marTop w:val="0"/>
          <w:marBottom w:val="0"/>
          <w:divBdr>
            <w:top w:val="none" w:sz="0" w:space="0" w:color="auto"/>
            <w:left w:val="none" w:sz="0" w:space="0" w:color="auto"/>
            <w:bottom w:val="none" w:sz="0" w:space="0" w:color="auto"/>
            <w:right w:val="none" w:sz="0" w:space="0" w:color="auto"/>
          </w:divBdr>
        </w:div>
      </w:divsChild>
    </w:div>
    <w:div w:id="1402366632">
      <w:bodyDiv w:val="1"/>
      <w:marLeft w:val="0"/>
      <w:marRight w:val="0"/>
      <w:marTop w:val="0"/>
      <w:marBottom w:val="0"/>
      <w:divBdr>
        <w:top w:val="none" w:sz="0" w:space="0" w:color="auto"/>
        <w:left w:val="none" w:sz="0" w:space="0" w:color="auto"/>
        <w:bottom w:val="none" w:sz="0" w:space="0" w:color="auto"/>
        <w:right w:val="none" w:sz="0" w:space="0" w:color="auto"/>
      </w:divBdr>
    </w:div>
    <w:div w:id="1414857500">
      <w:bodyDiv w:val="1"/>
      <w:marLeft w:val="0"/>
      <w:marRight w:val="0"/>
      <w:marTop w:val="0"/>
      <w:marBottom w:val="0"/>
      <w:divBdr>
        <w:top w:val="none" w:sz="0" w:space="0" w:color="auto"/>
        <w:left w:val="none" w:sz="0" w:space="0" w:color="auto"/>
        <w:bottom w:val="none" w:sz="0" w:space="0" w:color="auto"/>
        <w:right w:val="none" w:sz="0" w:space="0" w:color="auto"/>
      </w:divBdr>
    </w:div>
    <w:div w:id="1434860596">
      <w:bodyDiv w:val="1"/>
      <w:marLeft w:val="0"/>
      <w:marRight w:val="0"/>
      <w:marTop w:val="0"/>
      <w:marBottom w:val="0"/>
      <w:divBdr>
        <w:top w:val="none" w:sz="0" w:space="0" w:color="auto"/>
        <w:left w:val="none" w:sz="0" w:space="0" w:color="auto"/>
        <w:bottom w:val="none" w:sz="0" w:space="0" w:color="auto"/>
        <w:right w:val="none" w:sz="0" w:space="0" w:color="auto"/>
      </w:divBdr>
    </w:div>
    <w:div w:id="1440493865">
      <w:bodyDiv w:val="1"/>
      <w:marLeft w:val="0"/>
      <w:marRight w:val="0"/>
      <w:marTop w:val="0"/>
      <w:marBottom w:val="0"/>
      <w:divBdr>
        <w:top w:val="none" w:sz="0" w:space="0" w:color="auto"/>
        <w:left w:val="none" w:sz="0" w:space="0" w:color="auto"/>
        <w:bottom w:val="none" w:sz="0" w:space="0" w:color="auto"/>
        <w:right w:val="none" w:sz="0" w:space="0" w:color="auto"/>
      </w:divBdr>
      <w:divsChild>
        <w:div w:id="1692951679">
          <w:marLeft w:val="288"/>
          <w:marRight w:val="0"/>
          <w:marTop w:val="0"/>
          <w:marBottom w:val="200"/>
          <w:divBdr>
            <w:top w:val="none" w:sz="0" w:space="0" w:color="auto"/>
            <w:left w:val="none" w:sz="0" w:space="0" w:color="auto"/>
            <w:bottom w:val="none" w:sz="0" w:space="0" w:color="auto"/>
            <w:right w:val="none" w:sz="0" w:space="0" w:color="auto"/>
          </w:divBdr>
        </w:div>
        <w:div w:id="933365594">
          <w:marLeft w:val="288"/>
          <w:marRight w:val="0"/>
          <w:marTop w:val="0"/>
          <w:marBottom w:val="200"/>
          <w:divBdr>
            <w:top w:val="none" w:sz="0" w:space="0" w:color="auto"/>
            <w:left w:val="none" w:sz="0" w:space="0" w:color="auto"/>
            <w:bottom w:val="none" w:sz="0" w:space="0" w:color="auto"/>
            <w:right w:val="none" w:sz="0" w:space="0" w:color="auto"/>
          </w:divBdr>
        </w:div>
        <w:div w:id="1244072072">
          <w:marLeft w:val="288"/>
          <w:marRight w:val="0"/>
          <w:marTop w:val="0"/>
          <w:marBottom w:val="200"/>
          <w:divBdr>
            <w:top w:val="none" w:sz="0" w:space="0" w:color="auto"/>
            <w:left w:val="none" w:sz="0" w:space="0" w:color="auto"/>
            <w:bottom w:val="none" w:sz="0" w:space="0" w:color="auto"/>
            <w:right w:val="none" w:sz="0" w:space="0" w:color="auto"/>
          </w:divBdr>
        </w:div>
      </w:divsChild>
    </w:div>
    <w:div w:id="1444882561">
      <w:bodyDiv w:val="1"/>
      <w:marLeft w:val="0"/>
      <w:marRight w:val="0"/>
      <w:marTop w:val="0"/>
      <w:marBottom w:val="0"/>
      <w:divBdr>
        <w:top w:val="none" w:sz="0" w:space="0" w:color="auto"/>
        <w:left w:val="none" w:sz="0" w:space="0" w:color="auto"/>
        <w:bottom w:val="none" w:sz="0" w:space="0" w:color="auto"/>
        <w:right w:val="none" w:sz="0" w:space="0" w:color="auto"/>
      </w:divBdr>
    </w:div>
    <w:div w:id="1457406985">
      <w:bodyDiv w:val="1"/>
      <w:marLeft w:val="0"/>
      <w:marRight w:val="0"/>
      <w:marTop w:val="0"/>
      <w:marBottom w:val="0"/>
      <w:divBdr>
        <w:top w:val="none" w:sz="0" w:space="0" w:color="auto"/>
        <w:left w:val="none" w:sz="0" w:space="0" w:color="auto"/>
        <w:bottom w:val="none" w:sz="0" w:space="0" w:color="auto"/>
        <w:right w:val="none" w:sz="0" w:space="0" w:color="auto"/>
      </w:divBdr>
    </w:div>
    <w:div w:id="1473714696">
      <w:bodyDiv w:val="1"/>
      <w:marLeft w:val="0"/>
      <w:marRight w:val="0"/>
      <w:marTop w:val="0"/>
      <w:marBottom w:val="0"/>
      <w:divBdr>
        <w:top w:val="none" w:sz="0" w:space="0" w:color="auto"/>
        <w:left w:val="none" w:sz="0" w:space="0" w:color="auto"/>
        <w:bottom w:val="none" w:sz="0" w:space="0" w:color="auto"/>
        <w:right w:val="none" w:sz="0" w:space="0" w:color="auto"/>
      </w:divBdr>
    </w:div>
    <w:div w:id="1482382851">
      <w:bodyDiv w:val="1"/>
      <w:marLeft w:val="0"/>
      <w:marRight w:val="0"/>
      <w:marTop w:val="0"/>
      <w:marBottom w:val="0"/>
      <w:divBdr>
        <w:top w:val="none" w:sz="0" w:space="0" w:color="auto"/>
        <w:left w:val="none" w:sz="0" w:space="0" w:color="auto"/>
        <w:bottom w:val="none" w:sz="0" w:space="0" w:color="auto"/>
        <w:right w:val="none" w:sz="0" w:space="0" w:color="auto"/>
      </w:divBdr>
    </w:div>
    <w:div w:id="1487043026">
      <w:bodyDiv w:val="1"/>
      <w:marLeft w:val="0"/>
      <w:marRight w:val="0"/>
      <w:marTop w:val="0"/>
      <w:marBottom w:val="0"/>
      <w:divBdr>
        <w:top w:val="none" w:sz="0" w:space="0" w:color="auto"/>
        <w:left w:val="none" w:sz="0" w:space="0" w:color="auto"/>
        <w:bottom w:val="none" w:sz="0" w:space="0" w:color="auto"/>
        <w:right w:val="none" w:sz="0" w:space="0" w:color="auto"/>
      </w:divBdr>
      <w:divsChild>
        <w:div w:id="2043896848">
          <w:marLeft w:val="288"/>
          <w:marRight w:val="0"/>
          <w:marTop w:val="0"/>
          <w:marBottom w:val="200"/>
          <w:divBdr>
            <w:top w:val="none" w:sz="0" w:space="0" w:color="auto"/>
            <w:left w:val="none" w:sz="0" w:space="0" w:color="auto"/>
            <w:bottom w:val="none" w:sz="0" w:space="0" w:color="auto"/>
            <w:right w:val="none" w:sz="0" w:space="0" w:color="auto"/>
          </w:divBdr>
        </w:div>
        <w:div w:id="2047365113">
          <w:marLeft w:val="288"/>
          <w:marRight w:val="0"/>
          <w:marTop w:val="0"/>
          <w:marBottom w:val="200"/>
          <w:divBdr>
            <w:top w:val="none" w:sz="0" w:space="0" w:color="auto"/>
            <w:left w:val="none" w:sz="0" w:space="0" w:color="auto"/>
            <w:bottom w:val="none" w:sz="0" w:space="0" w:color="auto"/>
            <w:right w:val="none" w:sz="0" w:space="0" w:color="auto"/>
          </w:divBdr>
        </w:div>
        <w:div w:id="1854413682">
          <w:marLeft w:val="288"/>
          <w:marRight w:val="0"/>
          <w:marTop w:val="0"/>
          <w:marBottom w:val="200"/>
          <w:divBdr>
            <w:top w:val="none" w:sz="0" w:space="0" w:color="auto"/>
            <w:left w:val="none" w:sz="0" w:space="0" w:color="auto"/>
            <w:bottom w:val="none" w:sz="0" w:space="0" w:color="auto"/>
            <w:right w:val="none" w:sz="0" w:space="0" w:color="auto"/>
          </w:divBdr>
        </w:div>
        <w:div w:id="984159653">
          <w:marLeft w:val="288"/>
          <w:marRight w:val="0"/>
          <w:marTop w:val="0"/>
          <w:marBottom w:val="200"/>
          <w:divBdr>
            <w:top w:val="none" w:sz="0" w:space="0" w:color="auto"/>
            <w:left w:val="none" w:sz="0" w:space="0" w:color="auto"/>
            <w:bottom w:val="none" w:sz="0" w:space="0" w:color="auto"/>
            <w:right w:val="none" w:sz="0" w:space="0" w:color="auto"/>
          </w:divBdr>
        </w:div>
      </w:divsChild>
    </w:div>
    <w:div w:id="1502968747">
      <w:bodyDiv w:val="1"/>
      <w:marLeft w:val="0"/>
      <w:marRight w:val="0"/>
      <w:marTop w:val="0"/>
      <w:marBottom w:val="0"/>
      <w:divBdr>
        <w:top w:val="none" w:sz="0" w:space="0" w:color="auto"/>
        <w:left w:val="none" w:sz="0" w:space="0" w:color="auto"/>
        <w:bottom w:val="none" w:sz="0" w:space="0" w:color="auto"/>
        <w:right w:val="none" w:sz="0" w:space="0" w:color="auto"/>
      </w:divBdr>
    </w:div>
    <w:div w:id="1513105500">
      <w:bodyDiv w:val="1"/>
      <w:marLeft w:val="0"/>
      <w:marRight w:val="0"/>
      <w:marTop w:val="0"/>
      <w:marBottom w:val="0"/>
      <w:divBdr>
        <w:top w:val="none" w:sz="0" w:space="0" w:color="auto"/>
        <w:left w:val="none" w:sz="0" w:space="0" w:color="auto"/>
        <w:bottom w:val="none" w:sz="0" w:space="0" w:color="auto"/>
        <w:right w:val="none" w:sz="0" w:space="0" w:color="auto"/>
      </w:divBdr>
    </w:div>
    <w:div w:id="1540429810">
      <w:bodyDiv w:val="1"/>
      <w:marLeft w:val="0"/>
      <w:marRight w:val="0"/>
      <w:marTop w:val="0"/>
      <w:marBottom w:val="0"/>
      <w:divBdr>
        <w:top w:val="none" w:sz="0" w:space="0" w:color="auto"/>
        <w:left w:val="none" w:sz="0" w:space="0" w:color="auto"/>
        <w:bottom w:val="none" w:sz="0" w:space="0" w:color="auto"/>
        <w:right w:val="none" w:sz="0" w:space="0" w:color="auto"/>
      </w:divBdr>
      <w:divsChild>
        <w:div w:id="2114082458">
          <w:marLeft w:val="288"/>
          <w:marRight w:val="0"/>
          <w:marTop w:val="0"/>
          <w:marBottom w:val="200"/>
          <w:divBdr>
            <w:top w:val="none" w:sz="0" w:space="0" w:color="auto"/>
            <w:left w:val="none" w:sz="0" w:space="0" w:color="auto"/>
            <w:bottom w:val="none" w:sz="0" w:space="0" w:color="auto"/>
            <w:right w:val="none" w:sz="0" w:space="0" w:color="auto"/>
          </w:divBdr>
        </w:div>
        <w:div w:id="977801616">
          <w:marLeft w:val="288"/>
          <w:marRight w:val="0"/>
          <w:marTop w:val="0"/>
          <w:marBottom w:val="200"/>
          <w:divBdr>
            <w:top w:val="none" w:sz="0" w:space="0" w:color="auto"/>
            <w:left w:val="none" w:sz="0" w:space="0" w:color="auto"/>
            <w:bottom w:val="none" w:sz="0" w:space="0" w:color="auto"/>
            <w:right w:val="none" w:sz="0" w:space="0" w:color="auto"/>
          </w:divBdr>
        </w:div>
        <w:div w:id="1389767564">
          <w:marLeft w:val="288"/>
          <w:marRight w:val="0"/>
          <w:marTop w:val="0"/>
          <w:marBottom w:val="200"/>
          <w:divBdr>
            <w:top w:val="none" w:sz="0" w:space="0" w:color="auto"/>
            <w:left w:val="none" w:sz="0" w:space="0" w:color="auto"/>
            <w:bottom w:val="none" w:sz="0" w:space="0" w:color="auto"/>
            <w:right w:val="none" w:sz="0" w:space="0" w:color="auto"/>
          </w:divBdr>
        </w:div>
        <w:div w:id="733699109">
          <w:marLeft w:val="288"/>
          <w:marRight w:val="0"/>
          <w:marTop w:val="0"/>
          <w:marBottom w:val="200"/>
          <w:divBdr>
            <w:top w:val="none" w:sz="0" w:space="0" w:color="auto"/>
            <w:left w:val="none" w:sz="0" w:space="0" w:color="auto"/>
            <w:bottom w:val="none" w:sz="0" w:space="0" w:color="auto"/>
            <w:right w:val="none" w:sz="0" w:space="0" w:color="auto"/>
          </w:divBdr>
        </w:div>
        <w:div w:id="209851302">
          <w:marLeft w:val="288"/>
          <w:marRight w:val="0"/>
          <w:marTop w:val="0"/>
          <w:marBottom w:val="200"/>
          <w:divBdr>
            <w:top w:val="none" w:sz="0" w:space="0" w:color="auto"/>
            <w:left w:val="none" w:sz="0" w:space="0" w:color="auto"/>
            <w:bottom w:val="none" w:sz="0" w:space="0" w:color="auto"/>
            <w:right w:val="none" w:sz="0" w:space="0" w:color="auto"/>
          </w:divBdr>
        </w:div>
      </w:divsChild>
    </w:div>
    <w:div w:id="1549300116">
      <w:bodyDiv w:val="1"/>
      <w:marLeft w:val="0"/>
      <w:marRight w:val="0"/>
      <w:marTop w:val="0"/>
      <w:marBottom w:val="0"/>
      <w:divBdr>
        <w:top w:val="none" w:sz="0" w:space="0" w:color="auto"/>
        <w:left w:val="none" w:sz="0" w:space="0" w:color="auto"/>
        <w:bottom w:val="none" w:sz="0" w:space="0" w:color="auto"/>
        <w:right w:val="none" w:sz="0" w:space="0" w:color="auto"/>
      </w:divBdr>
      <w:divsChild>
        <w:div w:id="131601469">
          <w:marLeft w:val="720"/>
          <w:marRight w:val="0"/>
          <w:marTop w:val="0"/>
          <w:marBottom w:val="0"/>
          <w:divBdr>
            <w:top w:val="none" w:sz="0" w:space="0" w:color="auto"/>
            <w:left w:val="none" w:sz="0" w:space="0" w:color="auto"/>
            <w:bottom w:val="none" w:sz="0" w:space="0" w:color="auto"/>
            <w:right w:val="none" w:sz="0" w:space="0" w:color="auto"/>
          </w:divBdr>
        </w:div>
        <w:div w:id="1690834863">
          <w:marLeft w:val="720"/>
          <w:marRight w:val="0"/>
          <w:marTop w:val="0"/>
          <w:marBottom w:val="0"/>
          <w:divBdr>
            <w:top w:val="none" w:sz="0" w:space="0" w:color="auto"/>
            <w:left w:val="none" w:sz="0" w:space="0" w:color="auto"/>
            <w:bottom w:val="none" w:sz="0" w:space="0" w:color="auto"/>
            <w:right w:val="none" w:sz="0" w:space="0" w:color="auto"/>
          </w:divBdr>
        </w:div>
        <w:div w:id="1503935858">
          <w:marLeft w:val="720"/>
          <w:marRight w:val="0"/>
          <w:marTop w:val="0"/>
          <w:marBottom w:val="0"/>
          <w:divBdr>
            <w:top w:val="none" w:sz="0" w:space="0" w:color="auto"/>
            <w:left w:val="none" w:sz="0" w:space="0" w:color="auto"/>
            <w:bottom w:val="none" w:sz="0" w:space="0" w:color="auto"/>
            <w:right w:val="none" w:sz="0" w:space="0" w:color="auto"/>
          </w:divBdr>
        </w:div>
      </w:divsChild>
    </w:div>
    <w:div w:id="1562473167">
      <w:bodyDiv w:val="1"/>
      <w:marLeft w:val="0"/>
      <w:marRight w:val="0"/>
      <w:marTop w:val="0"/>
      <w:marBottom w:val="0"/>
      <w:divBdr>
        <w:top w:val="none" w:sz="0" w:space="0" w:color="auto"/>
        <w:left w:val="none" w:sz="0" w:space="0" w:color="auto"/>
        <w:bottom w:val="none" w:sz="0" w:space="0" w:color="auto"/>
        <w:right w:val="none" w:sz="0" w:space="0" w:color="auto"/>
      </w:divBdr>
    </w:div>
    <w:div w:id="1608392656">
      <w:bodyDiv w:val="1"/>
      <w:marLeft w:val="0"/>
      <w:marRight w:val="0"/>
      <w:marTop w:val="0"/>
      <w:marBottom w:val="0"/>
      <w:divBdr>
        <w:top w:val="none" w:sz="0" w:space="0" w:color="auto"/>
        <w:left w:val="none" w:sz="0" w:space="0" w:color="auto"/>
        <w:bottom w:val="none" w:sz="0" w:space="0" w:color="auto"/>
        <w:right w:val="none" w:sz="0" w:space="0" w:color="auto"/>
      </w:divBdr>
      <w:divsChild>
        <w:div w:id="348681616">
          <w:marLeft w:val="288"/>
          <w:marRight w:val="0"/>
          <w:marTop w:val="0"/>
          <w:marBottom w:val="120"/>
          <w:divBdr>
            <w:top w:val="none" w:sz="0" w:space="0" w:color="auto"/>
            <w:left w:val="none" w:sz="0" w:space="0" w:color="auto"/>
            <w:bottom w:val="none" w:sz="0" w:space="0" w:color="auto"/>
            <w:right w:val="none" w:sz="0" w:space="0" w:color="auto"/>
          </w:divBdr>
        </w:div>
        <w:div w:id="1860266782">
          <w:marLeft w:val="288"/>
          <w:marRight w:val="0"/>
          <w:marTop w:val="0"/>
          <w:marBottom w:val="120"/>
          <w:divBdr>
            <w:top w:val="none" w:sz="0" w:space="0" w:color="auto"/>
            <w:left w:val="none" w:sz="0" w:space="0" w:color="auto"/>
            <w:bottom w:val="none" w:sz="0" w:space="0" w:color="auto"/>
            <w:right w:val="none" w:sz="0" w:space="0" w:color="auto"/>
          </w:divBdr>
        </w:div>
        <w:div w:id="1870605669">
          <w:marLeft w:val="288"/>
          <w:marRight w:val="0"/>
          <w:marTop w:val="0"/>
          <w:marBottom w:val="120"/>
          <w:divBdr>
            <w:top w:val="none" w:sz="0" w:space="0" w:color="auto"/>
            <w:left w:val="none" w:sz="0" w:space="0" w:color="auto"/>
            <w:bottom w:val="none" w:sz="0" w:space="0" w:color="auto"/>
            <w:right w:val="none" w:sz="0" w:space="0" w:color="auto"/>
          </w:divBdr>
        </w:div>
        <w:div w:id="521239768">
          <w:marLeft w:val="288"/>
          <w:marRight w:val="0"/>
          <w:marTop w:val="0"/>
          <w:marBottom w:val="120"/>
          <w:divBdr>
            <w:top w:val="none" w:sz="0" w:space="0" w:color="auto"/>
            <w:left w:val="none" w:sz="0" w:space="0" w:color="auto"/>
            <w:bottom w:val="none" w:sz="0" w:space="0" w:color="auto"/>
            <w:right w:val="none" w:sz="0" w:space="0" w:color="auto"/>
          </w:divBdr>
        </w:div>
        <w:div w:id="622077266">
          <w:marLeft w:val="288"/>
          <w:marRight w:val="0"/>
          <w:marTop w:val="0"/>
          <w:marBottom w:val="120"/>
          <w:divBdr>
            <w:top w:val="none" w:sz="0" w:space="0" w:color="auto"/>
            <w:left w:val="none" w:sz="0" w:space="0" w:color="auto"/>
            <w:bottom w:val="none" w:sz="0" w:space="0" w:color="auto"/>
            <w:right w:val="none" w:sz="0" w:space="0" w:color="auto"/>
          </w:divBdr>
        </w:div>
        <w:div w:id="554777809">
          <w:marLeft w:val="288"/>
          <w:marRight w:val="0"/>
          <w:marTop w:val="0"/>
          <w:marBottom w:val="120"/>
          <w:divBdr>
            <w:top w:val="none" w:sz="0" w:space="0" w:color="auto"/>
            <w:left w:val="none" w:sz="0" w:space="0" w:color="auto"/>
            <w:bottom w:val="none" w:sz="0" w:space="0" w:color="auto"/>
            <w:right w:val="none" w:sz="0" w:space="0" w:color="auto"/>
          </w:divBdr>
        </w:div>
        <w:div w:id="1098215244">
          <w:marLeft w:val="288"/>
          <w:marRight w:val="0"/>
          <w:marTop w:val="0"/>
          <w:marBottom w:val="120"/>
          <w:divBdr>
            <w:top w:val="none" w:sz="0" w:space="0" w:color="auto"/>
            <w:left w:val="none" w:sz="0" w:space="0" w:color="auto"/>
            <w:bottom w:val="none" w:sz="0" w:space="0" w:color="auto"/>
            <w:right w:val="none" w:sz="0" w:space="0" w:color="auto"/>
          </w:divBdr>
        </w:div>
        <w:div w:id="674499761">
          <w:marLeft w:val="288"/>
          <w:marRight w:val="0"/>
          <w:marTop w:val="0"/>
          <w:marBottom w:val="120"/>
          <w:divBdr>
            <w:top w:val="none" w:sz="0" w:space="0" w:color="auto"/>
            <w:left w:val="none" w:sz="0" w:space="0" w:color="auto"/>
            <w:bottom w:val="none" w:sz="0" w:space="0" w:color="auto"/>
            <w:right w:val="none" w:sz="0" w:space="0" w:color="auto"/>
          </w:divBdr>
        </w:div>
        <w:div w:id="347608468">
          <w:marLeft w:val="288"/>
          <w:marRight w:val="0"/>
          <w:marTop w:val="0"/>
          <w:marBottom w:val="120"/>
          <w:divBdr>
            <w:top w:val="none" w:sz="0" w:space="0" w:color="auto"/>
            <w:left w:val="none" w:sz="0" w:space="0" w:color="auto"/>
            <w:bottom w:val="none" w:sz="0" w:space="0" w:color="auto"/>
            <w:right w:val="none" w:sz="0" w:space="0" w:color="auto"/>
          </w:divBdr>
        </w:div>
      </w:divsChild>
    </w:div>
    <w:div w:id="1618369698">
      <w:bodyDiv w:val="1"/>
      <w:marLeft w:val="0"/>
      <w:marRight w:val="0"/>
      <w:marTop w:val="0"/>
      <w:marBottom w:val="0"/>
      <w:divBdr>
        <w:top w:val="none" w:sz="0" w:space="0" w:color="auto"/>
        <w:left w:val="none" w:sz="0" w:space="0" w:color="auto"/>
        <w:bottom w:val="none" w:sz="0" w:space="0" w:color="auto"/>
        <w:right w:val="none" w:sz="0" w:space="0" w:color="auto"/>
      </w:divBdr>
      <w:divsChild>
        <w:div w:id="1902859796">
          <w:marLeft w:val="720"/>
          <w:marRight w:val="0"/>
          <w:marTop w:val="0"/>
          <w:marBottom w:val="0"/>
          <w:divBdr>
            <w:top w:val="none" w:sz="0" w:space="0" w:color="auto"/>
            <w:left w:val="none" w:sz="0" w:space="0" w:color="auto"/>
            <w:bottom w:val="none" w:sz="0" w:space="0" w:color="auto"/>
            <w:right w:val="none" w:sz="0" w:space="0" w:color="auto"/>
          </w:divBdr>
        </w:div>
        <w:div w:id="446169392">
          <w:marLeft w:val="720"/>
          <w:marRight w:val="0"/>
          <w:marTop w:val="0"/>
          <w:marBottom w:val="0"/>
          <w:divBdr>
            <w:top w:val="none" w:sz="0" w:space="0" w:color="auto"/>
            <w:left w:val="none" w:sz="0" w:space="0" w:color="auto"/>
            <w:bottom w:val="none" w:sz="0" w:space="0" w:color="auto"/>
            <w:right w:val="none" w:sz="0" w:space="0" w:color="auto"/>
          </w:divBdr>
        </w:div>
        <w:div w:id="948973508">
          <w:marLeft w:val="720"/>
          <w:marRight w:val="0"/>
          <w:marTop w:val="0"/>
          <w:marBottom w:val="0"/>
          <w:divBdr>
            <w:top w:val="none" w:sz="0" w:space="0" w:color="auto"/>
            <w:left w:val="none" w:sz="0" w:space="0" w:color="auto"/>
            <w:bottom w:val="none" w:sz="0" w:space="0" w:color="auto"/>
            <w:right w:val="none" w:sz="0" w:space="0" w:color="auto"/>
          </w:divBdr>
        </w:div>
        <w:div w:id="1649355748">
          <w:marLeft w:val="720"/>
          <w:marRight w:val="0"/>
          <w:marTop w:val="0"/>
          <w:marBottom w:val="0"/>
          <w:divBdr>
            <w:top w:val="none" w:sz="0" w:space="0" w:color="auto"/>
            <w:left w:val="none" w:sz="0" w:space="0" w:color="auto"/>
            <w:bottom w:val="none" w:sz="0" w:space="0" w:color="auto"/>
            <w:right w:val="none" w:sz="0" w:space="0" w:color="auto"/>
          </w:divBdr>
        </w:div>
      </w:divsChild>
    </w:div>
    <w:div w:id="1634750846">
      <w:bodyDiv w:val="1"/>
      <w:marLeft w:val="0"/>
      <w:marRight w:val="0"/>
      <w:marTop w:val="0"/>
      <w:marBottom w:val="0"/>
      <w:divBdr>
        <w:top w:val="none" w:sz="0" w:space="0" w:color="auto"/>
        <w:left w:val="none" w:sz="0" w:space="0" w:color="auto"/>
        <w:bottom w:val="none" w:sz="0" w:space="0" w:color="auto"/>
        <w:right w:val="none" w:sz="0" w:space="0" w:color="auto"/>
      </w:divBdr>
      <w:divsChild>
        <w:div w:id="1316640765">
          <w:marLeft w:val="288"/>
          <w:marRight w:val="0"/>
          <w:marTop w:val="0"/>
          <w:marBottom w:val="200"/>
          <w:divBdr>
            <w:top w:val="none" w:sz="0" w:space="0" w:color="auto"/>
            <w:left w:val="none" w:sz="0" w:space="0" w:color="auto"/>
            <w:bottom w:val="none" w:sz="0" w:space="0" w:color="auto"/>
            <w:right w:val="none" w:sz="0" w:space="0" w:color="auto"/>
          </w:divBdr>
        </w:div>
        <w:div w:id="1920092856">
          <w:marLeft w:val="288"/>
          <w:marRight w:val="0"/>
          <w:marTop w:val="0"/>
          <w:marBottom w:val="200"/>
          <w:divBdr>
            <w:top w:val="none" w:sz="0" w:space="0" w:color="auto"/>
            <w:left w:val="none" w:sz="0" w:space="0" w:color="auto"/>
            <w:bottom w:val="none" w:sz="0" w:space="0" w:color="auto"/>
            <w:right w:val="none" w:sz="0" w:space="0" w:color="auto"/>
          </w:divBdr>
        </w:div>
        <w:div w:id="474105013">
          <w:marLeft w:val="288"/>
          <w:marRight w:val="0"/>
          <w:marTop w:val="0"/>
          <w:marBottom w:val="200"/>
          <w:divBdr>
            <w:top w:val="none" w:sz="0" w:space="0" w:color="auto"/>
            <w:left w:val="none" w:sz="0" w:space="0" w:color="auto"/>
            <w:bottom w:val="none" w:sz="0" w:space="0" w:color="auto"/>
            <w:right w:val="none" w:sz="0" w:space="0" w:color="auto"/>
          </w:divBdr>
        </w:div>
      </w:divsChild>
    </w:div>
    <w:div w:id="1649633081">
      <w:bodyDiv w:val="1"/>
      <w:marLeft w:val="0"/>
      <w:marRight w:val="0"/>
      <w:marTop w:val="0"/>
      <w:marBottom w:val="0"/>
      <w:divBdr>
        <w:top w:val="none" w:sz="0" w:space="0" w:color="auto"/>
        <w:left w:val="none" w:sz="0" w:space="0" w:color="auto"/>
        <w:bottom w:val="none" w:sz="0" w:space="0" w:color="auto"/>
        <w:right w:val="none" w:sz="0" w:space="0" w:color="auto"/>
      </w:divBdr>
    </w:div>
    <w:div w:id="1669137306">
      <w:bodyDiv w:val="1"/>
      <w:marLeft w:val="0"/>
      <w:marRight w:val="0"/>
      <w:marTop w:val="0"/>
      <w:marBottom w:val="0"/>
      <w:divBdr>
        <w:top w:val="none" w:sz="0" w:space="0" w:color="auto"/>
        <w:left w:val="none" w:sz="0" w:space="0" w:color="auto"/>
        <w:bottom w:val="none" w:sz="0" w:space="0" w:color="auto"/>
        <w:right w:val="none" w:sz="0" w:space="0" w:color="auto"/>
      </w:divBdr>
      <w:divsChild>
        <w:div w:id="842008502">
          <w:marLeft w:val="288"/>
          <w:marRight w:val="0"/>
          <w:marTop w:val="0"/>
          <w:marBottom w:val="200"/>
          <w:divBdr>
            <w:top w:val="none" w:sz="0" w:space="0" w:color="auto"/>
            <w:left w:val="none" w:sz="0" w:space="0" w:color="auto"/>
            <w:bottom w:val="none" w:sz="0" w:space="0" w:color="auto"/>
            <w:right w:val="none" w:sz="0" w:space="0" w:color="auto"/>
          </w:divBdr>
        </w:div>
        <w:div w:id="2135176843">
          <w:marLeft w:val="288"/>
          <w:marRight w:val="0"/>
          <w:marTop w:val="0"/>
          <w:marBottom w:val="200"/>
          <w:divBdr>
            <w:top w:val="none" w:sz="0" w:space="0" w:color="auto"/>
            <w:left w:val="none" w:sz="0" w:space="0" w:color="auto"/>
            <w:bottom w:val="none" w:sz="0" w:space="0" w:color="auto"/>
            <w:right w:val="none" w:sz="0" w:space="0" w:color="auto"/>
          </w:divBdr>
        </w:div>
        <w:div w:id="459227586">
          <w:marLeft w:val="288"/>
          <w:marRight w:val="0"/>
          <w:marTop w:val="0"/>
          <w:marBottom w:val="200"/>
          <w:divBdr>
            <w:top w:val="none" w:sz="0" w:space="0" w:color="auto"/>
            <w:left w:val="none" w:sz="0" w:space="0" w:color="auto"/>
            <w:bottom w:val="none" w:sz="0" w:space="0" w:color="auto"/>
            <w:right w:val="none" w:sz="0" w:space="0" w:color="auto"/>
          </w:divBdr>
        </w:div>
        <w:div w:id="799765324">
          <w:marLeft w:val="288"/>
          <w:marRight w:val="0"/>
          <w:marTop w:val="0"/>
          <w:marBottom w:val="200"/>
          <w:divBdr>
            <w:top w:val="none" w:sz="0" w:space="0" w:color="auto"/>
            <w:left w:val="none" w:sz="0" w:space="0" w:color="auto"/>
            <w:bottom w:val="none" w:sz="0" w:space="0" w:color="auto"/>
            <w:right w:val="none" w:sz="0" w:space="0" w:color="auto"/>
          </w:divBdr>
        </w:div>
      </w:divsChild>
    </w:div>
    <w:div w:id="1671055264">
      <w:bodyDiv w:val="1"/>
      <w:marLeft w:val="0"/>
      <w:marRight w:val="0"/>
      <w:marTop w:val="0"/>
      <w:marBottom w:val="0"/>
      <w:divBdr>
        <w:top w:val="none" w:sz="0" w:space="0" w:color="auto"/>
        <w:left w:val="none" w:sz="0" w:space="0" w:color="auto"/>
        <w:bottom w:val="none" w:sz="0" w:space="0" w:color="auto"/>
        <w:right w:val="none" w:sz="0" w:space="0" w:color="auto"/>
      </w:divBdr>
    </w:div>
    <w:div w:id="1673528916">
      <w:bodyDiv w:val="1"/>
      <w:marLeft w:val="0"/>
      <w:marRight w:val="0"/>
      <w:marTop w:val="0"/>
      <w:marBottom w:val="0"/>
      <w:divBdr>
        <w:top w:val="none" w:sz="0" w:space="0" w:color="auto"/>
        <w:left w:val="none" w:sz="0" w:space="0" w:color="auto"/>
        <w:bottom w:val="none" w:sz="0" w:space="0" w:color="auto"/>
        <w:right w:val="none" w:sz="0" w:space="0" w:color="auto"/>
      </w:divBdr>
      <w:divsChild>
        <w:div w:id="431632474">
          <w:marLeft w:val="720"/>
          <w:marRight w:val="0"/>
          <w:marTop w:val="200"/>
          <w:marBottom w:val="0"/>
          <w:divBdr>
            <w:top w:val="none" w:sz="0" w:space="0" w:color="auto"/>
            <w:left w:val="none" w:sz="0" w:space="0" w:color="auto"/>
            <w:bottom w:val="none" w:sz="0" w:space="0" w:color="auto"/>
            <w:right w:val="none" w:sz="0" w:space="0" w:color="auto"/>
          </w:divBdr>
        </w:div>
        <w:div w:id="93325406">
          <w:marLeft w:val="720"/>
          <w:marRight w:val="0"/>
          <w:marTop w:val="200"/>
          <w:marBottom w:val="0"/>
          <w:divBdr>
            <w:top w:val="none" w:sz="0" w:space="0" w:color="auto"/>
            <w:left w:val="none" w:sz="0" w:space="0" w:color="auto"/>
            <w:bottom w:val="none" w:sz="0" w:space="0" w:color="auto"/>
            <w:right w:val="none" w:sz="0" w:space="0" w:color="auto"/>
          </w:divBdr>
        </w:div>
        <w:div w:id="1153334420">
          <w:marLeft w:val="720"/>
          <w:marRight w:val="0"/>
          <w:marTop w:val="200"/>
          <w:marBottom w:val="0"/>
          <w:divBdr>
            <w:top w:val="none" w:sz="0" w:space="0" w:color="auto"/>
            <w:left w:val="none" w:sz="0" w:space="0" w:color="auto"/>
            <w:bottom w:val="none" w:sz="0" w:space="0" w:color="auto"/>
            <w:right w:val="none" w:sz="0" w:space="0" w:color="auto"/>
          </w:divBdr>
        </w:div>
      </w:divsChild>
    </w:div>
    <w:div w:id="1684866784">
      <w:bodyDiv w:val="1"/>
      <w:marLeft w:val="0"/>
      <w:marRight w:val="0"/>
      <w:marTop w:val="0"/>
      <w:marBottom w:val="0"/>
      <w:divBdr>
        <w:top w:val="none" w:sz="0" w:space="0" w:color="auto"/>
        <w:left w:val="none" w:sz="0" w:space="0" w:color="auto"/>
        <w:bottom w:val="none" w:sz="0" w:space="0" w:color="auto"/>
        <w:right w:val="none" w:sz="0" w:space="0" w:color="auto"/>
      </w:divBdr>
      <w:divsChild>
        <w:div w:id="92749849">
          <w:marLeft w:val="288"/>
          <w:marRight w:val="0"/>
          <w:marTop w:val="0"/>
          <w:marBottom w:val="200"/>
          <w:divBdr>
            <w:top w:val="none" w:sz="0" w:space="0" w:color="auto"/>
            <w:left w:val="none" w:sz="0" w:space="0" w:color="auto"/>
            <w:bottom w:val="none" w:sz="0" w:space="0" w:color="auto"/>
            <w:right w:val="none" w:sz="0" w:space="0" w:color="auto"/>
          </w:divBdr>
        </w:div>
        <w:div w:id="95910249">
          <w:marLeft w:val="288"/>
          <w:marRight w:val="0"/>
          <w:marTop w:val="0"/>
          <w:marBottom w:val="200"/>
          <w:divBdr>
            <w:top w:val="none" w:sz="0" w:space="0" w:color="auto"/>
            <w:left w:val="none" w:sz="0" w:space="0" w:color="auto"/>
            <w:bottom w:val="none" w:sz="0" w:space="0" w:color="auto"/>
            <w:right w:val="none" w:sz="0" w:space="0" w:color="auto"/>
          </w:divBdr>
        </w:div>
        <w:div w:id="1060833734">
          <w:marLeft w:val="288"/>
          <w:marRight w:val="0"/>
          <w:marTop w:val="0"/>
          <w:marBottom w:val="200"/>
          <w:divBdr>
            <w:top w:val="none" w:sz="0" w:space="0" w:color="auto"/>
            <w:left w:val="none" w:sz="0" w:space="0" w:color="auto"/>
            <w:bottom w:val="none" w:sz="0" w:space="0" w:color="auto"/>
            <w:right w:val="none" w:sz="0" w:space="0" w:color="auto"/>
          </w:divBdr>
        </w:div>
        <w:div w:id="620380529">
          <w:marLeft w:val="288"/>
          <w:marRight w:val="0"/>
          <w:marTop w:val="0"/>
          <w:marBottom w:val="200"/>
          <w:divBdr>
            <w:top w:val="none" w:sz="0" w:space="0" w:color="auto"/>
            <w:left w:val="none" w:sz="0" w:space="0" w:color="auto"/>
            <w:bottom w:val="none" w:sz="0" w:space="0" w:color="auto"/>
            <w:right w:val="none" w:sz="0" w:space="0" w:color="auto"/>
          </w:divBdr>
        </w:div>
        <w:div w:id="938221516">
          <w:marLeft w:val="288"/>
          <w:marRight w:val="0"/>
          <w:marTop w:val="0"/>
          <w:marBottom w:val="200"/>
          <w:divBdr>
            <w:top w:val="none" w:sz="0" w:space="0" w:color="auto"/>
            <w:left w:val="none" w:sz="0" w:space="0" w:color="auto"/>
            <w:bottom w:val="none" w:sz="0" w:space="0" w:color="auto"/>
            <w:right w:val="none" w:sz="0" w:space="0" w:color="auto"/>
          </w:divBdr>
        </w:div>
      </w:divsChild>
    </w:div>
    <w:div w:id="1704476693">
      <w:bodyDiv w:val="1"/>
      <w:marLeft w:val="0"/>
      <w:marRight w:val="0"/>
      <w:marTop w:val="0"/>
      <w:marBottom w:val="0"/>
      <w:divBdr>
        <w:top w:val="none" w:sz="0" w:space="0" w:color="auto"/>
        <w:left w:val="none" w:sz="0" w:space="0" w:color="auto"/>
        <w:bottom w:val="none" w:sz="0" w:space="0" w:color="auto"/>
        <w:right w:val="none" w:sz="0" w:space="0" w:color="auto"/>
      </w:divBdr>
      <w:divsChild>
        <w:div w:id="1156461471">
          <w:marLeft w:val="1282"/>
          <w:marRight w:val="0"/>
          <w:marTop w:val="0"/>
          <w:marBottom w:val="0"/>
          <w:divBdr>
            <w:top w:val="none" w:sz="0" w:space="0" w:color="auto"/>
            <w:left w:val="none" w:sz="0" w:space="0" w:color="auto"/>
            <w:bottom w:val="none" w:sz="0" w:space="0" w:color="auto"/>
            <w:right w:val="none" w:sz="0" w:space="0" w:color="auto"/>
          </w:divBdr>
        </w:div>
        <w:div w:id="2022464739">
          <w:marLeft w:val="1282"/>
          <w:marRight w:val="0"/>
          <w:marTop w:val="0"/>
          <w:marBottom w:val="0"/>
          <w:divBdr>
            <w:top w:val="none" w:sz="0" w:space="0" w:color="auto"/>
            <w:left w:val="none" w:sz="0" w:space="0" w:color="auto"/>
            <w:bottom w:val="none" w:sz="0" w:space="0" w:color="auto"/>
            <w:right w:val="none" w:sz="0" w:space="0" w:color="auto"/>
          </w:divBdr>
        </w:div>
        <w:div w:id="963384854">
          <w:marLeft w:val="1282"/>
          <w:marRight w:val="0"/>
          <w:marTop w:val="0"/>
          <w:marBottom w:val="0"/>
          <w:divBdr>
            <w:top w:val="none" w:sz="0" w:space="0" w:color="auto"/>
            <w:left w:val="none" w:sz="0" w:space="0" w:color="auto"/>
            <w:bottom w:val="none" w:sz="0" w:space="0" w:color="auto"/>
            <w:right w:val="none" w:sz="0" w:space="0" w:color="auto"/>
          </w:divBdr>
        </w:div>
      </w:divsChild>
    </w:div>
    <w:div w:id="1746757051">
      <w:bodyDiv w:val="1"/>
      <w:marLeft w:val="0"/>
      <w:marRight w:val="0"/>
      <w:marTop w:val="0"/>
      <w:marBottom w:val="0"/>
      <w:divBdr>
        <w:top w:val="none" w:sz="0" w:space="0" w:color="auto"/>
        <w:left w:val="none" w:sz="0" w:space="0" w:color="auto"/>
        <w:bottom w:val="none" w:sz="0" w:space="0" w:color="auto"/>
        <w:right w:val="none" w:sz="0" w:space="0" w:color="auto"/>
      </w:divBdr>
      <w:divsChild>
        <w:div w:id="1485048496">
          <w:marLeft w:val="288"/>
          <w:marRight w:val="0"/>
          <w:marTop w:val="0"/>
          <w:marBottom w:val="200"/>
          <w:divBdr>
            <w:top w:val="none" w:sz="0" w:space="0" w:color="auto"/>
            <w:left w:val="none" w:sz="0" w:space="0" w:color="auto"/>
            <w:bottom w:val="none" w:sz="0" w:space="0" w:color="auto"/>
            <w:right w:val="none" w:sz="0" w:space="0" w:color="auto"/>
          </w:divBdr>
        </w:div>
        <w:div w:id="4865895">
          <w:marLeft w:val="288"/>
          <w:marRight w:val="0"/>
          <w:marTop w:val="0"/>
          <w:marBottom w:val="200"/>
          <w:divBdr>
            <w:top w:val="none" w:sz="0" w:space="0" w:color="auto"/>
            <w:left w:val="none" w:sz="0" w:space="0" w:color="auto"/>
            <w:bottom w:val="none" w:sz="0" w:space="0" w:color="auto"/>
            <w:right w:val="none" w:sz="0" w:space="0" w:color="auto"/>
          </w:divBdr>
        </w:div>
        <w:div w:id="1635601153">
          <w:marLeft w:val="288"/>
          <w:marRight w:val="0"/>
          <w:marTop w:val="0"/>
          <w:marBottom w:val="200"/>
          <w:divBdr>
            <w:top w:val="none" w:sz="0" w:space="0" w:color="auto"/>
            <w:left w:val="none" w:sz="0" w:space="0" w:color="auto"/>
            <w:bottom w:val="none" w:sz="0" w:space="0" w:color="auto"/>
            <w:right w:val="none" w:sz="0" w:space="0" w:color="auto"/>
          </w:divBdr>
        </w:div>
        <w:div w:id="1841312311">
          <w:marLeft w:val="288"/>
          <w:marRight w:val="0"/>
          <w:marTop w:val="0"/>
          <w:marBottom w:val="200"/>
          <w:divBdr>
            <w:top w:val="none" w:sz="0" w:space="0" w:color="auto"/>
            <w:left w:val="none" w:sz="0" w:space="0" w:color="auto"/>
            <w:bottom w:val="none" w:sz="0" w:space="0" w:color="auto"/>
            <w:right w:val="none" w:sz="0" w:space="0" w:color="auto"/>
          </w:divBdr>
        </w:div>
        <w:div w:id="1737389015">
          <w:marLeft w:val="288"/>
          <w:marRight w:val="0"/>
          <w:marTop w:val="0"/>
          <w:marBottom w:val="200"/>
          <w:divBdr>
            <w:top w:val="none" w:sz="0" w:space="0" w:color="auto"/>
            <w:left w:val="none" w:sz="0" w:space="0" w:color="auto"/>
            <w:bottom w:val="none" w:sz="0" w:space="0" w:color="auto"/>
            <w:right w:val="none" w:sz="0" w:space="0" w:color="auto"/>
          </w:divBdr>
        </w:div>
        <w:div w:id="1988581979">
          <w:marLeft w:val="288"/>
          <w:marRight w:val="0"/>
          <w:marTop w:val="0"/>
          <w:marBottom w:val="200"/>
          <w:divBdr>
            <w:top w:val="none" w:sz="0" w:space="0" w:color="auto"/>
            <w:left w:val="none" w:sz="0" w:space="0" w:color="auto"/>
            <w:bottom w:val="none" w:sz="0" w:space="0" w:color="auto"/>
            <w:right w:val="none" w:sz="0" w:space="0" w:color="auto"/>
          </w:divBdr>
        </w:div>
      </w:divsChild>
    </w:div>
    <w:div w:id="1816794015">
      <w:bodyDiv w:val="1"/>
      <w:marLeft w:val="0"/>
      <w:marRight w:val="0"/>
      <w:marTop w:val="0"/>
      <w:marBottom w:val="0"/>
      <w:divBdr>
        <w:top w:val="none" w:sz="0" w:space="0" w:color="auto"/>
        <w:left w:val="none" w:sz="0" w:space="0" w:color="auto"/>
        <w:bottom w:val="none" w:sz="0" w:space="0" w:color="auto"/>
        <w:right w:val="none" w:sz="0" w:space="0" w:color="auto"/>
      </w:divBdr>
      <w:divsChild>
        <w:div w:id="629551507">
          <w:marLeft w:val="288"/>
          <w:marRight w:val="0"/>
          <w:marTop w:val="0"/>
          <w:marBottom w:val="200"/>
          <w:divBdr>
            <w:top w:val="none" w:sz="0" w:space="0" w:color="auto"/>
            <w:left w:val="none" w:sz="0" w:space="0" w:color="auto"/>
            <w:bottom w:val="none" w:sz="0" w:space="0" w:color="auto"/>
            <w:right w:val="none" w:sz="0" w:space="0" w:color="auto"/>
          </w:divBdr>
        </w:div>
        <w:div w:id="723017667">
          <w:marLeft w:val="288"/>
          <w:marRight w:val="0"/>
          <w:marTop w:val="0"/>
          <w:marBottom w:val="200"/>
          <w:divBdr>
            <w:top w:val="none" w:sz="0" w:space="0" w:color="auto"/>
            <w:left w:val="none" w:sz="0" w:space="0" w:color="auto"/>
            <w:bottom w:val="none" w:sz="0" w:space="0" w:color="auto"/>
            <w:right w:val="none" w:sz="0" w:space="0" w:color="auto"/>
          </w:divBdr>
        </w:div>
        <w:div w:id="1333989633">
          <w:marLeft w:val="288"/>
          <w:marRight w:val="0"/>
          <w:marTop w:val="0"/>
          <w:marBottom w:val="200"/>
          <w:divBdr>
            <w:top w:val="none" w:sz="0" w:space="0" w:color="auto"/>
            <w:left w:val="none" w:sz="0" w:space="0" w:color="auto"/>
            <w:bottom w:val="none" w:sz="0" w:space="0" w:color="auto"/>
            <w:right w:val="none" w:sz="0" w:space="0" w:color="auto"/>
          </w:divBdr>
        </w:div>
      </w:divsChild>
    </w:div>
    <w:div w:id="1822848491">
      <w:bodyDiv w:val="1"/>
      <w:marLeft w:val="0"/>
      <w:marRight w:val="0"/>
      <w:marTop w:val="0"/>
      <w:marBottom w:val="0"/>
      <w:divBdr>
        <w:top w:val="none" w:sz="0" w:space="0" w:color="auto"/>
        <w:left w:val="none" w:sz="0" w:space="0" w:color="auto"/>
        <w:bottom w:val="none" w:sz="0" w:space="0" w:color="auto"/>
        <w:right w:val="none" w:sz="0" w:space="0" w:color="auto"/>
      </w:divBdr>
    </w:div>
    <w:div w:id="1835295194">
      <w:bodyDiv w:val="1"/>
      <w:marLeft w:val="0"/>
      <w:marRight w:val="0"/>
      <w:marTop w:val="0"/>
      <w:marBottom w:val="0"/>
      <w:divBdr>
        <w:top w:val="none" w:sz="0" w:space="0" w:color="auto"/>
        <w:left w:val="none" w:sz="0" w:space="0" w:color="auto"/>
        <w:bottom w:val="none" w:sz="0" w:space="0" w:color="auto"/>
        <w:right w:val="none" w:sz="0" w:space="0" w:color="auto"/>
      </w:divBdr>
    </w:div>
    <w:div w:id="1837841739">
      <w:bodyDiv w:val="1"/>
      <w:marLeft w:val="0"/>
      <w:marRight w:val="0"/>
      <w:marTop w:val="0"/>
      <w:marBottom w:val="0"/>
      <w:divBdr>
        <w:top w:val="none" w:sz="0" w:space="0" w:color="auto"/>
        <w:left w:val="none" w:sz="0" w:space="0" w:color="auto"/>
        <w:bottom w:val="none" w:sz="0" w:space="0" w:color="auto"/>
        <w:right w:val="none" w:sz="0" w:space="0" w:color="auto"/>
      </w:divBdr>
      <w:divsChild>
        <w:div w:id="138156407">
          <w:marLeft w:val="288"/>
          <w:marRight w:val="0"/>
          <w:marTop w:val="0"/>
          <w:marBottom w:val="200"/>
          <w:divBdr>
            <w:top w:val="none" w:sz="0" w:space="0" w:color="auto"/>
            <w:left w:val="none" w:sz="0" w:space="0" w:color="auto"/>
            <w:bottom w:val="none" w:sz="0" w:space="0" w:color="auto"/>
            <w:right w:val="none" w:sz="0" w:space="0" w:color="auto"/>
          </w:divBdr>
        </w:div>
        <w:div w:id="1593539396">
          <w:marLeft w:val="288"/>
          <w:marRight w:val="0"/>
          <w:marTop w:val="0"/>
          <w:marBottom w:val="200"/>
          <w:divBdr>
            <w:top w:val="none" w:sz="0" w:space="0" w:color="auto"/>
            <w:left w:val="none" w:sz="0" w:space="0" w:color="auto"/>
            <w:bottom w:val="none" w:sz="0" w:space="0" w:color="auto"/>
            <w:right w:val="none" w:sz="0" w:space="0" w:color="auto"/>
          </w:divBdr>
        </w:div>
        <w:div w:id="1438328267">
          <w:marLeft w:val="288"/>
          <w:marRight w:val="0"/>
          <w:marTop w:val="0"/>
          <w:marBottom w:val="200"/>
          <w:divBdr>
            <w:top w:val="none" w:sz="0" w:space="0" w:color="auto"/>
            <w:left w:val="none" w:sz="0" w:space="0" w:color="auto"/>
            <w:bottom w:val="none" w:sz="0" w:space="0" w:color="auto"/>
            <w:right w:val="none" w:sz="0" w:space="0" w:color="auto"/>
          </w:divBdr>
        </w:div>
      </w:divsChild>
    </w:div>
    <w:div w:id="1838230482">
      <w:bodyDiv w:val="1"/>
      <w:marLeft w:val="0"/>
      <w:marRight w:val="0"/>
      <w:marTop w:val="0"/>
      <w:marBottom w:val="0"/>
      <w:divBdr>
        <w:top w:val="none" w:sz="0" w:space="0" w:color="auto"/>
        <w:left w:val="none" w:sz="0" w:space="0" w:color="auto"/>
        <w:bottom w:val="none" w:sz="0" w:space="0" w:color="auto"/>
        <w:right w:val="none" w:sz="0" w:space="0" w:color="auto"/>
      </w:divBdr>
    </w:div>
    <w:div w:id="1874153205">
      <w:bodyDiv w:val="1"/>
      <w:marLeft w:val="0"/>
      <w:marRight w:val="0"/>
      <w:marTop w:val="0"/>
      <w:marBottom w:val="0"/>
      <w:divBdr>
        <w:top w:val="none" w:sz="0" w:space="0" w:color="auto"/>
        <w:left w:val="none" w:sz="0" w:space="0" w:color="auto"/>
        <w:bottom w:val="none" w:sz="0" w:space="0" w:color="auto"/>
        <w:right w:val="none" w:sz="0" w:space="0" w:color="auto"/>
      </w:divBdr>
      <w:divsChild>
        <w:div w:id="1808932044">
          <w:marLeft w:val="288"/>
          <w:marRight w:val="0"/>
          <w:marTop w:val="0"/>
          <w:marBottom w:val="200"/>
          <w:divBdr>
            <w:top w:val="none" w:sz="0" w:space="0" w:color="auto"/>
            <w:left w:val="none" w:sz="0" w:space="0" w:color="auto"/>
            <w:bottom w:val="none" w:sz="0" w:space="0" w:color="auto"/>
            <w:right w:val="none" w:sz="0" w:space="0" w:color="auto"/>
          </w:divBdr>
        </w:div>
        <w:div w:id="306472490">
          <w:marLeft w:val="288"/>
          <w:marRight w:val="0"/>
          <w:marTop w:val="0"/>
          <w:marBottom w:val="200"/>
          <w:divBdr>
            <w:top w:val="none" w:sz="0" w:space="0" w:color="auto"/>
            <w:left w:val="none" w:sz="0" w:space="0" w:color="auto"/>
            <w:bottom w:val="none" w:sz="0" w:space="0" w:color="auto"/>
            <w:right w:val="none" w:sz="0" w:space="0" w:color="auto"/>
          </w:divBdr>
        </w:div>
        <w:div w:id="1618609266">
          <w:marLeft w:val="288"/>
          <w:marRight w:val="0"/>
          <w:marTop w:val="0"/>
          <w:marBottom w:val="200"/>
          <w:divBdr>
            <w:top w:val="none" w:sz="0" w:space="0" w:color="auto"/>
            <w:left w:val="none" w:sz="0" w:space="0" w:color="auto"/>
            <w:bottom w:val="none" w:sz="0" w:space="0" w:color="auto"/>
            <w:right w:val="none" w:sz="0" w:space="0" w:color="auto"/>
          </w:divBdr>
        </w:div>
        <w:div w:id="1261597470">
          <w:marLeft w:val="288"/>
          <w:marRight w:val="0"/>
          <w:marTop w:val="0"/>
          <w:marBottom w:val="200"/>
          <w:divBdr>
            <w:top w:val="none" w:sz="0" w:space="0" w:color="auto"/>
            <w:left w:val="none" w:sz="0" w:space="0" w:color="auto"/>
            <w:bottom w:val="none" w:sz="0" w:space="0" w:color="auto"/>
            <w:right w:val="none" w:sz="0" w:space="0" w:color="auto"/>
          </w:divBdr>
        </w:div>
        <w:div w:id="29652598">
          <w:marLeft w:val="288"/>
          <w:marRight w:val="0"/>
          <w:marTop w:val="0"/>
          <w:marBottom w:val="200"/>
          <w:divBdr>
            <w:top w:val="none" w:sz="0" w:space="0" w:color="auto"/>
            <w:left w:val="none" w:sz="0" w:space="0" w:color="auto"/>
            <w:bottom w:val="none" w:sz="0" w:space="0" w:color="auto"/>
            <w:right w:val="none" w:sz="0" w:space="0" w:color="auto"/>
          </w:divBdr>
        </w:div>
        <w:div w:id="1951928841">
          <w:marLeft w:val="288"/>
          <w:marRight w:val="0"/>
          <w:marTop w:val="0"/>
          <w:marBottom w:val="200"/>
          <w:divBdr>
            <w:top w:val="none" w:sz="0" w:space="0" w:color="auto"/>
            <w:left w:val="none" w:sz="0" w:space="0" w:color="auto"/>
            <w:bottom w:val="none" w:sz="0" w:space="0" w:color="auto"/>
            <w:right w:val="none" w:sz="0" w:space="0" w:color="auto"/>
          </w:divBdr>
        </w:div>
      </w:divsChild>
    </w:div>
    <w:div w:id="1879123453">
      <w:bodyDiv w:val="1"/>
      <w:marLeft w:val="0"/>
      <w:marRight w:val="0"/>
      <w:marTop w:val="0"/>
      <w:marBottom w:val="0"/>
      <w:divBdr>
        <w:top w:val="none" w:sz="0" w:space="0" w:color="auto"/>
        <w:left w:val="none" w:sz="0" w:space="0" w:color="auto"/>
        <w:bottom w:val="none" w:sz="0" w:space="0" w:color="auto"/>
        <w:right w:val="none" w:sz="0" w:space="0" w:color="auto"/>
      </w:divBdr>
      <w:divsChild>
        <w:div w:id="863715525">
          <w:marLeft w:val="288"/>
          <w:marRight w:val="0"/>
          <w:marTop w:val="0"/>
          <w:marBottom w:val="200"/>
          <w:divBdr>
            <w:top w:val="none" w:sz="0" w:space="0" w:color="auto"/>
            <w:left w:val="none" w:sz="0" w:space="0" w:color="auto"/>
            <w:bottom w:val="none" w:sz="0" w:space="0" w:color="auto"/>
            <w:right w:val="none" w:sz="0" w:space="0" w:color="auto"/>
          </w:divBdr>
        </w:div>
        <w:div w:id="1020207547">
          <w:marLeft w:val="288"/>
          <w:marRight w:val="0"/>
          <w:marTop w:val="0"/>
          <w:marBottom w:val="200"/>
          <w:divBdr>
            <w:top w:val="none" w:sz="0" w:space="0" w:color="auto"/>
            <w:left w:val="none" w:sz="0" w:space="0" w:color="auto"/>
            <w:bottom w:val="none" w:sz="0" w:space="0" w:color="auto"/>
            <w:right w:val="none" w:sz="0" w:space="0" w:color="auto"/>
          </w:divBdr>
        </w:div>
        <w:div w:id="1702244111">
          <w:marLeft w:val="288"/>
          <w:marRight w:val="0"/>
          <w:marTop w:val="0"/>
          <w:marBottom w:val="200"/>
          <w:divBdr>
            <w:top w:val="none" w:sz="0" w:space="0" w:color="auto"/>
            <w:left w:val="none" w:sz="0" w:space="0" w:color="auto"/>
            <w:bottom w:val="none" w:sz="0" w:space="0" w:color="auto"/>
            <w:right w:val="none" w:sz="0" w:space="0" w:color="auto"/>
          </w:divBdr>
        </w:div>
        <w:div w:id="2042321100">
          <w:marLeft w:val="288"/>
          <w:marRight w:val="0"/>
          <w:marTop w:val="0"/>
          <w:marBottom w:val="200"/>
          <w:divBdr>
            <w:top w:val="none" w:sz="0" w:space="0" w:color="auto"/>
            <w:left w:val="none" w:sz="0" w:space="0" w:color="auto"/>
            <w:bottom w:val="none" w:sz="0" w:space="0" w:color="auto"/>
            <w:right w:val="none" w:sz="0" w:space="0" w:color="auto"/>
          </w:divBdr>
        </w:div>
        <w:div w:id="1678116047">
          <w:marLeft w:val="288"/>
          <w:marRight w:val="0"/>
          <w:marTop w:val="0"/>
          <w:marBottom w:val="200"/>
          <w:divBdr>
            <w:top w:val="none" w:sz="0" w:space="0" w:color="auto"/>
            <w:left w:val="none" w:sz="0" w:space="0" w:color="auto"/>
            <w:bottom w:val="none" w:sz="0" w:space="0" w:color="auto"/>
            <w:right w:val="none" w:sz="0" w:space="0" w:color="auto"/>
          </w:divBdr>
        </w:div>
      </w:divsChild>
    </w:div>
    <w:div w:id="1884291211">
      <w:bodyDiv w:val="1"/>
      <w:marLeft w:val="0"/>
      <w:marRight w:val="0"/>
      <w:marTop w:val="0"/>
      <w:marBottom w:val="0"/>
      <w:divBdr>
        <w:top w:val="none" w:sz="0" w:space="0" w:color="auto"/>
        <w:left w:val="none" w:sz="0" w:space="0" w:color="auto"/>
        <w:bottom w:val="none" w:sz="0" w:space="0" w:color="auto"/>
        <w:right w:val="none" w:sz="0" w:space="0" w:color="auto"/>
      </w:divBdr>
      <w:divsChild>
        <w:div w:id="311371073">
          <w:marLeft w:val="1008"/>
          <w:marRight w:val="0"/>
          <w:marTop w:val="0"/>
          <w:marBottom w:val="120"/>
          <w:divBdr>
            <w:top w:val="none" w:sz="0" w:space="0" w:color="auto"/>
            <w:left w:val="none" w:sz="0" w:space="0" w:color="auto"/>
            <w:bottom w:val="none" w:sz="0" w:space="0" w:color="auto"/>
            <w:right w:val="none" w:sz="0" w:space="0" w:color="auto"/>
          </w:divBdr>
        </w:div>
        <w:div w:id="419258868">
          <w:marLeft w:val="1008"/>
          <w:marRight w:val="0"/>
          <w:marTop w:val="0"/>
          <w:marBottom w:val="120"/>
          <w:divBdr>
            <w:top w:val="none" w:sz="0" w:space="0" w:color="auto"/>
            <w:left w:val="none" w:sz="0" w:space="0" w:color="auto"/>
            <w:bottom w:val="none" w:sz="0" w:space="0" w:color="auto"/>
            <w:right w:val="none" w:sz="0" w:space="0" w:color="auto"/>
          </w:divBdr>
        </w:div>
        <w:div w:id="1831940893">
          <w:marLeft w:val="1008"/>
          <w:marRight w:val="0"/>
          <w:marTop w:val="0"/>
          <w:marBottom w:val="120"/>
          <w:divBdr>
            <w:top w:val="none" w:sz="0" w:space="0" w:color="auto"/>
            <w:left w:val="none" w:sz="0" w:space="0" w:color="auto"/>
            <w:bottom w:val="none" w:sz="0" w:space="0" w:color="auto"/>
            <w:right w:val="none" w:sz="0" w:space="0" w:color="auto"/>
          </w:divBdr>
        </w:div>
      </w:divsChild>
    </w:div>
    <w:div w:id="1884362992">
      <w:bodyDiv w:val="1"/>
      <w:marLeft w:val="0"/>
      <w:marRight w:val="0"/>
      <w:marTop w:val="0"/>
      <w:marBottom w:val="0"/>
      <w:divBdr>
        <w:top w:val="none" w:sz="0" w:space="0" w:color="auto"/>
        <w:left w:val="none" w:sz="0" w:space="0" w:color="auto"/>
        <w:bottom w:val="none" w:sz="0" w:space="0" w:color="auto"/>
        <w:right w:val="none" w:sz="0" w:space="0" w:color="auto"/>
      </w:divBdr>
      <w:divsChild>
        <w:div w:id="1849706934">
          <w:marLeft w:val="288"/>
          <w:marRight w:val="0"/>
          <w:marTop w:val="0"/>
          <w:marBottom w:val="200"/>
          <w:divBdr>
            <w:top w:val="none" w:sz="0" w:space="0" w:color="auto"/>
            <w:left w:val="none" w:sz="0" w:space="0" w:color="auto"/>
            <w:bottom w:val="none" w:sz="0" w:space="0" w:color="auto"/>
            <w:right w:val="none" w:sz="0" w:space="0" w:color="auto"/>
          </w:divBdr>
        </w:div>
        <w:div w:id="1461453678">
          <w:marLeft w:val="288"/>
          <w:marRight w:val="0"/>
          <w:marTop w:val="0"/>
          <w:marBottom w:val="200"/>
          <w:divBdr>
            <w:top w:val="none" w:sz="0" w:space="0" w:color="auto"/>
            <w:left w:val="none" w:sz="0" w:space="0" w:color="auto"/>
            <w:bottom w:val="none" w:sz="0" w:space="0" w:color="auto"/>
            <w:right w:val="none" w:sz="0" w:space="0" w:color="auto"/>
          </w:divBdr>
        </w:div>
        <w:div w:id="687801734">
          <w:marLeft w:val="288"/>
          <w:marRight w:val="0"/>
          <w:marTop w:val="0"/>
          <w:marBottom w:val="200"/>
          <w:divBdr>
            <w:top w:val="none" w:sz="0" w:space="0" w:color="auto"/>
            <w:left w:val="none" w:sz="0" w:space="0" w:color="auto"/>
            <w:bottom w:val="none" w:sz="0" w:space="0" w:color="auto"/>
            <w:right w:val="none" w:sz="0" w:space="0" w:color="auto"/>
          </w:divBdr>
        </w:div>
      </w:divsChild>
    </w:div>
    <w:div w:id="1912159135">
      <w:bodyDiv w:val="1"/>
      <w:marLeft w:val="0"/>
      <w:marRight w:val="0"/>
      <w:marTop w:val="0"/>
      <w:marBottom w:val="0"/>
      <w:divBdr>
        <w:top w:val="none" w:sz="0" w:space="0" w:color="auto"/>
        <w:left w:val="none" w:sz="0" w:space="0" w:color="auto"/>
        <w:bottom w:val="none" w:sz="0" w:space="0" w:color="auto"/>
        <w:right w:val="none" w:sz="0" w:space="0" w:color="auto"/>
      </w:divBdr>
      <w:divsChild>
        <w:div w:id="1749572836">
          <w:marLeft w:val="720"/>
          <w:marRight w:val="0"/>
          <w:marTop w:val="0"/>
          <w:marBottom w:val="0"/>
          <w:divBdr>
            <w:top w:val="none" w:sz="0" w:space="0" w:color="auto"/>
            <w:left w:val="none" w:sz="0" w:space="0" w:color="auto"/>
            <w:bottom w:val="none" w:sz="0" w:space="0" w:color="auto"/>
            <w:right w:val="none" w:sz="0" w:space="0" w:color="auto"/>
          </w:divBdr>
        </w:div>
        <w:div w:id="678581595">
          <w:marLeft w:val="720"/>
          <w:marRight w:val="0"/>
          <w:marTop w:val="0"/>
          <w:marBottom w:val="0"/>
          <w:divBdr>
            <w:top w:val="none" w:sz="0" w:space="0" w:color="auto"/>
            <w:left w:val="none" w:sz="0" w:space="0" w:color="auto"/>
            <w:bottom w:val="none" w:sz="0" w:space="0" w:color="auto"/>
            <w:right w:val="none" w:sz="0" w:space="0" w:color="auto"/>
          </w:divBdr>
        </w:div>
        <w:div w:id="78019329">
          <w:marLeft w:val="720"/>
          <w:marRight w:val="0"/>
          <w:marTop w:val="0"/>
          <w:marBottom w:val="0"/>
          <w:divBdr>
            <w:top w:val="none" w:sz="0" w:space="0" w:color="auto"/>
            <w:left w:val="none" w:sz="0" w:space="0" w:color="auto"/>
            <w:bottom w:val="none" w:sz="0" w:space="0" w:color="auto"/>
            <w:right w:val="none" w:sz="0" w:space="0" w:color="auto"/>
          </w:divBdr>
        </w:div>
      </w:divsChild>
    </w:div>
    <w:div w:id="1929264573">
      <w:bodyDiv w:val="1"/>
      <w:marLeft w:val="0"/>
      <w:marRight w:val="0"/>
      <w:marTop w:val="0"/>
      <w:marBottom w:val="0"/>
      <w:divBdr>
        <w:top w:val="none" w:sz="0" w:space="0" w:color="auto"/>
        <w:left w:val="none" w:sz="0" w:space="0" w:color="auto"/>
        <w:bottom w:val="none" w:sz="0" w:space="0" w:color="auto"/>
        <w:right w:val="none" w:sz="0" w:space="0" w:color="auto"/>
      </w:divBdr>
    </w:div>
    <w:div w:id="1934627417">
      <w:bodyDiv w:val="1"/>
      <w:marLeft w:val="0"/>
      <w:marRight w:val="0"/>
      <w:marTop w:val="0"/>
      <w:marBottom w:val="0"/>
      <w:divBdr>
        <w:top w:val="none" w:sz="0" w:space="0" w:color="auto"/>
        <w:left w:val="none" w:sz="0" w:space="0" w:color="auto"/>
        <w:bottom w:val="none" w:sz="0" w:space="0" w:color="auto"/>
        <w:right w:val="none" w:sz="0" w:space="0" w:color="auto"/>
      </w:divBdr>
      <w:divsChild>
        <w:div w:id="1405299140">
          <w:marLeft w:val="288"/>
          <w:marRight w:val="0"/>
          <w:marTop w:val="0"/>
          <w:marBottom w:val="200"/>
          <w:divBdr>
            <w:top w:val="none" w:sz="0" w:space="0" w:color="auto"/>
            <w:left w:val="none" w:sz="0" w:space="0" w:color="auto"/>
            <w:bottom w:val="none" w:sz="0" w:space="0" w:color="auto"/>
            <w:right w:val="none" w:sz="0" w:space="0" w:color="auto"/>
          </w:divBdr>
        </w:div>
        <w:div w:id="529806358">
          <w:marLeft w:val="288"/>
          <w:marRight w:val="0"/>
          <w:marTop w:val="0"/>
          <w:marBottom w:val="200"/>
          <w:divBdr>
            <w:top w:val="none" w:sz="0" w:space="0" w:color="auto"/>
            <w:left w:val="none" w:sz="0" w:space="0" w:color="auto"/>
            <w:bottom w:val="none" w:sz="0" w:space="0" w:color="auto"/>
            <w:right w:val="none" w:sz="0" w:space="0" w:color="auto"/>
          </w:divBdr>
        </w:div>
        <w:div w:id="825317845">
          <w:marLeft w:val="288"/>
          <w:marRight w:val="0"/>
          <w:marTop w:val="0"/>
          <w:marBottom w:val="200"/>
          <w:divBdr>
            <w:top w:val="none" w:sz="0" w:space="0" w:color="auto"/>
            <w:left w:val="none" w:sz="0" w:space="0" w:color="auto"/>
            <w:bottom w:val="none" w:sz="0" w:space="0" w:color="auto"/>
            <w:right w:val="none" w:sz="0" w:space="0" w:color="auto"/>
          </w:divBdr>
        </w:div>
        <w:div w:id="2036927125">
          <w:marLeft w:val="288"/>
          <w:marRight w:val="0"/>
          <w:marTop w:val="0"/>
          <w:marBottom w:val="200"/>
          <w:divBdr>
            <w:top w:val="none" w:sz="0" w:space="0" w:color="auto"/>
            <w:left w:val="none" w:sz="0" w:space="0" w:color="auto"/>
            <w:bottom w:val="none" w:sz="0" w:space="0" w:color="auto"/>
            <w:right w:val="none" w:sz="0" w:space="0" w:color="auto"/>
          </w:divBdr>
        </w:div>
      </w:divsChild>
    </w:div>
    <w:div w:id="1945377472">
      <w:bodyDiv w:val="1"/>
      <w:marLeft w:val="0"/>
      <w:marRight w:val="0"/>
      <w:marTop w:val="0"/>
      <w:marBottom w:val="0"/>
      <w:divBdr>
        <w:top w:val="none" w:sz="0" w:space="0" w:color="auto"/>
        <w:left w:val="none" w:sz="0" w:space="0" w:color="auto"/>
        <w:bottom w:val="none" w:sz="0" w:space="0" w:color="auto"/>
        <w:right w:val="none" w:sz="0" w:space="0" w:color="auto"/>
      </w:divBdr>
    </w:div>
    <w:div w:id="1959526437">
      <w:bodyDiv w:val="1"/>
      <w:marLeft w:val="0"/>
      <w:marRight w:val="0"/>
      <w:marTop w:val="0"/>
      <w:marBottom w:val="0"/>
      <w:divBdr>
        <w:top w:val="none" w:sz="0" w:space="0" w:color="auto"/>
        <w:left w:val="none" w:sz="0" w:space="0" w:color="auto"/>
        <w:bottom w:val="none" w:sz="0" w:space="0" w:color="auto"/>
        <w:right w:val="none" w:sz="0" w:space="0" w:color="auto"/>
      </w:divBdr>
      <w:divsChild>
        <w:div w:id="1869679950">
          <w:marLeft w:val="1440"/>
          <w:marRight w:val="0"/>
          <w:marTop w:val="100"/>
          <w:marBottom w:val="0"/>
          <w:divBdr>
            <w:top w:val="none" w:sz="0" w:space="0" w:color="auto"/>
            <w:left w:val="none" w:sz="0" w:space="0" w:color="auto"/>
            <w:bottom w:val="none" w:sz="0" w:space="0" w:color="auto"/>
            <w:right w:val="none" w:sz="0" w:space="0" w:color="auto"/>
          </w:divBdr>
        </w:div>
        <w:div w:id="555700157">
          <w:marLeft w:val="1440"/>
          <w:marRight w:val="0"/>
          <w:marTop w:val="100"/>
          <w:marBottom w:val="0"/>
          <w:divBdr>
            <w:top w:val="none" w:sz="0" w:space="0" w:color="auto"/>
            <w:left w:val="none" w:sz="0" w:space="0" w:color="auto"/>
            <w:bottom w:val="none" w:sz="0" w:space="0" w:color="auto"/>
            <w:right w:val="none" w:sz="0" w:space="0" w:color="auto"/>
          </w:divBdr>
        </w:div>
        <w:div w:id="2023622037">
          <w:marLeft w:val="1440"/>
          <w:marRight w:val="0"/>
          <w:marTop w:val="100"/>
          <w:marBottom w:val="0"/>
          <w:divBdr>
            <w:top w:val="none" w:sz="0" w:space="0" w:color="auto"/>
            <w:left w:val="none" w:sz="0" w:space="0" w:color="auto"/>
            <w:bottom w:val="none" w:sz="0" w:space="0" w:color="auto"/>
            <w:right w:val="none" w:sz="0" w:space="0" w:color="auto"/>
          </w:divBdr>
        </w:div>
        <w:div w:id="156388507">
          <w:marLeft w:val="1440"/>
          <w:marRight w:val="0"/>
          <w:marTop w:val="100"/>
          <w:marBottom w:val="0"/>
          <w:divBdr>
            <w:top w:val="none" w:sz="0" w:space="0" w:color="auto"/>
            <w:left w:val="none" w:sz="0" w:space="0" w:color="auto"/>
            <w:bottom w:val="none" w:sz="0" w:space="0" w:color="auto"/>
            <w:right w:val="none" w:sz="0" w:space="0" w:color="auto"/>
          </w:divBdr>
        </w:div>
      </w:divsChild>
    </w:div>
    <w:div w:id="1966541643">
      <w:bodyDiv w:val="1"/>
      <w:marLeft w:val="0"/>
      <w:marRight w:val="0"/>
      <w:marTop w:val="0"/>
      <w:marBottom w:val="0"/>
      <w:divBdr>
        <w:top w:val="none" w:sz="0" w:space="0" w:color="auto"/>
        <w:left w:val="none" w:sz="0" w:space="0" w:color="auto"/>
        <w:bottom w:val="none" w:sz="0" w:space="0" w:color="auto"/>
        <w:right w:val="none" w:sz="0" w:space="0" w:color="auto"/>
      </w:divBdr>
    </w:div>
    <w:div w:id="1972443806">
      <w:bodyDiv w:val="1"/>
      <w:marLeft w:val="0"/>
      <w:marRight w:val="0"/>
      <w:marTop w:val="0"/>
      <w:marBottom w:val="0"/>
      <w:divBdr>
        <w:top w:val="none" w:sz="0" w:space="0" w:color="auto"/>
        <w:left w:val="none" w:sz="0" w:space="0" w:color="auto"/>
        <w:bottom w:val="none" w:sz="0" w:space="0" w:color="auto"/>
        <w:right w:val="none" w:sz="0" w:space="0" w:color="auto"/>
      </w:divBdr>
    </w:div>
    <w:div w:id="2009864611">
      <w:bodyDiv w:val="1"/>
      <w:marLeft w:val="0"/>
      <w:marRight w:val="0"/>
      <w:marTop w:val="0"/>
      <w:marBottom w:val="0"/>
      <w:divBdr>
        <w:top w:val="none" w:sz="0" w:space="0" w:color="auto"/>
        <w:left w:val="none" w:sz="0" w:space="0" w:color="auto"/>
        <w:bottom w:val="none" w:sz="0" w:space="0" w:color="auto"/>
        <w:right w:val="none" w:sz="0" w:space="0" w:color="auto"/>
      </w:divBdr>
      <w:divsChild>
        <w:div w:id="1613828000">
          <w:marLeft w:val="1800"/>
          <w:marRight w:val="0"/>
          <w:marTop w:val="0"/>
          <w:marBottom w:val="200"/>
          <w:divBdr>
            <w:top w:val="none" w:sz="0" w:space="0" w:color="auto"/>
            <w:left w:val="none" w:sz="0" w:space="0" w:color="auto"/>
            <w:bottom w:val="none" w:sz="0" w:space="0" w:color="auto"/>
            <w:right w:val="none" w:sz="0" w:space="0" w:color="auto"/>
          </w:divBdr>
        </w:div>
        <w:div w:id="473526943">
          <w:marLeft w:val="1800"/>
          <w:marRight w:val="0"/>
          <w:marTop w:val="0"/>
          <w:marBottom w:val="200"/>
          <w:divBdr>
            <w:top w:val="none" w:sz="0" w:space="0" w:color="auto"/>
            <w:left w:val="none" w:sz="0" w:space="0" w:color="auto"/>
            <w:bottom w:val="none" w:sz="0" w:space="0" w:color="auto"/>
            <w:right w:val="none" w:sz="0" w:space="0" w:color="auto"/>
          </w:divBdr>
        </w:div>
        <w:div w:id="732627478">
          <w:marLeft w:val="1800"/>
          <w:marRight w:val="0"/>
          <w:marTop w:val="0"/>
          <w:marBottom w:val="200"/>
          <w:divBdr>
            <w:top w:val="none" w:sz="0" w:space="0" w:color="auto"/>
            <w:left w:val="none" w:sz="0" w:space="0" w:color="auto"/>
            <w:bottom w:val="none" w:sz="0" w:space="0" w:color="auto"/>
            <w:right w:val="none" w:sz="0" w:space="0" w:color="auto"/>
          </w:divBdr>
        </w:div>
        <w:div w:id="1720326516">
          <w:marLeft w:val="1800"/>
          <w:marRight w:val="0"/>
          <w:marTop w:val="0"/>
          <w:marBottom w:val="200"/>
          <w:divBdr>
            <w:top w:val="none" w:sz="0" w:space="0" w:color="auto"/>
            <w:left w:val="none" w:sz="0" w:space="0" w:color="auto"/>
            <w:bottom w:val="none" w:sz="0" w:space="0" w:color="auto"/>
            <w:right w:val="none" w:sz="0" w:space="0" w:color="auto"/>
          </w:divBdr>
        </w:div>
      </w:divsChild>
    </w:div>
    <w:div w:id="2060199344">
      <w:bodyDiv w:val="1"/>
      <w:marLeft w:val="0"/>
      <w:marRight w:val="0"/>
      <w:marTop w:val="0"/>
      <w:marBottom w:val="0"/>
      <w:divBdr>
        <w:top w:val="none" w:sz="0" w:space="0" w:color="auto"/>
        <w:left w:val="none" w:sz="0" w:space="0" w:color="auto"/>
        <w:bottom w:val="none" w:sz="0" w:space="0" w:color="auto"/>
        <w:right w:val="none" w:sz="0" w:space="0" w:color="auto"/>
      </w:divBdr>
      <w:divsChild>
        <w:div w:id="1258515331">
          <w:marLeft w:val="720"/>
          <w:marRight w:val="0"/>
          <w:marTop w:val="200"/>
          <w:marBottom w:val="0"/>
          <w:divBdr>
            <w:top w:val="none" w:sz="0" w:space="0" w:color="auto"/>
            <w:left w:val="none" w:sz="0" w:space="0" w:color="auto"/>
            <w:bottom w:val="none" w:sz="0" w:space="0" w:color="auto"/>
            <w:right w:val="none" w:sz="0" w:space="0" w:color="auto"/>
          </w:divBdr>
        </w:div>
        <w:div w:id="1532038488">
          <w:marLeft w:val="720"/>
          <w:marRight w:val="0"/>
          <w:marTop w:val="200"/>
          <w:marBottom w:val="0"/>
          <w:divBdr>
            <w:top w:val="none" w:sz="0" w:space="0" w:color="auto"/>
            <w:left w:val="none" w:sz="0" w:space="0" w:color="auto"/>
            <w:bottom w:val="none" w:sz="0" w:space="0" w:color="auto"/>
            <w:right w:val="none" w:sz="0" w:space="0" w:color="auto"/>
          </w:divBdr>
        </w:div>
      </w:divsChild>
    </w:div>
    <w:div w:id="2073892947">
      <w:bodyDiv w:val="1"/>
      <w:marLeft w:val="0"/>
      <w:marRight w:val="0"/>
      <w:marTop w:val="0"/>
      <w:marBottom w:val="0"/>
      <w:divBdr>
        <w:top w:val="none" w:sz="0" w:space="0" w:color="auto"/>
        <w:left w:val="none" w:sz="0" w:space="0" w:color="auto"/>
        <w:bottom w:val="none" w:sz="0" w:space="0" w:color="auto"/>
        <w:right w:val="none" w:sz="0" w:space="0" w:color="auto"/>
      </w:divBdr>
    </w:div>
    <w:div w:id="2103137254">
      <w:bodyDiv w:val="1"/>
      <w:marLeft w:val="0"/>
      <w:marRight w:val="0"/>
      <w:marTop w:val="0"/>
      <w:marBottom w:val="0"/>
      <w:divBdr>
        <w:top w:val="none" w:sz="0" w:space="0" w:color="auto"/>
        <w:left w:val="none" w:sz="0" w:space="0" w:color="auto"/>
        <w:bottom w:val="none" w:sz="0" w:space="0" w:color="auto"/>
        <w:right w:val="none" w:sz="0" w:space="0" w:color="auto"/>
      </w:divBdr>
      <w:divsChild>
        <w:div w:id="1517422381">
          <w:marLeft w:val="288"/>
          <w:marRight w:val="0"/>
          <w:marTop w:val="0"/>
          <w:marBottom w:val="120"/>
          <w:divBdr>
            <w:top w:val="none" w:sz="0" w:space="0" w:color="auto"/>
            <w:left w:val="none" w:sz="0" w:space="0" w:color="auto"/>
            <w:bottom w:val="none" w:sz="0" w:space="0" w:color="auto"/>
            <w:right w:val="none" w:sz="0" w:space="0" w:color="auto"/>
          </w:divBdr>
        </w:div>
        <w:div w:id="619730264">
          <w:marLeft w:val="288"/>
          <w:marRight w:val="0"/>
          <w:marTop w:val="0"/>
          <w:marBottom w:val="120"/>
          <w:divBdr>
            <w:top w:val="none" w:sz="0" w:space="0" w:color="auto"/>
            <w:left w:val="none" w:sz="0" w:space="0" w:color="auto"/>
            <w:bottom w:val="none" w:sz="0" w:space="0" w:color="auto"/>
            <w:right w:val="none" w:sz="0" w:space="0" w:color="auto"/>
          </w:divBdr>
        </w:div>
        <w:div w:id="164907229">
          <w:marLeft w:val="288"/>
          <w:marRight w:val="0"/>
          <w:marTop w:val="0"/>
          <w:marBottom w:val="120"/>
          <w:divBdr>
            <w:top w:val="none" w:sz="0" w:space="0" w:color="auto"/>
            <w:left w:val="none" w:sz="0" w:space="0" w:color="auto"/>
            <w:bottom w:val="none" w:sz="0" w:space="0" w:color="auto"/>
            <w:right w:val="none" w:sz="0" w:space="0" w:color="auto"/>
          </w:divBdr>
        </w:div>
        <w:div w:id="754939659">
          <w:marLeft w:val="288"/>
          <w:marRight w:val="0"/>
          <w:marTop w:val="0"/>
          <w:marBottom w:val="120"/>
          <w:divBdr>
            <w:top w:val="none" w:sz="0" w:space="0" w:color="auto"/>
            <w:left w:val="none" w:sz="0" w:space="0" w:color="auto"/>
            <w:bottom w:val="none" w:sz="0" w:space="0" w:color="auto"/>
            <w:right w:val="none" w:sz="0" w:space="0" w:color="auto"/>
          </w:divBdr>
        </w:div>
        <w:div w:id="821392476">
          <w:marLeft w:val="288"/>
          <w:marRight w:val="0"/>
          <w:marTop w:val="0"/>
          <w:marBottom w:val="120"/>
          <w:divBdr>
            <w:top w:val="none" w:sz="0" w:space="0" w:color="auto"/>
            <w:left w:val="none" w:sz="0" w:space="0" w:color="auto"/>
            <w:bottom w:val="none" w:sz="0" w:space="0" w:color="auto"/>
            <w:right w:val="none" w:sz="0" w:space="0" w:color="auto"/>
          </w:divBdr>
        </w:div>
        <w:div w:id="1468551657">
          <w:marLeft w:val="288"/>
          <w:marRight w:val="0"/>
          <w:marTop w:val="0"/>
          <w:marBottom w:val="120"/>
          <w:divBdr>
            <w:top w:val="none" w:sz="0" w:space="0" w:color="auto"/>
            <w:left w:val="none" w:sz="0" w:space="0" w:color="auto"/>
            <w:bottom w:val="none" w:sz="0" w:space="0" w:color="auto"/>
            <w:right w:val="none" w:sz="0" w:space="0" w:color="auto"/>
          </w:divBdr>
        </w:div>
        <w:div w:id="1563977905">
          <w:marLeft w:val="288"/>
          <w:marRight w:val="0"/>
          <w:marTop w:val="0"/>
          <w:marBottom w:val="120"/>
          <w:divBdr>
            <w:top w:val="none" w:sz="0" w:space="0" w:color="auto"/>
            <w:left w:val="none" w:sz="0" w:space="0" w:color="auto"/>
            <w:bottom w:val="none" w:sz="0" w:space="0" w:color="auto"/>
            <w:right w:val="none" w:sz="0" w:space="0" w:color="auto"/>
          </w:divBdr>
        </w:div>
        <w:div w:id="2078437169">
          <w:marLeft w:val="288"/>
          <w:marRight w:val="0"/>
          <w:marTop w:val="0"/>
          <w:marBottom w:val="120"/>
          <w:divBdr>
            <w:top w:val="none" w:sz="0" w:space="0" w:color="auto"/>
            <w:left w:val="none" w:sz="0" w:space="0" w:color="auto"/>
            <w:bottom w:val="none" w:sz="0" w:space="0" w:color="auto"/>
            <w:right w:val="none" w:sz="0" w:space="0" w:color="auto"/>
          </w:divBdr>
        </w:div>
        <w:div w:id="747654369">
          <w:marLeft w:val="288"/>
          <w:marRight w:val="0"/>
          <w:marTop w:val="0"/>
          <w:marBottom w:val="120"/>
          <w:divBdr>
            <w:top w:val="none" w:sz="0" w:space="0" w:color="auto"/>
            <w:left w:val="none" w:sz="0" w:space="0" w:color="auto"/>
            <w:bottom w:val="none" w:sz="0" w:space="0" w:color="auto"/>
            <w:right w:val="none" w:sz="0" w:space="0" w:color="auto"/>
          </w:divBdr>
        </w:div>
      </w:divsChild>
    </w:div>
    <w:div w:id="214010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21" Type="http://schemas.openxmlformats.org/officeDocument/2006/relationships/image" Target="media/image11.png"/><Relationship Id="rId34" Type="http://schemas.openxmlformats.org/officeDocument/2006/relationships/image" Target="media/image22.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1.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eader" Target="header2.xml"/><Relationship Id="rId37" Type="http://schemas.openxmlformats.org/officeDocument/2006/relationships/image" Target="media/image25.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4.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eader" Target="header1.xml"/><Relationship Id="rId35" Type="http://schemas.openxmlformats.org/officeDocument/2006/relationships/image" Target="media/image23.png"/><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ITT Ambition Content">
  <a:themeElements>
    <a:clrScheme name="ITT Ambition">
      <a:dk1>
        <a:sysClr val="windowText" lastClr="000000"/>
      </a:dk1>
      <a:lt1>
        <a:srgbClr val="FFFFFF"/>
      </a:lt1>
      <a:dk2>
        <a:srgbClr val="474C68"/>
      </a:dk2>
      <a:lt2>
        <a:srgbClr val="EDEDF0"/>
      </a:lt2>
      <a:accent1>
        <a:srgbClr val="474C68"/>
      </a:accent1>
      <a:accent2>
        <a:srgbClr val="FFCD00"/>
      </a:accent2>
      <a:accent3>
        <a:srgbClr val="E94B58"/>
      </a:accent3>
      <a:accent4>
        <a:srgbClr val="00B6ED"/>
      </a:accent4>
      <a:accent5>
        <a:srgbClr val="00987C"/>
      </a:accent5>
      <a:accent6>
        <a:srgbClr val="C1D10F"/>
      </a:accent6>
      <a:hlink>
        <a:srgbClr val="000000"/>
      </a:hlink>
      <a:folHlink>
        <a:srgbClr val="474C68"/>
      </a:folHlink>
    </a:clrScheme>
    <a:fontScheme name="Custom 1">
      <a:majorFont>
        <a:latin typeface="Segoe UI"/>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custClrLst>
    <a:custClr name="Navy">
      <a:srgbClr val="474C68"/>
    </a:custClr>
    <a:custClr name="Yellow">
      <a:srgbClr val="FFCD00"/>
    </a:custClr>
    <a:custClr name="Coral">
      <a:srgbClr val="E94B58"/>
    </a:custClr>
    <a:custClr name="Cyan">
      <a:srgbClr val="00B6ED"/>
    </a:custClr>
    <a:custClr name="Teal">
      <a:srgbClr val="00987C"/>
    </a:custClr>
    <a:custClr name="Orange">
      <a:srgbClr val="EC642E"/>
    </a:custClr>
    <a:custClr name="Purple">
      <a:srgbClr val="6D2160"/>
    </a:custClr>
    <a:custClr name="Green">
      <a:srgbClr val="C1D10F"/>
    </a:custClr>
    <a:custClr name="Blue">
      <a:srgbClr val="006FB7"/>
    </a:custClr>
    <a:custClr name="Red">
      <a:srgbClr val="BF1C1D"/>
    </a:custClr>
    <a:custClr name="Navy">
      <a:srgbClr val="474C68"/>
    </a:custClr>
    <a:custClr name="Navy 40%">
      <a:srgbClr val="B6B7C3"/>
    </a:custClr>
    <a:custClr name="Navy 30%">
      <a:srgbClr val="C8C9D2"/>
    </a:custClr>
    <a:custClr name="Navy 20%">
      <a:srgbClr val="DADBE1"/>
    </a:custClr>
    <a:custClr name="Navy 10%">
      <a:srgbClr val="EDEDF0"/>
    </a:custClr>
    <a:custClr name="Black">
      <a:srgbClr val="000000"/>
    </a:custClr>
    <a:custClr name="Black 40%">
      <a:srgbClr val="BEB3B3"/>
    </a:custClr>
    <a:custClr name="Black 30%">
      <a:srgbClr val="C7C7C7"/>
    </a:custClr>
    <a:custClr name="Black 20%">
      <a:srgbClr val="DBDBDA"/>
    </a:custClr>
    <a:custClr name="Black 10%">
      <a:srgbClr val="EDEDED"/>
    </a:custClr>
    <a:custClr name="White">
      <a:srgbClr val="FFFFFF"/>
    </a:custClr>
  </a:custClrLst>
  <a:extLst>
    <a:ext uri="{05A4C25C-085E-4340-85A3-A5531E510DB2}">
      <thm15:themeFamily xmlns:thm15="http://schemas.microsoft.com/office/thememl/2012/main" name="ITT Ambition" id="{CC94DDED-C044-4826-A2D4-F556380896C3}" vid="{A68C35BA-5961-4890-97AF-527B8E64CE5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34" ma:contentTypeDescription="Create a new document." ma:contentTypeScope="" ma:versionID="2b453167badc6b1cc0cafefc9d12c710">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37b917d14a2305227dfe16a3537b3975"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1:PublishingStartDate" minOccurs="0"/>
                <xsd:element ref="ns1:PublishingExpirationDate" minOccurs="0"/>
                <xsd:element ref="ns2:Thumbnail" minOccurs="0"/>
                <xsd:element ref="ns2:Uploadedby" minOccurs="0"/>
                <xsd:element ref="ns2:Sharinglink" minOccurs="0"/>
                <xsd:element ref="ns2:Reviewer"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Reviewdate" minOccurs="0"/>
                <xsd:element ref="ns2:MediaServiceMetadata" minOccurs="0"/>
                <xsd:element ref="ns2:Nextreviewdate" minOccurs="0"/>
                <xsd:element ref="ns1:_ip_UnifiedCompliancePolicyProperties" minOccurs="0"/>
                <xsd:element ref="ns1:_ip_UnifiedCompliancePolicyUIAction" minOccurs="0"/>
                <xsd:element ref="ns2:MediaServiceBillingMetadata" minOccurs="0"/>
                <xsd:element ref="ns2:Assetcode" minOccurs="0"/>
                <xsd:element ref="ns2:Pat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 nillable="true" ma:displayName="Scheduling Start Date" ma:description="Scheduling Start Date is a site column created by the Publishing feature. It is used to specify the date and time on which this page will first appear to site visitors." ma:internalName="PublishingStartDate" ma:readOnly="false">
      <xsd:simpleType>
        <xsd:restriction base="dms:Unknown"/>
      </xsd:simpleType>
    </xsd:element>
    <xsd:element name="PublishingExpirationDate" ma:index="3" nillable="true" ma:displayName="Scheduling End Date" ma:description="Scheduling End Date is a site column created by the Publishing feature. It is used to specify the date and time on which this page will no longer appear to site visitors." ma:internalName="PublishingExpirationDate" ma:readOnly="false">
      <xsd:simpleType>
        <xsd:restriction base="dms:Unknown"/>
      </xsd:simpleType>
    </xsd:element>
    <xsd:element name="_ip_UnifiedCompliancePolicyProperties" ma:index="34" nillable="true" ma:displayName="Unified Compliance Policy Properties" ma:hidden="true" ma:internalName="_ip_UnifiedCompliancePolicyProperties">
      <xsd:simpleType>
        <xsd:restriction base="dms:Note"/>
      </xsd:simpleType>
    </xsd:element>
    <xsd:element name="_ip_UnifiedCompliancePolicyUIAction" ma:index="3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Thumbnail" ma:index="5" nillable="true" ma:displayName="Thumbnail" ma:description="thumbnail" ma:format="Image" ma:internalName="Thumbnai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Uploadedby" ma:index="6" nillable="true" ma:displayName="Uploaded by" ma:format="Dropdown" ma:list="UserInfo" ma:SharePointGroup="0" ma:internalName="Uploadedby"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link" ma:index="7" nillable="true" ma:displayName="Sharing link" ma:format="Hyperlink" ma:internalName="Sharing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Reviewer" ma:index="8" nillable="true" ma:displayName="Reviewer" ma:format="Dropdown" ma:list="UserInfo" ma:SharePointGroup="0" ma:internalName="Review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hidden="true"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hidden="true" ma:internalName="MediaServiceKeyPoints" ma:readOnly="true">
      <xsd:simpleType>
        <xsd:restriction base="dms:Note"/>
      </xsd:simpleType>
    </xsd:element>
    <xsd:element name="MediaLengthInSeconds" ma:index="22" nillable="true" ma:displayName="Length (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Reviewdate" ma:index="31" nillable="true" ma:displayName="Last review date" ma:default="5/1/2025" ma:format="DateOnly" ma:hidden="true" ma:internalName="Reviewdate" ma:readOnly="false">
      <xsd:simpleType>
        <xsd:restriction base="dms:DateTime"/>
      </xsd:simpleType>
    </xsd:element>
    <xsd:element name="MediaServiceMetadata" ma:index="32" nillable="true" ma:displayName="MediaServiceMetadata" ma:hidden="true" ma:internalName="MediaServiceMetadata" ma:readOnly="true">
      <xsd:simpleType>
        <xsd:restriction base="dms:Note"/>
      </xsd:simpleType>
    </xsd:element>
    <xsd:element name="Nextreviewdate" ma:index="33" nillable="true" ma:displayName="Next review date" ma:format="DateOnly" ma:hidden="true" ma:internalName="Nextreviewdate" ma:readOnly="false">
      <xsd:simpleType>
        <xsd:restriction base="dms:DateTime"/>
      </xsd:simpleType>
    </xsd:element>
    <xsd:element name="MediaServiceBillingMetadata" ma:index="36" nillable="true" ma:displayName="MediaServiceBillingMetadata" ma:hidden="true" ma:internalName="MediaServiceBillingMetadata" ma:readOnly="true">
      <xsd:simpleType>
        <xsd:restriction base="dms:Note"/>
      </xsd:simpleType>
    </xsd:element>
    <xsd:element name="Assetcode" ma:index="37" nillable="true" ma:displayName="Asset code" ma:default="ITT-HT4-087" ma:format="Dropdown" ma:internalName="Assetcode">
      <xsd:simpleType>
        <xsd:restriction base="dms:Text">
          <xsd:maxLength value="255"/>
        </xsd:restriction>
      </xsd:simpleType>
    </xsd:element>
    <xsd:element name="Path" ma:index="38" nillable="true" ma:displayName="Path" ma:format="Dropdown" ma:internalName="Path">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5" nillable="true" ma:displayName="Taxonomy Catch All Column" ma:hidden="true" ma:list="{22a6c0b1-3beb-4ed0-824b-7acb32b4d502}" ma:internalName="TaxCatchAll" ma:readOnly="false"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2436e14-f63d-4ae9-9c9b-d1296edcfc57" xsi:nil="true"/>
    <Uploadedby xmlns="eb8e234c-4cf9-4e45-ac0e-b7c2e71f0326">
      <UserInfo>
        <DisplayName/>
        <AccountId xsi:nil="true"/>
        <AccountType/>
      </UserInfo>
    </Uploadedby>
    <Thumbnail xmlns="eb8e234c-4cf9-4e45-ac0e-b7c2e71f0326">
      <Url xsi:nil="true"/>
      <Description xsi:nil="true"/>
    </Thumbnail>
    <PublishingExpirationDate xmlns="http://schemas.microsoft.com/sharepoint/v3" xsi:nil="true"/>
    <PublishingStartDate xmlns="http://schemas.microsoft.com/sharepoint/v3" xsi:nil="true"/>
    <Sharinglink xmlns="eb8e234c-4cf9-4e45-ac0e-b7c2e71f0326">
      <Url xsi:nil="true"/>
      <Description xsi:nil="true"/>
    </Sharinglink>
    <lcf76f155ced4ddcb4097134ff3c332f xmlns="eb8e234c-4cf9-4e45-ac0e-b7c2e71f0326">
      <Terms xmlns="http://schemas.microsoft.com/office/infopath/2007/PartnerControls"/>
    </lcf76f155ced4ddcb4097134ff3c332f>
    <Reviewdate xmlns="eb8e234c-4cf9-4e45-ac0e-b7c2e71f0326" xsi:nil="true"/>
    <Nextreviewdate xmlns="eb8e234c-4cf9-4e45-ac0e-b7c2e71f0326" xsi:nil="true"/>
    <Reviewer xmlns="eb8e234c-4cf9-4e45-ac0e-b7c2e71f0326">
      <UserInfo>
        <DisplayName/>
        <AccountId xsi:nil="true"/>
        <AccountType/>
      </UserInfo>
    </Reviewer>
    <_ip_UnifiedCompliancePolicyUIAction xmlns="http://schemas.microsoft.com/sharepoint/v3" xsi:nil="true"/>
    <_ip_UnifiedCompliancePolicyProperties xmlns="http://schemas.microsoft.com/sharepoint/v3" xsi:nil="true"/>
    <Assetcode xmlns="eb8e234c-4cf9-4e45-ac0e-b7c2e71f0326">ITT-HT4-087</Assetcode>
    <Path xmlns="eb8e234c-4cf9-4e45-ac0e-b7c2e71f032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BF17EB-42B6-4683-99FE-643A61338289}">
  <ds:schemaRefs>
    <ds:schemaRef ds:uri="http://schemas.openxmlformats.org/officeDocument/2006/bibliography"/>
  </ds:schemaRefs>
</ds:datastoreItem>
</file>

<file path=customXml/itemProps2.xml><?xml version="1.0" encoding="utf-8"?>
<ds:datastoreItem xmlns:ds="http://schemas.openxmlformats.org/officeDocument/2006/customXml" ds:itemID="{8149F111-A785-46A5-B69D-2E2A12796A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28B119-3133-4DC7-8047-C6974455C978}">
  <ds:schemaRefs>
    <ds:schemaRef ds:uri="http://schemas.microsoft.com/office/2006/metadata/properties"/>
    <ds:schemaRef ds:uri="http://schemas.microsoft.com/office/infopath/2007/PartnerControls"/>
    <ds:schemaRef ds:uri="d2436e14-f63d-4ae9-9c9b-d1296edcfc57"/>
    <ds:schemaRef ds:uri="eb8e234c-4cf9-4e45-ac0e-b7c2e71f0326"/>
    <ds:schemaRef ds:uri="http://schemas.microsoft.com/sharepoint/v3"/>
  </ds:schemaRefs>
</ds:datastoreItem>
</file>

<file path=customXml/itemProps4.xml><?xml version="1.0" encoding="utf-8"?>
<ds:datastoreItem xmlns:ds="http://schemas.openxmlformats.org/officeDocument/2006/customXml" ds:itemID="{43EAA81B-43A8-4354-974E-4ECF3F34BF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50</Pages>
  <Words>3608</Words>
  <Characters>18983</Characters>
  <Application>Microsoft Office Word</Application>
  <DocSecurity>2</DocSecurity>
  <Lines>703</Lines>
  <Paragraphs>491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Genevieve Field</dc:creator>
  <cp:keywords/>
  <dc:description/>
  <cp:lastModifiedBy>Bex Turner</cp:lastModifiedBy>
  <cp:revision>157</cp:revision>
  <dcterms:created xsi:type="dcterms:W3CDTF">2025-05-08T15:10:00Z</dcterms:created>
  <dcterms:modified xsi:type="dcterms:W3CDTF">2025-12-04T13:57:00Z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