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AA86" w14:textId="2C09F8C4" w:rsidR="00E53F9C" w:rsidRPr="003F6D79" w:rsidRDefault="003B3566" w:rsidP="003F6D79">
      <w:pPr>
        <w:pStyle w:val="BodyText"/>
        <w:tabs>
          <w:tab w:val="right" w:pos="10315"/>
        </w:tabs>
        <w:spacing w:before="102"/>
        <w:ind w:left="110"/>
        <w:rPr>
          <w:rFonts w:ascii="Quiet Sans SemiBold"/>
          <w:b/>
        </w:rPr>
      </w:pPr>
      <w:r>
        <w:rPr>
          <w:noProof/>
        </w:rPr>
        <mc:AlternateContent>
          <mc:Choice Requires="wpg">
            <w:drawing>
              <wp:anchor distT="0" distB="0" distL="114300" distR="114300" simplePos="0" relativeHeight="251658248" behindDoc="1" locked="0" layoutInCell="1" allowOverlap="1" wp14:anchorId="10D6A0F9" wp14:editId="068B60B7">
                <wp:simplePos x="0" y="0"/>
                <wp:positionH relativeFrom="page">
                  <wp:posOffset>291465</wp:posOffset>
                </wp:positionH>
                <wp:positionV relativeFrom="page">
                  <wp:posOffset>294640</wp:posOffset>
                </wp:positionV>
                <wp:extent cx="7268845" cy="10103485"/>
                <wp:effectExtent l="0" t="0" r="0" b="0"/>
                <wp:wrapNone/>
                <wp:docPr id="1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8845" cy="10103485"/>
                          <a:chOff x="459" y="464"/>
                          <a:chExt cx="11447" cy="15911"/>
                        </a:xfrm>
                      </wpg:grpSpPr>
                      <wps:wsp>
                        <wps:cNvPr id="22" name="Line 30"/>
                        <wps:cNvCnPr>
                          <a:cxnSpLocks noChangeShapeType="1"/>
                        </wps:cNvCnPr>
                        <wps:spPr bwMode="auto">
                          <a:xfrm>
                            <a:off x="850" y="850"/>
                            <a:ext cx="10205" cy="0"/>
                          </a:xfrm>
                          <a:prstGeom prst="line">
                            <a:avLst/>
                          </a:prstGeom>
                          <a:noFill/>
                          <a:ln w="12700">
                            <a:solidFill>
                              <a:srgbClr val="474C68"/>
                            </a:solidFill>
                            <a:round/>
                            <a:headEnd/>
                            <a:tailEnd/>
                          </a:ln>
                          <a:extLst>
                            <a:ext uri="{909E8E84-426E-40DD-AFC4-6F175D3DCCD1}">
                              <a14:hiddenFill xmlns:a14="http://schemas.microsoft.com/office/drawing/2010/main">
                                <a:noFill/>
                              </a14:hiddenFill>
                            </a:ext>
                          </a:extLst>
                        </wps:spPr>
                        <wps:bodyPr/>
                      </wps:wsp>
                      <wps:wsp>
                        <wps:cNvPr id="23" name="docshape2"/>
                        <wps:cNvSpPr>
                          <a:spLocks/>
                        </wps:cNvSpPr>
                        <wps:spPr bwMode="auto">
                          <a:xfrm>
                            <a:off x="458" y="463"/>
                            <a:ext cx="10989" cy="15911"/>
                          </a:xfrm>
                          <a:custGeom>
                            <a:avLst/>
                            <a:gdLst>
                              <a:gd name="T0" fmla="+- 0 11447 459"/>
                              <a:gd name="T1" fmla="*/ T0 w 10989"/>
                              <a:gd name="T2" fmla="+- 0 464 464"/>
                              <a:gd name="T3" fmla="*/ 464 h 15911"/>
                              <a:gd name="T4" fmla="+- 0 459 459"/>
                              <a:gd name="T5" fmla="*/ T4 w 10989"/>
                              <a:gd name="T6" fmla="+- 0 464 464"/>
                              <a:gd name="T7" fmla="*/ 464 h 15911"/>
                              <a:gd name="T8" fmla="+- 0 459 459"/>
                              <a:gd name="T9" fmla="*/ T8 w 10989"/>
                              <a:gd name="T10" fmla="+- 0 16374 464"/>
                              <a:gd name="T11" fmla="*/ 16374 h 15911"/>
                              <a:gd name="T12" fmla="+- 0 10764 459"/>
                              <a:gd name="T13" fmla="*/ T12 w 10989"/>
                              <a:gd name="T14" fmla="+- 0 16374 464"/>
                              <a:gd name="T15" fmla="*/ 16374 h 15911"/>
                              <a:gd name="T16" fmla="+- 0 11447 459"/>
                              <a:gd name="T17" fmla="*/ T16 w 10989"/>
                              <a:gd name="T18" fmla="+- 0 15991 464"/>
                              <a:gd name="T19" fmla="*/ 15991 h 15911"/>
                              <a:gd name="T20" fmla="+- 0 11447 459"/>
                              <a:gd name="T21" fmla="*/ T20 w 10989"/>
                              <a:gd name="T22" fmla="+- 0 464 464"/>
                              <a:gd name="T23" fmla="*/ 464 h 15911"/>
                            </a:gdLst>
                            <a:ahLst/>
                            <a:cxnLst>
                              <a:cxn ang="0">
                                <a:pos x="T1" y="T3"/>
                              </a:cxn>
                              <a:cxn ang="0">
                                <a:pos x="T5" y="T7"/>
                              </a:cxn>
                              <a:cxn ang="0">
                                <a:pos x="T9" y="T11"/>
                              </a:cxn>
                              <a:cxn ang="0">
                                <a:pos x="T13" y="T15"/>
                              </a:cxn>
                              <a:cxn ang="0">
                                <a:pos x="T17" y="T19"/>
                              </a:cxn>
                              <a:cxn ang="0">
                                <a:pos x="T21" y="T23"/>
                              </a:cxn>
                            </a:cxnLst>
                            <a:rect l="0" t="0" r="r" b="b"/>
                            <a:pathLst>
                              <a:path w="10989" h="15911">
                                <a:moveTo>
                                  <a:pt x="10988" y="0"/>
                                </a:moveTo>
                                <a:lnTo>
                                  <a:pt x="0" y="0"/>
                                </a:lnTo>
                                <a:lnTo>
                                  <a:pt x="0" y="15910"/>
                                </a:lnTo>
                                <a:lnTo>
                                  <a:pt x="10305" y="15910"/>
                                </a:lnTo>
                                <a:lnTo>
                                  <a:pt x="10988" y="15527"/>
                                </a:lnTo>
                                <a:lnTo>
                                  <a:pt x="10988" y="0"/>
                                </a:lnTo>
                                <a:close/>
                              </a:path>
                            </a:pathLst>
                          </a:custGeom>
                          <a:solidFill>
                            <a:srgbClr val="474C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3"/>
                        <wps:cNvSpPr>
                          <a:spLocks/>
                        </wps:cNvSpPr>
                        <wps:spPr bwMode="auto">
                          <a:xfrm>
                            <a:off x="1165" y="1181"/>
                            <a:ext cx="374" cy="950"/>
                          </a:xfrm>
                          <a:custGeom>
                            <a:avLst/>
                            <a:gdLst>
                              <a:gd name="T0" fmla="+- 0 1540 1166"/>
                              <a:gd name="T1" fmla="*/ T0 w 374"/>
                              <a:gd name="T2" fmla="+- 0 1182 1182"/>
                              <a:gd name="T3" fmla="*/ 1182 h 950"/>
                              <a:gd name="T4" fmla="+- 0 1166 1166"/>
                              <a:gd name="T5" fmla="*/ T4 w 374"/>
                              <a:gd name="T6" fmla="+- 0 1392 1182"/>
                              <a:gd name="T7" fmla="*/ 1392 h 950"/>
                              <a:gd name="T8" fmla="+- 0 1166 1166"/>
                              <a:gd name="T9" fmla="*/ T8 w 374"/>
                              <a:gd name="T10" fmla="+- 0 1498 1182"/>
                              <a:gd name="T11" fmla="*/ 1498 h 950"/>
                              <a:gd name="T12" fmla="+- 0 1540 1166"/>
                              <a:gd name="T13" fmla="*/ T12 w 374"/>
                              <a:gd name="T14" fmla="+- 0 1287 1182"/>
                              <a:gd name="T15" fmla="*/ 1287 h 950"/>
                              <a:gd name="T16" fmla="+- 0 1540 1166"/>
                              <a:gd name="T17" fmla="*/ T16 w 374"/>
                              <a:gd name="T18" fmla="+- 0 1182 1182"/>
                              <a:gd name="T19" fmla="*/ 1182 h 950"/>
                              <a:gd name="T20" fmla="+- 0 1540 1166"/>
                              <a:gd name="T21" fmla="*/ T20 w 374"/>
                              <a:gd name="T22" fmla="+- 0 1815 1182"/>
                              <a:gd name="T23" fmla="*/ 1815 h 950"/>
                              <a:gd name="T24" fmla="+- 0 1166 1166"/>
                              <a:gd name="T25" fmla="*/ T24 w 374"/>
                              <a:gd name="T26" fmla="+- 0 2026 1182"/>
                              <a:gd name="T27" fmla="*/ 2026 h 950"/>
                              <a:gd name="T28" fmla="+- 0 1166 1166"/>
                              <a:gd name="T29" fmla="*/ T28 w 374"/>
                              <a:gd name="T30" fmla="+- 0 2131 1182"/>
                              <a:gd name="T31" fmla="*/ 2131 h 950"/>
                              <a:gd name="T32" fmla="+- 0 1540 1166"/>
                              <a:gd name="T33" fmla="*/ T32 w 374"/>
                              <a:gd name="T34" fmla="+- 0 1920 1182"/>
                              <a:gd name="T35" fmla="*/ 1920 h 950"/>
                              <a:gd name="T36" fmla="+- 0 1540 1166"/>
                              <a:gd name="T37" fmla="*/ T36 w 374"/>
                              <a:gd name="T38" fmla="+- 0 1815 1182"/>
                              <a:gd name="T39" fmla="*/ 1815 h 950"/>
                              <a:gd name="T40" fmla="+- 0 1540 1166"/>
                              <a:gd name="T41" fmla="*/ T40 w 374"/>
                              <a:gd name="T42" fmla="+- 0 1604 1182"/>
                              <a:gd name="T43" fmla="*/ 1604 h 950"/>
                              <a:gd name="T44" fmla="+- 0 1166 1166"/>
                              <a:gd name="T45" fmla="*/ T44 w 374"/>
                              <a:gd name="T46" fmla="+- 0 1814 1182"/>
                              <a:gd name="T47" fmla="*/ 1814 h 950"/>
                              <a:gd name="T48" fmla="+- 0 1166 1166"/>
                              <a:gd name="T49" fmla="*/ T48 w 374"/>
                              <a:gd name="T50" fmla="+- 0 1920 1182"/>
                              <a:gd name="T51" fmla="*/ 1920 h 950"/>
                              <a:gd name="T52" fmla="+- 0 1540 1166"/>
                              <a:gd name="T53" fmla="*/ T52 w 374"/>
                              <a:gd name="T54" fmla="+- 0 1709 1182"/>
                              <a:gd name="T55" fmla="*/ 1709 h 950"/>
                              <a:gd name="T56" fmla="+- 0 1540 1166"/>
                              <a:gd name="T57" fmla="*/ T56 w 374"/>
                              <a:gd name="T58" fmla="+- 0 1604 1182"/>
                              <a:gd name="T59" fmla="*/ 1604 h 950"/>
                              <a:gd name="T60" fmla="+- 0 1540 1166"/>
                              <a:gd name="T61" fmla="*/ T60 w 374"/>
                              <a:gd name="T62" fmla="+- 0 1393 1182"/>
                              <a:gd name="T63" fmla="*/ 1393 h 950"/>
                              <a:gd name="T64" fmla="+- 0 1166 1166"/>
                              <a:gd name="T65" fmla="*/ T64 w 374"/>
                              <a:gd name="T66" fmla="+- 0 1603 1182"/>
                              <a:gd name="T67" fmla="*/ 1603 h 950"/>
                              <a:gd name="T68" fmla="+- 0 1166 1166"/>
                              <a:gd name="T69" fmla="*/ T68 w 374"/>
                              <a:gd name="T70" fmla="+- 0 1709 1182"/>
                              <a:gd name="T71" fmla="*/ 1709 h 950"/>
                              <a:gd name="T72" fmla="+- 0 1540 1166"/>
                              <a:gd name="T73" fmla="*/ T72 w 374"/>
                              <a:gd name="T74" fmla="+- 0 1498 1182"/>
                              <a:gd name="T75" fmla="*/ 1498 h 950"/>
                              <a:gd name="T76" fmla="+- 0 1540 1166"/>
                              <a:gd name="T77" fmla="*/ T76 w 374"/>
                              <a:gd name="T78" fmla="+- 0 1393 1182"/>
                              <a:gd name="T79" fmla="*/ 139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950">
                                <a:moveTo>
                                  <a:pt x="374" y="0"/>
                                </a:moveTo>
                                <a:lnTo>
                                  <a:pt x="0" y="210"/>
                                </a:lnTo>
                                <a:lnTo>
                                  <a:pt x="0" y="316"/>
                                </a:lnTo>
                                <a:lnTo>
                                  <a:pt x="374" y="105"/>
                                </a:lnTo>
                                <a:lnTo>
                                  <a:pt x="374" y="0"/>
                                </a:lnTo>
                                <a:close/>
                                <a:moveTo>
                                  <a:pt x="374" y="633"/>
                                </a:moveTo>
                                <a:lnTo>
                                  <a:pt x="0" y="844"/>
                                </a:lnTo>
                                <a:lnTo>
                                  <a:pt x="0" y="949"/>
                                </a:lnTo>
                                <a:lnTo>
                                  <a:pt x="374" y="738"/>
                                </a:lnTo>
                                <a:lnTo>
                                  <a:pt x="374" y="633"/>
                                </a:lnTo>
                                <a:close/>
                                <a:moveTo>
                                  <a:pt x="374" y="422"/>
                                </a:moveTo>
                                <a:lnTo>
                                  <a:pt x="0" y="632"/>
                                </a:lnTo>
                                <a:lnTo>
                                  <a:pt x="0" y="738"/>
                                </a:lnTo>
                                <a:lnTo>
                                  <a:pt x="374" y="527"/>
                                </a:lnTo>
                                <a:lnTo>
                                  <a:pt x="374" y="422"/>
                                </a:lnTo>
                                <a:close/>
                                <a:moveTo>
                                  <a:pt x="374" y="211"/>
                                </a:moveTo>
                                <a:lnTo>
                                  <a:pt x="0" y="421"/>
                                </a:lnTo>
                                <a:lnTo>
                                  <a:pt x="0" y="527"/>
                                </a:lnTo>
                                <a:lnTo>
                                  <a:pt x="374" y="316"/>
                                </a:lnTo>
                                <a:lnTo>
                                  <a:pt x="374" y="211"/>
                                </a:lnTo>
                                <a:close/>
                              </a:path>
                            </a:pathLst>
                          </a:custGeom>
                          <a:solidFill>
                            <a:srgbClr val="C01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4"/>
                        <wps:cNvSpPr>
                          <a:spLocks/>
                        </wps:cNvSpPr>
                        <wps:spPr bwMode="auto">
                          <a:xfrm>
                            <a:off x="1352" y="1181"/>
                            <a:ext cx="374" cy="950"/>
                          </a:xfrm>
                          <a:custGeom>
                            <a:avLst/>
                            <a:gdLst>
                              <a:gd name="T0" fmla="+- 0 1726 1353"/>
                              <a:gd name="T1" fmla="*/ T0 w 374"/>
                              <a:gd name="T2" fmla="+- 0 1815 1182"/>
                              <a:gd name="T3" fmla="*/ 1815 h 950"/>
                              <a:gd name="T4" fmla="+- 0 1353 1353"/>
                              <a:gd name="T5" fmla="*/ T4 w 374"/>
                              <a:gd name="T6" fmla="+- 0 2026 1182"/>
                              <a:gd name="T7" fmla="*/ 2026 h 950"/>
                              <a:gd name="T8" fmla="+- 0 1353 1353"/>
                              <a:gd name="T9" fmla="*/ T8 w 374"/>
                              <a:gd name="T10" fmla="+- 0 2131 1182"/>
                              <a:gd name="T11" fmla="*/ 2131 h 950"/>
                              <a:gd name="T12" fmla="+- 0 1726 1353"/>
                              <a:gd name="T13" fmla="*/ T12 w 374"/>
                              <a:gd name="T14" fmla="+- 0 1921 1182"/>
                              <a:gd name="T15" fmla="*/ 1921 h 950"/>
                              <a:gd name="T16" fmla="+- 0 1726 1353"/>
                              <a:gd name="T17" fmla="*/ T16 w 374"/>
                              <a:gd name="T18" fmla="+- 0 1815 1182"/>
                              <a:gd name="T19" fmla="*/ 1815 h 950"/>
                              <a:gd name="T20" fmla="+- 0 1726 1353"/>
                              <a:gd name="T21" fmla="*/ T20 w 374"/>
                              <a:gd name="T22" fmla="+- 0 1604 1182"/>
                              <a:gd name="T23" fmla="*/ 1604 h 950"/>
                              <a:gd name="T24" fmla="+- 0 1353 1353"/>
                              <a:gd name="T25" fmla="*/ T24 w 374"/>
                              <a:gd name="T26" fmla="+- 0 1815 1182"/>
                              <a:gd name="T27" fmla="*/ 1815 h 950"/>
                              <a:gd name="T28" fmla="+- 0 1353 1353"/>
                              <a:gd name="T29" fmla="*/ T28 w 374"/>
                              <a:gd name="T30" fmla="+- 0 1920 1182"/>
                              <a:gd name="T31" fmla="*/ 1920 h 950"/>
                              <a:gd name="T32" fmla="+- 0 1726 1353"/>
                              <a:gd name="T33" fmla="*/ T32 w 374"/>
                              <a:gd name="T34" fmla="+- 0 1709 1182"/>
                              <a:gd name="T35" fmla="*/ 1709 h 950"/>
                              <a:gd name="T36" fmla="+- 0 1726 1353"/>
                              <a:gd name="T37" fmla="*/ T36 w 374"/>
                              <a:gd name="T38" fmla="+- 0 1604 1182"/>
                              <a:gd name="T39" fmla="*/ 1604 h 950"/>
                              <a:gd name="T40" fmla="+- 0 1726 1353"/>
                              <a:gd name="T41" fmla="*/ T40 w 374"/>
                              <a:gd name="T42" fmla="+- 0 1393 1182"/>
                              <a:gd name="T43" fmla="*/ 1393 h 950"/>
                              <a:gd name="T44" fmla="+- 0 1353 1353"/>
                              <a:gd name="T45" fmla="*/ T44 w 374"/>
                              <a:gd name="T46" fmla="+- 0 1604 1182"/>
                              <a:gd name="T47" fmla="*/ 1604 h 950"/>
                              <a:gd name="T48" fmla="+- 0 1353 1353"/>
                              <a:gd name="T49" fmla="*/ T48 w 374"/>
                              <a:gd name="T50" fmla="+- 0 1709 1182"/>
                              <a:gd name="T51" fmla="*/ 1709 h 950"/>
                              <a:gd name="T52" fmla="+- 0 1726 1353"/>
                              <a:gd name="T53" fmla="*/ T52 w 374"/>
                              <a:gd name="T54" fmla="+- 0 1498 1182"/>
                              <a:gd name="T55" fmla="*/ 1498 h 950"/>
                              <a:gd name="T56" fmla="+- 0 1726 1353"/>
                              <a:gd name="T57" fmla="*/ T56 w 374"/>
                              <a:gd name="T58" fmla="+- 0 1393 1182"/>
                              <a:gd name="T59" fmla="*/ 1393 h 950"/>
                              <a:gd name="T60" fmla="+- 0 1726 1353"/>
                              <a:gd name="T61" fmla="*/ T60 w 374"/>
                              <a:gd name="T62" fmla="+- 0 1182 1182"/>
                              <a:gd name="T63" fmla="*/ 1182 h 950"/>
                              <a:gd name="T64" fmla="+- 0 1353 1353"/>
                              <a:gd name="T65" fmla="*/ T64 w 374"/>
                              <a:gd name="T66" fmla="+- 0 1392 1182"/>
                              <a:gd name="T67" fmla="*/ 1392 h 950"/>
                              <a:gd name="T68" fmla="+- 0 1353 1353"/>
                              <a:gd name="T69" fmla="*/ T68 w 374"/>
                              <a:gd name="T70" fmla="+- 0 1498 1182"/>
                              <a:gd name="T71" fmla="*/ 1498 h 950"/>
                              <a:gd name="T72" fmla="+- 0 1726 1353"/>
                              <a:gd name="T73" fmla="*/ T72 w 374"/>
                              <a:gd name="T74" fmla="+- 0 1287 1182"/>
                              <a:gd name="T75" fmla="*/ 1287 h 950"/>
                              <a:gd name="T76" fmla="+- 0 1726 1353"/>
                              <a:gd name="T77" fmla="*/ T76 w 374"/>
                              <a:gd name="T78" fmla="+- 0 1182 1182"/>
                              <a:gd name="T79" fmla="*/ 1182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950">
                                <a:moveTo>
                                  <a:pt x="373" y="633"/>
                                </a:moveTo>
                                <a:lnTo>
                                  <a:pt x="0" y="844"/>
                                </a:lnTo>
                                <a:lnTo>
                                  <a:pt x="0" y="949"/>
                                </a:lnTo>
                                <a:lnTo>
                                  <a:pt x="373" y="739"/>
                                </a:lnTo>
                                <a:lnTo>
                                  <a:pt x="373" y="633"/>
                                </a:lnTo>
                                <a:close/>
                                <a:moveTo>
                                  <a:pt x="373" y="422"/>
                                </a:moveTo>
                                <a:lnTo>
                                  <a:pt x="0" y="633"/>
                                </a:lnTo>
                                <a:lnTo>
                                  <a:pt x="0" y="738"/>
                                </a:lnTo>
                                <a:lnTo>
                                  <a:pt x="373" y="527"/>
                                </a:lnTo>
                                <a:lnTo>
                                  <a:pt x="373" y="422"/>
                                </a:lnTo>
                                <a:close/>
                                <a:moveTo>
                                  <a:pt x="373" y="211"/>
                                </a:moveTo>
                                <a:lnTo>
                                  <a:pt x="0" y="422"/>
                                </a:lnTo>
                                <a:lnTo>
                                  <a:pt x="0" y="527"/>
                                </a:lnTo>
                                <a:lnTo>
                                  <a:pt x="373" y="316"/>
                                </a:lnTo>
                                <a:lnTo>
                                  <a:pt x="373" y="211"/>
                                </a:lnTo>
                                <a:close/>
                                <a:moveTo>
                                  <a:pt x="373" y="0"/>
                                </a:moveTo>
                                <a:lnTo>
                                  <a:pt x="0" y="210"/>
                                </a:lnTo>
                                <a:lnTo>
                                  <a:pt x="0" y="316"/>
                                </a:lnTo>
                                <a:lnTo>
                                  <a:pt x="373" y="105"/>
                                </a:lnTo>
                                <a:lnTo>
                                  <a:pt x="373" y="0"/>
                                </a:lnTo>
                                <a:close/>
                              </a:path>
                            </a:pathLst>
                          </a:custGeom>
                          <a:solidFill>
                            <a:srgbClr val="FF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5"/>
                        <wps:cNvSpPr>
                          <a:spLocks/>
                        </wps:cNvSpPr>
                        <wps:spPr bwMode="auto">
                          <a:xfrm>
                            <a:off x="1539" y="1181"/>
                            <a:ext cx="374" cy="950"/>
                          </a:xfrm>
                          <a:custGeom>
                            <a:avLst/>
                            <a:gdLst>
                              <a:gd name="T0" fmla="+- 0 1913 1540"/>
                              <a:gd name="T1" fmla="*/ T0 w 374"/>
                              <a:gd name="T2" fmla="+- 0 1815 1182"/>
                              <a:gd name="T3" fmla="*/ 1815 h 950"/>
                              <a:gd name="T4" fmla="+- 0 1540 1540"/>
                              <a:gd name="T5" fmla="*/ T4 w 374"/>
                              <a:gd name="T6" fmla="+- 0 2026 1182"/>
                              <a:gd name="T7" fmla="*/ 2026 h 950"/>
                              <a:gd name="T8" fmla="+- 0 1540 1540"/>
                              <a:gd name="T9" fmla="*/ T8 w 374"/>
                              <a:gd name="T10" fmla="+- 0 2132 1182"/>
                              <a:gd name="T11" fmla="*/ 2132 h 950"/>
                              <a:gd name="T12" fmla="+- 0 1913 1540"/>
                              <a:gd name="T13" fmla="*/ T12 w 374"/>
                              <a:gd name="T14" fmla="+- 0 1921 1182"/>
                              <a:gd name="T15" fmla="*/ 1921 h 950"/>
                              <a:gd name="T16" fmla="+- 0 1913 1540"/>
                              <a:gd name="T17" fmla="*/ T16 w 374"/>
                              <a:gd name="T18" fmla="+- 0 1815 1182"/>
                              <a:gd name="T19" fmla="*/ 1815 h 950"/>
                              <a:gd name="T20" fmla="+- 0 1913 1540"/>
                              <a:gd name="T21" fmla="*/ T20 w 374"/>
                              <a:gd name="T22" fmla="+- 0 1182 1182"/>
                              <a:gd name="T23" fmla="*/ 1182 h 950"/>
                              <a:gd name="T24" fmla="+- 0 1540 1540"/>
                              <a:gd name="T25" fmla="*/ T24 w 374"/>
                              <a:gd name="T26" fmla="+- 0 1393 1182"/>
                              <a:gd name="T27" fmla="*/ 1393 h 950"/>
                              <a:gd name="T28" fmla="+- 0 1540 1540"/>
                              <a:gd name="T29" fmla="*/ T28 w 374"/>
                              <a:gd name="T30" fmla="+- 0 1498 1182"/>
                              <a:gd name="T31" fmla="*/ 1498 h 950"/>
                              <a:gd name="T32" fmla="+- 0 1913 1540"/>
                              <a:gd name="T33" fmla="*/ T32 w 374"/>
                              <a:gd name="T34" fmla="+- 0 1287 1182"/>
                              <a:gd name="T35" fmla="*/ 1287 h 950"/>
                              <a:gd name="T36" fmla="+- 0 1913 1540"/>
                              <a:gd name="T37" fmla="*/ T36 w 374"/>
                              <a:gd name="T38" fmla="+- 0 1182 1182"/>
                              <a:gd name="T39" fmla="*/ 1182 h 950"/>
                              <a:gd name="T40" fmla="+- 0 1913 1540"/>
                              <a:gd name="T41" fmla="*/ T40 w 374"/>
                              <a:gd name="T42" fmla="+- 0 1604 1182"/>
                              <a:gd name="T43" fmla="*/ 1604 h 950"/>
                              <a:gd name="T44" fmla="+- 0 1540 1540"/>
                              <a:gd name="T45" fmla="*/ T44 w 374"/>
                              <a:gd name="T46" fmla="+- 0 1815 1182"/>
                              <a:gd name="T47" fmla="*/ 1815 h 950"/>
                              <a:gd name="T48" fmla="+- 0 1540 1540"/>
                              <a:gd name="T49" fmla="*/ T48 w 374"/>
                              <a:gd name="T50" fmla="+- 0 1920 1182"/>
                              <a:gd name="T51" fmla="*/ 1920 h 950"/>
                              <a:gd name="T52" fmla="+- 0 1913 1540"/>
                              <a:gd name="T53" fmla="*/ T52 w 374"/>
                              <a:gd name="T54" fmla="+- 0 1710 1182"/>
                              <a:gd name="T55" fmla="*/ 1710 h 950"/>
                              <a:gd name="T56" fmla="+- 0 1913 1540"/>
                              <a:gd name="T57" fmla="*/ T56 w 374"/>
                              <a:gd name="T58" fmla="+- 0 1604 1182"/>
                              <a:gd name="T59" fmla="*/ 1604 h 950"/>
                              <a:gd name="T60" fmla="+- 0 1913 1540"/>
                              <a:gd name="T61" fmla="*/ T60 w 374"/>
                              <a:gd name="T62" fmla="+- 0 1393 1182"/>
                              <a:gd name="T63" fmla="*/ 1393 h 950"/>
                              <a:gd name="T64" fmla="+- 0 1540 1540"/>
                              <a:gd name="T65" fmla="*/ T64 w 374"/>
                              <a:gd name="T66" fmla="+- 0 1604 1182"/>
                              <a:gd name="T67" fmla="*/ 1604 h 950"/>
                              <a:gd name="T68" fmla="+- 0 1540 1540"/>
                              <a:gd name="T69" fmla="*/ T68 w 374"/>
                              <a:gd name="T70" fmla="+- 0 1709 1182"/>
                              <a:gd name="T71" fmla="*/ 1709 h 950"/>
                              <a:gd name="T72" fmla="+- 0 1913 1540"/>
                              <a:gd name="T73" fmla="*/ T72 w 374"/>
                              <a:gd name="T74" fmla="+- 0 1499 1182"/>
                              <a:gd name="T75" fmla="*/ 1499 h 950"/>
                              <a:gd name="T76" fmla="+- 0 1913 1540"/>
                              <a:gd name="T77" fmla="*/ T76 w 374"/>
                              <a:gd name="T78" fmla="+- 0 1393 1182"/>
                              <a:gd name="T79" fmla="*/ 139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950">
                                <a:moveTo>
                                  <a:pt x="373" y="633"/>
                                </a:moveTo>
                                <a:lnTo>
                                  <a:pt x="0" y="844"/>
                                </a:lnTo>
                                <a:lnTo>
                                  <a:pt x="0" y="950"/>
                                </a:lnTo>
                                <a:lnTo>
                                  <a:pt x="373" y="739"/>
                                </a:lnTo>
                                <a:lnTo>
                                  <a:pt x="373" y="633"/>
                                </a:lnTo>
                                <a:close/>
                                <a:moveTo>
                                  <a:pt x="373" y="0"/>
                                </a:moveTo>
                                <a:lnTo>
                                  <a:pt x="0" y="211"/>
                                </a:lnTo>
                                <a:lnTo>
                                  <a:pt x="0" y="316"/>
                                </a:lnTo>
                                <a:lnTo>
                                  <a:pt x="373" y="105"/>
                                </a:lnTo>
                                <a:lnTo>
                                  <a:pt x="373" y="0"/>
                                </a:lnTo>
                                <a:close/>
                                <a:moveTo>
                                  <a:pt x="373" y="422"/>
                                </a:moveTo>
                                <a:lnTo>
                                  <a:pt x="0" y="633"/>
                                </a:lnTo>
                                <a:lnTo>
                                  <a:pt x="0" y="738"/>
                                </a:lnTo>
                                <a:lnTo>
                                  <a:pt x="373" y="528"/>
                                </a:lnTo>
                                <a:lnTo>
                                  <a:pt x="373" y="422"/>
                                </a:lnTo>
                                <a:close/>
                                <a:moveTo>
                                  <a:pt x="373" y="211"/>
                                </a:moveTo>
                                <a:lnTo>
                                  <a:pt x="0" y="422"/>
                                </a:lnTo>
                                <a:lnTo>
                                  <a:pt x="0" y="527"/>
                                </a:lnTo>
                                <a:lnTo>
                                  <a:pt x="373" y="317"/>
                                </a:lnTo>
                                <a:lnTo>
                                  <a:pt x="373" y="211"/>
                                </a:lnTo>
                                <a:close/>
                              </a:path>
                            </a:pathLst>
                          </a:custGeom>
                          <a:solidFill>
                            <a:srgbClr val="087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2" y="1294"/>
                            <a:ext cx="287"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55" y="1203"/>
                            <a:ext cx="284"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04" y="1182"/>
                            <a:ext cx="461" cy="311"/>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9"/>
                        <wps:cNvSpPr>
                          <a:spLocks/>
                        </wps:cNvSpPr>
                        <wps:spPr bwMode="auto">
                          <a:xfrm>
                            <a:off x="3195" y="1197"/>
                            <a:ext cx="71" cy="291"/>
                          </a:xfrm>
                          <a:custGeom>
                            <a:avLst/>
                            <a:gdLst>
                              <a:gd name="T0" fmla="+- 0 3261 3196"/>
                              <a:gd name="T1" fmla="*/ T0 w 71"/>
                              <a:gd name="T2" fmla="+- 0 1300 1197"/>
                              <a:gd name="T3" fmla="*/ 1300 h 291"/>
                              <a:gd name="T4" fmla="+- 0 3201 3196"/>
                              <a:gd name="T5" fmla="*/ T4 w 71"/>
                              <a:gd name="T6" fmla="+- 0 1300 1197"/>
                              <a:gd name="T7" fmla="*/ 1300 h 291"/>
                              <a:gd name="T8" fmla="+- 0 3201 3196"/>
                              <a:gd name="T9" fmla="*/ T8 w 71"/>
                              <a:gd name="T10" fmla="+- 0 1488 1197"/>
                              <a:gd name="T11" fmla="*/ 1488 h 291"/>
                              <a:gd name="T12" fmla="+- 0 3261 3196"/>
                              <a:gd name="T13" fmla="*/ T12 w 71"/>
                              <a:gd name="T14" fmla="+- 0 1488 1197"/>
                              <a:gd name="T15" fmla="*/ 1488 h 291"/>
                              <a:gd name="T16" fmla="+- 0 3261 3196"/>
                              <a:gd name="T17" fmla="*/ T16 w 71"/>
                              <a:gd name="T18" fmla="+- 0 1300 1197"/>
                              <a:gd name="T19" fmla="*/ 1300 h 291"/>
                              <a:gd name="T20" fmla="+- 0 3231 3196"/>
                              <a:gd name="T21" fmla="*/ T20 w 71"/>
                              <a:gd name="T22" fmla="+- 0 1197 1197"/>
                              <a:gd name="T23" fmla="*/ 1197 h 291"/>
                              <a:gd name="T24" fmla="+- 0 3217 3196"/>
                              <a:gd name="T25" fmla="*/ T24 w 71"/>
                              <a:gd name="T26" fmla="+- 0 1200 1197"/>
                              <a:gd name="T27" fmla="*/ 1200 h 291"/>
                              <a:gd name="T28" fmla="+- 0 3206 3196"/>
                              <a:gd name="T29" fmla="*/ T28 w 71"/>
                              <a:gd name="T30" fmla="+- 0 1207 1197"/>
                              <a:gd name="T31" fmla="*/ 1207 h 291"/>
                              <a:gd name="T32" fmla="+- 0 3198 3196"/>
                              <a:gd name="T33" fmla="*/ T32 w 71"/>
                              <a:gd name="T34" fmla="+- 0 1218 1197"/>
                              <a:gd name="T35" fmla="*/ 1218 h 291"/>
                              <a:gd name="T36" fmla="+- 0 3196 3196"/>
                              <a:gd name="T37" fmla="*/ T36 w 71"/>
                              <a:gd name="T38" fmla="+- 0 1232 1197"/>
                              <a:gd name="T39" fmla="*/ 1232 h 291"/>
                              <a:gd name="T40" fmla="+- 0 3198 3196"/>
                              <a:gd name="T41" fmla="*/ T40 w 71"/>
                              <a:gd name="T42" fmla="+- 0 1246 1197"/>
                              <a:gd name="T43" fmla="*/ 1246 h 291"/>
                              <a:gd name="T44" fmla="+- 0 3206 3196"/>
                              <a:gd name="T45" fmla="*/ T44 w 71"/>
                              <a:gd name="T46" fmla="+- 0 1257 1197"/>
                              <a:gd name="T47" fmla="*/ 1257 h 291"/>
                              <a:gd name="T48" fmla="+- 0 3217 3196"/>
                              <a:gd name="T49" fmla="*/ T48 w 71"/>
                              <a:gd name="T50" fmla="+- 0 1264 1197"/>
                              <a:gd name="T51" fmla="*/ 1264 h 291"/>
                              <a:gd name="T52" fmla="+- 0 3231 3196"/>
                              <a:gd name="T53" fmla="*/ T52 w 71"/>
                              <a:gd name="T54" fmla="+- 0 1266 1197"/>
                              <a:gd name="T55" fmla="*/ 1266 h 291"/>
                              <a:gd name="T56" fmla="+- 0 3245 3196"/>
                              <a:gd name="T57" fmla="*/ T56 w 71"/>
                              <a:gd name="T58" fmla="+- 0 1264 1197"/>
                              <a:gd name="T59" fmla="*/ 1264 h 291"/>
                              <a:gd name="T60" fmla="+- 0 3256 3196"/>
                              <a:gd name="T61" fmla="*/ T60 w 71"/>
                              <a:gd name="T62" fmla="+- 0 1257 1197"/>
                              <a:gd name="T63" fmla="*/ 1257 h 291"/>
                              <a:gd name="T64" fmla="+- 0 3264 3196"/>
                              <a:gd name="T65" fmla="*/ T64 w 71"/>
                              <a:gd name="T66" fmla="+- 0 1246 1197"/>
                              <a:gd name="T67" fmla="*/ 1246 h 291"/>
                              <a:gd name="T68" fmla="+- 0 3266 3196"/>
                              <a:gd name="T69" fmla="*/ T68 w 71"/>
                              <a:gd name="T70" fmla="+- 0 1232 1197"/>
                              <a:gd name="T71" fmla="*/ 1232 h 291"/>
                              <a:gd name="T72" fmla="+- 0 3264 3196"/>
                              <a:gd name="T73" fmla="*/ T72 w 71"/>
                              <a:gd name="T74" fmla="+- 0 1218 1197"/>
                              <a:gd name="T75" fmla="*/ 1218 h 291"/>
                              <a:gd name="T76" fmla="+- 0 3256 3196"/>
                              <a:gd name="T77" fmla="*/ T76 w 71"/>
                              <a:gd name="T78" fmla="+- 0 1207 1197"/>
                              <a:gd name="T79" fmla="*/ 1207 h 291"/>
                              <a:gd name="T80" fmla="+- 0 3245 3196"/>
                              <a:gd name="T81" fmla="*/ T80 w 71"/>
                              <a:gd name="T82" fmla="+- 0 1200 1197"/>
                              <a:gd name="T83" fmla="*/ 1200 h 291"/>
                              <a:gd name="T84" fmla="+- 0 3231 3196"/>
                              <a:gd name="T85" fmla="*/ T84 w 71"/>
                              <a:gd name="T86" fmla="+- 0 1197 1197"/>
                              <a:gd name="T87" fmla="*/ 119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1" h="291">
                                <a:moveTo>
                                  <a:pt x="65" y="103"/>
                                </a:moveTo>
                                <a:lnTo>
                                  <a:pt x="5" y="103"/>
                                </a:lnTo>
                                <a:lnTo>
                                  <a:pt x="5" y="291"/>
                                </a:lnTo>
                                <a:lnTo>
                                  <a:pt x="65" y="291"/>
                                </a:lnTo>
                                <a:lnTo>
                                  <a:pt x="65" y="103"/>
                                </a:lnTo>
                                <a:close/>
                                <a:moveTo>
                                  <a:pt x="35" y="0"/>
                                </a:moveTo>
                                <a:lnTo>
                                  <a:pt x="21" y="3"/>
                                </a:lnTo>
                                <a:lnTo>
                                  <a:pt x="10" y="10"/>
                                </a:lnTo>
                                <a:lnTo>
                                  <a:pt x="2" y="21"/>
                                </a:lnTo>
                                <a:lnTo>
                                  <a:pt x="0" y="35"/>
                                </a:lnTo>
                                <a:lnTo>
                                  <a:pt x="2" y="49"/>
                                </a:lnTo>
                                <a:lnTo>
                                  <a:pt x="10" y="60"/>
                                </a:lnTo>
                                <a:lnTo>
                                  <a:pt x="21" y="67"/>
                                </a:lnTo>
                                <a:lnTo>
                                  <a:pt x="35" y="69"/>
                                </a:lnTo>
                                <a:lnTo>
                                  <a:pt x="49" y="67"/>
                                </a:lnTo>
                                <a:lnTo>
                                  <a:pt x="60" y="60"/>
                                </a:lnTo>
                                <a:lnTo>
                                  <a:pt x="68" y="49"/>
                                </a:lnTo>
                                <a:lnTo>
                                  <a:pt x="70" y="35"/>
                                </a:lnTo>
                                <a:lnTo>
                                  <a:pt x="68" y="21"/>
                                </a:lnTo>
                                <a:lnTo>
                                  <a:pt x="60" y="10"/>
                                </a:lnTo>
                                <a:lnTo>
                                  <a:pt x="49"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98" y="1294"/>
                            <a:ext cx="203"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38" y="1294"/>
                            <a:ext cx="176" cy="194"/>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2"/>
                        <wps:cNvSpPr>
                          <a:spLocks noChangeArrowheads="1"/>
                        </wps:cNvSpPr>
                        <wps:spPr bwMode="auto">
                          <a:xfrm>
                            <a:off x="2082" y="1636"/>
                            <a:ext cx="65"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93" y="1725"/>
                            <a:ext cx="176"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02" y="1666"/>
                            <a:ext cx="31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53" y="1628"/>
                            <a:ext cx="236"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26" y="1731"/>
                            <a:ext cx="176"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35" y="1666"/>
                            <a:ext cx="351" cy="259"/>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18"/>
                        <wps:cNvSpPr>
                          <a:spLocks/>
                        </wps:cNvSpPr>
                        <wps:spPr bwMode="auto">
                          <a:xfrm>
                            <a:off x="9082" y="5955"/>
                            <a:ext cx="2823" cy="3157"/>
                          </a:xfrm>
                          <a:custGeom>
                            <a:avLst/>
                            <a:gdLst>
                              <a:gd name="T0" fmla="+- 0 11906 9083"/>
                              <a:gd name="T1" fmla="*/ T0 w 2823"/>
                              <a:gd name="T2" fmla="+- 0 5956 5956"/>
                              <a:gd name="T3" fmla="*/ 5956 h 3157"/>
                              <a:gd name="T4" fmla="+- 0 9083 9083"/>
                              <a:gd name="T5" fmla="*/ T4 w 2823"/>
                              <a:gd name="T6" fmla="+- 0 7533 5956"/>
                              <a:gd name="T7" fmla="*/ 7533 h 3157"/>
                              <a:gd name="T8" fmla="+- 0 9083 9083"/>
                              <a:gd name="T9" fmla="*/ T8 w 2823"/>
                              <a:gd name="T10" fmla="+- 0 9113 5956"/>
                              <a:gd name="T11" fmla="*/ 9113 h 3157"/>
                              <a:gd name="T12" fmla="+- 0 11906 9083"/>
                              <a:gd name="T13" fmla="*/ T12 w 2823"/>
                              <a:gd name="T14" fmla="+- 0 7523 5956"/>
                              <a:gd name="T15" fmla="*/ 7523 h 3157"/>
                              <a:gd name="T16" fmla="+- 0 11906 9083"/>
                              <a:gd name="T17" fmla="*/ T16 w 2823"/>
                              <a:gd name="T18" fmla="+- 0 5956 5956"/>
                              <a:gd name="T19" fmla="*/ 5956 h 3157"/>
                            </a:gdLst>
                            <a:ahLst/>
                            <a:cxnLst>
                              <a:cxn ang="0">
                                <a:pos x="T1" y="T3"/>
                              </a:cxn>
                              <a:cxn ang="0">
                                <a:pos x="T5" y="T7"/>
                              </a:cxn>
                              <a:cxn ang="0">
                                <a:pos x="T9" y="T11"/>
                              </a:cxn>
                              <a:cxn ang="0">
                                <a:pos x="T13" y="T15"/>
                              </a:cxn>
                              <a:cxn ang="0">
                                <a:pos x="T17" y="T19"/>
                              </a:cxn>
                            </a:cxnLst>
                            <a:rect l="0" t="0" r="r" b="b"/>
                            <a:pathLst>
                              <a:path w="2823" h="3157">
                                <a:moveTo>
                                  <a:pt x="2823" y="0"/>
                                </a:moveTo>
                                <a:lnTo>
                                  <a:pt x="0" y="1577"/>
                                </a:lnTo>
                                <a:lnTo>
                                  <a:pt x="0" y="3157"/>
                                </a:lnTo>
                                <a:lnTo>
                                  <a:pt x="2823" y="1567"/>
                                </a:lnTo>
                                <a:lnTo>
                                  <a:pt x="2823"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9"/>
                        <wps:cNvSpPr>
                          <a:spLocks/>
                        </wps:cNvSpPr>
                        <wps:spPr bwMode="auto">
                          <a:xfrm>
                            <a:off x="9082" y="5940"/>
                            <a:ext cx="2824" cy="1677"/>
                          </a:xfrm>
                          <a:custGeom>
                            <a:avLst/>
                            <a:gdLst>
                              <a:gd name="T0" fmla="+- 0 11906 9082"/>
                              <a:gd name="T1" fmla="*/ T0 w 2824"/>
                              <a:gd name="T2" fmla="+- 0 5940 5940"/>
                              <a:gd name="T3" fmla="*/ 5940 h 1677"/>
                              <a:gd name="T4" fmla="+- 0 9082 9082"/>
                              <a:gd name="T5" fmla="*/ T4 w 2824"/>
                              <a:gd name="T6" fmla="+- 0 7518 5940"/>
                              <a:gd name="T7" fmla="*/ 7518 h 1677"/>
                              <a:gd name="T8" fmla="+- 0 9082 9082"/>
                              <a:gd name="T9" fmla="*/ T8 w 2824"/>
                              <a:gd name="T10" fmla="+- 0 7617 5940"/>
                              <a:gd name="T11" fmla="*/ 7617 h 1677"/>
                              <a:gd name="T12" fmla="+- 0 11906 9082"/>
                              <a:gd name="T13" fmla="*/ T12 w 2824"/>
                              <a:gd name="T14" fmla="+- 0 6039 5940"/>
                              <a:gd name="T15" fmla="*/ 6039 h 1677"/>
                              <a:gd name="T16" fmla="+- 0 11906 9082"/>
                              <a:gd name="T17" fmla="*/ T16 w 2824"/>
                              <a:gd name="T18" fmla="+- 0 5940 5940"/>
                              <a:gd name="T19" fmla="*/ 5940 h 1677"/>
                            </a:gdLst>
                            <a:ahLst/>
                            <a:cxnLst>
                              <a:cxn ang="0">
                                <a:pos x="T1" y="T3"/>
                              </a:cxn>
                              <a:cxn ang="0">
                                <a:pos x="T5" y="T7"/>
                              </a:cxn>
                              <a:cxn ang="0">
                                <a:pos x="T9" y="T11"/>
                              </a:cxn>
                              <a:cxn ang="0">
                                <a:pos x="T13" y="T15"/>
                              </a:cxn>
                              <a:cxn ang="0">
                                <a:pos x="T17" y="T19"/>
                              </a:cxn>
                            </a:cxnLst>
                            <a:rect l="0" t="0" r="r" b="b"/>
                            <a:pathLst>
                              <a:path w="2824" h="1677">
                                <a:moveTo>
                                  <a:pt x="2824" y="0"/>
                                </a:moveTo>
                                <a:lnTo>
                                  <a:pt x="0" y="1578"/>
                                </a:lnTo>
                                <a:lnTo>
                                  <a:pt x="0" y="1677"/>
                                </a:lnTo>
                                <a:lnTo>
                                  <a:pt x="2824" y="99"/>
                                </a:lnTo>
                                <a:lnTo>
                                  <a:pt x="28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20"/>
                        <wps:cNvSpPr>
                          <a:spLocks/>
                        </wps:cNvSpPr>
                        <wps:spPr bwMode="auto">
                          <a:xfrm>
                            <a:off x="5697" y="4276"/>
                            <a:ext cx="5764" cy="8716"/>
                          </a:xfrm>
                          <a:custGeom>
                            <a:avLst/>
                            <a:gdLst>
                              <a:gd name="T0" fmla="+- 0 11447 5698"/>
                              <a:gd name="T1" fmla="*/ T0 w 5764"/>
                              <a:gd name="T2" fmla="+- 0 8122 4276"/>
                              <a:gd name="T3" fmla="*/ 8122 h 8716"/>
                              <a:gd name="T4" fmla="+- 0 5706 5698"/>
                              <a:gd name="T5" fmla="*/ T4 w 5764"/>
                              <a:gd name="T6" fmla="+- 0 11383 4276"/>
                              <a:gd name="T7" fmla="*/ 11383 h 8716"/>
                              <a:gd name="T8" fmla="+- 0 5705 5698"/>
                              <a:gd name="T9" fmla="*/ T8 w 5764"/>
                              <a:gd name="T10" fmla="+- 0 12992 4276"/>
                              <a:gd name="T11" fmla="*/ 12992 h 8716"/>
                              <a:gd name="T12" fmla="+- 0 11447 5698"/>
                              <a:gd name="T13" fmla="*/ T12 w 5764"/>
                              <a:gd name="T14" fmla="+- 0 9745 4276"/>
                              <a:gd name="T15" fmla="*/ 9745 h 8716"/>
                              <a:gd name="T16" fmla="+- 0 11447 5698"/>
                              <a:gd name="T17" fmla="*/ T16 w 5764"/>
                              <a:gd name="T18" fmla="+- 0 8122 4276"/>
                              <a:gd name="T19" fmla="*/ 8122 h 8716"/>
                              <a:gd name="T20" fmla="+- 0 11461 5698"/>
                              <a:gd name="T21" fmla="*/ T20 w 5764"/>
                              <a:gd name="T22" fmla="+- 0 5852 4276"/>
                              <a:gd name="T23" fmla="*/ 5852 h 8716"/>
                              <a:gd name="T24" fmla="+- 0 11447 5698"/>
                              <a:gd name="T25" fmla="*/ T24 w 5764"/>
                              <a:gd name="T26" fmla="+- 0 5852 4276"/>
                              <a:gd name="T27" fmla="*/ 5852 h 8716"/>
                              <a:gd name="T28" fmla="+- 0 11447 5698"/>
                              <a:gd name="T29" fmla="*/ T28 w 5764"/>
                              <a:gd name="T30" fmla="+- 0 4276 4276"/>
                              <a:gd name="T31" fmla="*/ 4276 h 8716"/>
                              <a:gd name="T32" fmla="+- 0 5698 5698"/>
                              <a:gd name="T33" fmla="*/ T32 w 5764"/>
                              <a:gd name="T34" fmla="+- 0 7508 4276"/>
                              <a:gd name="T35" fmla="*/ 7508 h 8716"/>
                              <a:gd name="T36" fmla="+- 0 5698 5698"/>
                              <a:gd name="T37" fmla="*/ T36 w 5764"/>
                              <a:gd name="T38" fmla="+- 0 9092 4276"/>
                              <a:gd name="T39" fmla="*/ 9092 h 8716"/>
                              <a:gd name="T40" fmla="+- 0 11461 5698"/>
                              <a:gd name="T41" fmla="*/ T40 w 5764"/>
                              <a:gd name="T42" fmla="+- 0 5852 4276"/>
                              <a:gd name="T43" fmla="*/ 5852 h 8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4" h="8716">
                                <a:moveTo>
                                  <a:pt x="5749" y="3846"/>
                                </a:moveTo>
                                <a:lnTo>
                                  <a:pt x="8" y="7107"/>
                                </a:lnTo>
                                <a:lnTo>
                                  <a:pt x="7" y="8716"/>
                                </a:lnTo>
                                <a:lnTo>
                                  <a:pt x="5749" y="5469"/>
                                </a:lnTo>
                                <a:lnTo>
                                  <a:pt x="5749" y="3846"/>
                                </a:lnTo>
                                <a:close/>
                                <a:moveTo>
                                  <a:pt x="5763" y="1576"/>
                                </a:moveTo>
                                <a:lnTo>
                                  <a:pt x="5749" y="1576"/>
                                </a:lnTo>
                                <a:lnTo>
                                  <a:pt x="5749" y="0"/>
                                </a:lnTo>
                                <a:lnTo>
                                  <a:pt x="0" y="3232"/>
                                </a:lnTo>
                                <a:lnTo>
                                  <a:pt x="0" y="4816"/>
                                </a:lnTo>
                                <a:lnTo>
                                  <a:pt x="5763" y="1576"/>
                                </a:lnTo>
                                <a:close/>
                              </a:path>
                            </a:pathLst>
                          </a:custGeom>
                          <a:solidFill>
                            <a:srgbClr val="E94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21"/>
                        <wps:cNvSpPr>
                          <a:spLocks/>
                        </wps:cNvSpPr>
                        <wps:spPr bwMode="auto">
                          <a:xfrm>
                            <a:off x="8065" y="14507"/>
                            <a:ext cx="2737" cy="1202"/>
                          </a:xfrm>
                          <a:custGeom>
                            <a:avLst/>
                            <a:gdLst>
                              <a:gd name="T0" fmla="+- 0 8273 8066"/>
                              <a:gd name="T1" fmla="*/ T0 w 2737"/>
                              <a:gd name="T2" fmla="+- 0 14507 14507"/>
                              <a:gd name="T3" fmla="*/ 14507 h 1202"/>
                              <a:gd name="T4" fmla="+- 0 8161 8066"/>
                              <a:gd name="T5" fmla="*/ T4 w 2737"/>
                              <a:gd name="T6" fmla="+- 0 14698 14507"/>
                              <a:gd name="T7" fmla="*/ 14698 h 1202"/>
                              <a:gd name="T8" fmla="+- 0 8537 8066"/>
                              <a:gd name="T9" fmla="*/ T8 w 2737"/>
                              <a:gd name="T10" fmla="+- 0 15149 14507"/>
                              <a:gd name="T11" fmla="*/ 15149 h 1202"/>
                              <a:gd name="T12" fmla="+- 0 8430 8066"/>
                              <a:gd name="T13" fmla="*/ T12 w 2737"/>
                              <a:gd name="T14" fmla="+- 0 15178 14507"/>
                              <a:gd name="T15" fmla="*/ 15178 h 1202"/>
                              <a:gd name="T16" fmla="+- 0 8507 8066"/>
                              <a:gd name="T17" fmla="*/ T16 w 2737"/>
                              <a:gd name="T18" fmla="+- 0 15020 14507"/>
                              <a:gd name="T19" fmla="*/ 15020 h 1202"/>
                              <a:gd name="T20" fmla="+- 0 8603 8066"/>
                              <a:gd name="T21" fmla="*/ T20 w 2737"/>
                              <a:gd name="T22" fmla="+- 0 14960 14507"/>
                              <a:gd name="T23" fmla="*/ 14960 h 1202"/>
                              <a:gd name="T24" fmla="+- 0 8358 8066"/>
                              <a:gd name="T25" fmla="*/ T24 w 2737"/>
                              <a:gd name="T26" fmla="+- 0 14986 14507"/>
                              <a:gd name="T27" fmla="*/ 14986 h 1202"/>
                              <a:gd name="T28" fmla="+- 0 8500 8066"/>
                              <a:gd name="T29" fmla="*/ T28 w 2737"/>
                              <a:gd name="T30" fmla="+- 0 15285 14507"/>
                              <a:gd name="T31" fmla="*/ 15285 h 1202"/>
                              <a:gd name="T32" fmla="+- 0 8630 8066"/>
                              <a:gd name="T33" fmla="*/ T32 w 2737"/>
                              <a:gd name="T34" fmla="+- 0 15077 14507"/>
                              <a:gd name="T35" fmla="*/ 15077 h 1202"/>
                              <a:gd name="T36" fmla="+- 0 8502 8066"/>
                              <a:gd name="T37" fmla="*/ T36 w 2737"/>
                              <a:gd name="T38" fmla="+- 0 14635 14507"/>
                              <a:gd name="T39" fmla="*/ 14635 h 1202"/>
                              <a:gd name="T40" fmla="+- 0 8684 8066"/>
                              <a:gd name="T41" fmla="*/ T40 w 2737"/>
                              <a:gd name="T42" fmla="+- 0 14842 14507"/>
                              <a:gd name="T43" fmla="*/ 14842 h 1202"/>
                              <a:gd name="T44" fmla="+- 0 8928 8066"/>
                              <a:gd name="T45" fmla="*/ T44 w 2737"/>
                              <a:gd name="T46" fmla="+- 0 15072 14507"/>
                              <a:gd name="T47" fmla="*/ 15072 h 1202"/>
                              <a:gd name="T48" fmla="+- 0 8683 8066"/>
                              <a:gd name="T49" fmla="*/ T48 w 2737"/>
                              <a:gd name="T50" fmla="+- 0 15278 14507"/>
                              <a:gd name="T51" fmla="*/ 15278 h 1202"/>
                              <a:gd name="T52" fmla="+- 0 8984 8066"/>
                              <a:gd name="T53" fmla="*/ T52 w 2737"/>
                              <a:gd name="T54" fmla="+- 0 14710 14507"/>
                              <a:gd name="T55" fmla="*/ 14710 h 1202"/>
                              <a:gd name="T56" fmla="+- 0 8739 8066"/>
                              <a:gd name="T57" fmla="*/ T56 w 2737"/>
                              <a:gd name="T58" fmla="+- 0 14507 14507"/>
                              <a:gd name="T59" fmla="*/ 14507 h 1202"/>
                              <a:gd name="T60" fmla="+- 0 9136 8066"/>
                              <a:gd name="T61" fmla="*/ T60 w 2737"/>
                              <a:gd name="T62" fmla="+- 0 15573 14507"/>
                              <a:gd name="T63" fmla="*/ 15573 h 1202"/>
                              <a:gd name="T64" fmla="+- 0 9112 8066"/>
                              <a:gd name="T65" fmla="*/ T64 w 2737"/>
                              <a:gd name="T66" fmla="+- 0 15502 14507"/>
                              <a:gd name="T67" fmla="*/ 15502 h 1202"/>
                              <a:gd name="T68" fmla="+- 0 9095 8066"/>
                              <a:gd name="T69" fmla="*/ T68 w 2737"/>
                              <a:gd name="T70" fmla="+- 0 15389 14507"/>
                              <a:gd name="T71" fmla="*/ 15389 h 1202"/>
                              <a:gd name="T72" fmla="+- 0 9026 8066"/>
                              <a:gd name="T73" fmla="*/ T72 w 2737"/>
                              <a:gd name="T74" fmla="+- 0 15632 14507"/>
                              <a:gd name="T75" fmla="*/ 15632 h 1202"/>
                              <a:gd name="T76" fmla="+- 0 9038 8066"/>
                              <a:gd name="T77" fmla="*/ T76 w 2737"/>
                              <a:gd name="T78" fmla="+- 0 15580 14507"/>
                              <a:gd name="T79" fmla="*/ 15580 h 1202"/>
                              <a:gd name="T80" fmla="+- 0 9030 8066"/>
                              <a:gd name="T81" fmla="*/ T80 w 2737"/>
                              <a:gd name="T82" fmla="+- 0 15486 14507"/>
                              <a:gd name="T83" fmla="*/ 15486 h 1202"/>
                              <a:gd name="T84" fmla="+- 0 8995 8066"/>
                              <a:gd name="T85" fmla="*/ T84 w 2737"/>
                              <a:gd name="T86" fmla="+- 0 15442 14507"/>
                              <a:gd name="T87" fmla="*/ 15442 h 1202"/>
                              <a:gd name="T88" fmla="+- 0 9008 8066"/>
                              <a:gd name="T89" fmla="*/ T88 w 2737"/>
                              <a:gd name="T90" fmla="+- 0 15366 14507"/>
                              <a:gd name="T91" fmla="*/ 15366 h 1202"/>
                              <a:gd name="T92" fmla="+- 0 9136 8066"/>
                              <a:gd name="T93" fmla="*/ T92 w 2737"/>
                              <a:gd name="T94" fmla="+- 0 15653 14507"/>
                              <a:gd name="T95" fmla="*/ 15653 h 1202"/>
                              <a:gd name="T96" fmla="+- 0 9085 8066"/>
                              <a:gd name="T97" fmla="*/ T96 w 2737"/>
                              <a:gd name="T98" fmla="+- 0 15024 14507"/>
                              <a:gd name="T99" fmla="*/ 15024 h 1202"/>
                              <a:gd name="T100" fmla="+- 0 9357 8066"/>
                              <a:gd name="T101" fmla="*/ T100 w 2737"/>
                              <a:gd name="T102" fmla="+- 0 14622 14507"/>
                              <a:gd name="T103" fmla="*/ 14622 h 1202"/>
                              <a:gd name="T104" fmla="+- 0 9260 8066"/>
                              <a:gd name="T105" fmla="*/ T104 w 2737"/>
                              <a:gd name="T106" fmla="+- 0 14622 14507"/>
                              <a:gd name="T107" fmla="*/ 14622 h 1202"/>
                              <a:gd name="T108" fmla="+- 0 9167 8066"/>
                              <a:gd name="T109" fmla="*/ T108 w 2737"/>
                              <a:gd name="T110" fmla="+- 0 14583 14507"/>
                              <a:gd name="T111" fmla="*/ 14583 h 1202"/>
                              <a:gd name="T112" fmla="+- 0 9260 8066"/>
                              <a:gd name="T113" fmla="*/ T112 w 2737"/>
                              <a:gd name="T114" fmla="+- 0 14513 14507"/>
                              <a:gd name="T115" fmla="*/ 14513 h 1202"/>
                              <a:gd name="T116" fmla="+- 0 9217 8066"/>
                              <a:gd name="T117" fmla="*/ T116 w 2737"/>
                              <a:gd name="T118" fmla="+- 0 14736 14507"/>
                              <a:gd name="T119" fmla="*/ 14736 h 1202"/>
                              <a:gd name="T120" fmla="+- 0 9474 8066"/>
                              <a:gd name="T121" fmla="*/ T120 w 2737"/>
                              <a:gd name="T122" fmla="+- 0 15628 14507"/>
                              <a:gd name="T123" fmla="*/ 15628 h 1202"/>
                              <a:gd name="T124" fmla="+- 0 9292 8066"/>
                              <a:gd name="T125" fmla="*/ T124 w 2737"/>
                              <a:gd name="T126" fmla="+- 0 15448 14507"/>
                              <a:gd name="T127" fmla="*/ 15448 h 1202"/>
                              <a:gd name="T128" fmla="+- 0 9474 8066"/>
                              <a:gd name="T129" fmla="*/ T128 w 2737"/>
                              <a:gd name="T130" fmla="+- 0 15628 14507"/>
                              <a:gd name="T131" fmla="*/ 15628 h 1202"/>
                              <a:gd name="T132" fmla="+- 0 9504 8066"/>
                              <a:gd name="T133" fmla="*/ T132 w 2737"/>
                              <a:gd name="T134" fmla="+- 0 15278 14507"/>
                              <a:gd name="T135" fmla="*/ 15278 h 1202"/>
                              <a:gd name="T136" fmla="+- 0 9643 8066"/>
                              <a:gd name="T137" fmla="*/ T136 w 2737"/>
                              <a:gd name="T138" fmla="+- 0 15278 14507"/>
                              <a:gd name="T139" fmla="*/ 15278 h 1202"/>
                              <a:gd name="T140" fmla="+- 0 9599 8066"/>
                              <a:gd name="T141" fmla="*/ T140 w 2737"/>
                              <a:gd name="T142" fmla="+- 0 15449 14507"/>
                              <a:gd name="T143" fmla="*/ 15449 h 1202"/>
                              <a:gd name="T144" fmla="+- 0 10121 8066"/>
                              <a:gd name="T145" fmla="*/ T144 w 2737"/>
                              <a:gd name="T146" fmla="+- 0 15366 14507"/>
                              <a:gd name="T147" fmla="*/ 15366 h 1202"/>
                              <a:gd name="T148" fmla="+- 0 10019 8066"/>
                              <a:gd name="T149" fmla="*/ T148 w 2737"/>
                              <a:gd name="T150" fmla="+- 0 15449 14507"/>
                              <a:gd name="T151" fmla="*/ 15449 h 1202"/>
                              <a:gd name="T152" fmla="+- 0 9995 8066"/>
                              <a:gd name="T153" fmla="*/ T152 w 2737"/>
                              <a:gd name="T154" fmla="+- 0 15082 14507"/>
                              <a:gd name="T155" fmla="*/ 15082 h 1202"/>
                              <a:gd name="T156" fmla="+- 0 10033 8066"/>
                              <a:gd name="T157" fmla="*/ T156 w 2737"/>
                              <a:gd name="T158" fmla="+- 0 15278 14507"/>
                              <a:gd name="T159" fmla="*/ 15278 h 1202"/>
                              <a:gd name="T160" fmla="+- 0 10254 8066"/>
                              <a:gd name="T161" fmla="*/ T160 w 2737"/>
                              <a:gd name="T162" fmla="+- 0 15574 14507"/>
                              <a:gd name="T163" fmla="*/ 15574 h 1202"/>
                              <a:gd name="T164" fmla="+- 0 10429 8066"/>
                              <a:gd name="T165" fmla="*/ T164 w 2737"/>
                              <a:gd name="T166" fmla="+- 0 15366 14507"/>
                              <a:gd name="T167" fmla="*/ 15366 h 1202"/>
                              <a:gd name="T168" fmla="+- 0 10348 8066"/>
                              <a:gd name="T169" fmla="*/ T168 w 2737"/>
                              <a:gd name="T170" fmla="+- 0 15077 14507"/>
                              <a:gd name="T171" fmla="*/ 15077 h 1202"/>
                              <a:gd name="T172" fmla="+- 0 10367 8066"/>
                              <a:gd name="T173" fmla="*/ T172 w 2737"/>
                              <a:gd name="T174" fmla="+- 0 15202 14507"/>
                              <a:gd name="T175" fmla="*/ 15202 h 1202"/>
                              <a:gd name="T176" fmla="+- 0 10297 8066"/>
                              <a:gd name="T177" fmla="*/ T176 w 2737"/>
                              <a:gd name="T178" fmla="+- 0 15044 14507"/>
                              <a:gd name="T179" fmla="*/ 15044 h 1202"/>
                              <a:gd name="T180" fmla="+- 0 10469 8066"/>
                              <a:gd name="T181" fmla="*/ T180 w 2737"/>
                              <a:gd name="T182" fmla="+- 0 15045 14507"/>
                              <a:gd name="T183" fmla="*/ 15045 h 1202"/>
                              <a:gd name="T184" fmla="+- 0 10367 8066"/>
                              <a:gd name="T185" fmla="*/ T184 w 2737"/>
                              <a:gd name="T186" fmla="+- 0 14938 14507"/>
                              <a:gd name="T187" fmla="*/ 14938 h 1202"/>
                              <a:gd name="T188" fmla="+- 0 10224 8066"/>
                              <a:gd name="T189" fmla="*/ T188 w 2737"/>
                              <a:gd name="T190" fmla="+- 0 15237 14507"/>
                              <a:gd name="T191" fmla="*/ 15237 h 1202"/>
                              <a:gd name="T192" fmla="+- 0 10496 8066"/>
                              <a:gd name="T193" fmla="*/ T192 w 2737"/>
                              <a:gd name="T194" fmla="+- 0 15245 14507"/>
                              <a:gd name="T195" fmla="*/ 15245 h 1202"/>
                              <a:gd name="T196" fmla="+- 0 10744 8066"/>
                              <a:gd name="T197" fmla="*/ T196 w 2737"/>
                              <a:gd name="T198" fmla="+- 0 15564 14507"/>
                              <a:gd name="T199" fmla="*/ 15564 h 1202"/>
                              <a:gd name="T200" fmla="+- 0 10771 8066"/>
                              <a:gd name="T201" fmla="*/ T200 w 2737"/>
                              <a:gd name="T202" fmla="+- 0 15430 14507"/>
                              <a:gd name="T203" fmla="*/ 15430 h 1202"/>
                              <a:gd name="T204" fmla="+- 0 10671 8066"/>
                              <a:gd name="T205" fmla="*/ T204 w 2737"/>
                              <a:gd name="T206" fmla="+- 0 15509 14507"/>
                              <a:gd name="T207" fmla="*/ 15509 h 1202"/>
                              <a:gd name="T208" fmla="+- 0 10657 8066"/>
                              <a:gd name="T209" fmla="*/ T208 w 2737"/>
                              <a:gd name="T210" fmla="+- 0 15447 14507"/>
                              <a:gd name="T211" fmla="*/ 15447 h 1202"/>
                              <a:gd name="T212" fmla="+- 0 10491 8066"/>
                              <a:gd name="T213" fmla="*/ T212 w 2737"/>
                              <a:gd name="T214" fmla="+- 0 15366 14507"/>
                              <a:gd name="T215" fmla="*/ 15366 h 1202"/>
                              <a:gd name="T216" fmla="+- 0 10803 8066"/>
                              <a:gd name="T217" fmla="*/ T216 w 2737"/>
                              <a:gd name="T218" fmla="+- 0 15709 14507"/>
                              <a:gd name="T219" fmla="*/ 15709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37" h="1202">
                                <a:moveTo>
                                  <a:pt x="317" y="335"/>
                                </a:moveTo>
                                <a:lnTo>
                                  <a:pt x="209" y="191"/>
                                </a:lnTo>
                                <a:lnTo>
                                  <a:pt x="188" y="162"/>
                                </a:lnTo>
                                <a:lnTo>
                                  <a:pt x="203" y="143"/>
                                </a:lnTo>
                                <a:lnTo>
                                  <a:pt x="316" y="0"/>
                                </a:lnTo>
                                <a:lnTo>
                                  <a:pt x="207" y="0"/>
                                </a:lnTo>
                                <a:lnTo>
                                  <a:pt x="95" y="143"/>
                                </a:lnTo>
                                <a:lnTo>
                                  <a:pt x="95" y="0"/>
                                </a:lnTo>
                                <a:lnTo>
                                  <a:pt x="0" y="0"/>
                                </a:lnTo>
                                <a:lnTo>
                                  <a:pt x="0" y="335"/>
                                </a:lnTo>
                                <a:lnTo>
                                  <a:pt x="95" y="335"/>
                                </a:lnTo>
                                <a:lnTo>
                                  <a:pt x="95" y="191"/>
                                </a:lnTo>
                                <a:lnTo>
                                  <a:pt x="201" y="335"/>
                                </a:lnTo>
                                <a:lnTo>
                                  <a:pt x="317" y="335"/>
                                </a:lnTo>
                                <a:close/>
                                <a:moveTo>
                                  <a:pt x="564" y="570"/>
                                </a:moveTo>
                                <a:lnTo>
                                  <a:pt x="415" y="570"/>
                                </a:lnTo>
                                <a:lnTo>
                                  <a:pt x="415" y="642"/>
                                </a:lnTo>
                                <a:lnTo>
                                  <a:pt x="471" y="642"/>
                                </a:lnTo>
                                <a:lnTo>
                                  <a:pt x="471" y="691"/>
                                </a:lnTo>
                                <a:lnTo>
                                  <a:pt x="459" y="694"/>
                                </a:lnTo>
                                <a:lnTo>
                                  <a:pt x="447" y="695"/>
                                </a:lnTo>
                                <a:lnTo>
                                  <a:pt x="434" y="695"/>
                                </a:lnTo>
                                <a:lnTo>
                                  <a:pt x="394" y="689"/>
                                </a:lnTo>
                                <a:lnTo>
                                  <a:pt x="364" y="671"/>
                                </a:lnTo>
                                <a:lnTo>
                                  <a:pt x="344" y="643"/>
                                </a:lnTo>
                                <a:lnTo>
                                  <a:pt x="338" y="604"/>
                                </a:lnTo>
                                <a:lnTo>
                                  <a:pt x="344" y="565"/>
                                </a:lnTo>
                                <a:lnTo>
                                  <a:pt x="364" y="537"/>
                                </a:lnTo>
                                <a:lnTo>
                                  <a:pt x="396" y="519"/>
                                </a:lnTo>
                                <a:lnTo>
                                  <a:pt x="441" y="513"/>
                                </a:lnTo>
                                <a:lnTo>
                                  <a:pt x="466" y="515"/>
                                </a:lnTo>
                                <a:lnTo>
                                  <a:pt x="491" y="519"/>
                                </a:lnTo>
                                <a:lnTo>
                                  <a:pt x="515" y="527"/>
                                </a:lnTo>
                                <a:lnTo>
                                  <a:pt x="537" y="538"/>
                                </a:lnTo>
                                <a:lnTo>
                                  <a:pt x="537" y="513"/>
                                </a:lnTo>
                                <a:lnTo>
                                  <a:pt x="537" y="453"/>
                                </a:lnTo>
                                <a:lnTo>
                                  <a:pt x="515" y="443"/>
                                </a:lnTo>
                                <a:lnTo>
                                  <a:pt x="490" y="436"/>
                                </a:lnTo>
                                <a:lnTo>
                                  <a:pt x="463" y="432"/>
                                </a:lnTo>
                                <a:lnTo>
                                  <a:pt x="434" y="431"/>
                                </a:lnTo>
                                <a:lnTo>
                                  <a:pt x="353" y="443"/>
                                </a:lnTo>
                                <a:lnTo>
                                  <a:pt x="292" y="479"/>
                                </a:lnTo>
                                <a:lnTo>
                                  <a:pt x="253" y="534"/>
                                </a:lnTo>
                                <a:lnTo>
                                  <a:pt x="239" y="605"/>
                                </a:lnTo>
                                <a:lnTo>
                                  <a:pt x="253" y="675"/>
                                </a:lnTo>
                                <a:lnTo>
                                  <a:pt x="292" y="730"/>
                                </a:lnTo>
                                <a:lnTo>
                                  <a:pt x="354" y="765"/>
                                </a:lnTo>
                                <a:lnTo>
                                  <a:pt x="434" y="778"/>
                                </a:lnTo>
                                <a:lnTo>
                                  <a:pt x="473" y="775"/>
                                </a:lnTo>
                                <a:lnTo>
                                  <a:pt x="508" y="767"/>
                                </a:lnTo>
                                <a:lnTo>
                                  <a:pt x="539" y="755"/>
                                </a:lnTo>
                                <a:lnTo>
                                  <a:pt x="564" y="738"/>
                                </a:lnTo>
                                <a:lnTo>
                                  <a:pt x="564" y="695"/>
                                </a:lnTo>
                                <a:lnTo>
                                  <a:pt x="564" y="570"/>
                                </a:lnTo>
                                <a:close/>
                                <a:moveTo>
                                  <a:pt x="618" y="255"/>
                                </a:moveTo>
                                <a:lnTo>
                                  <a:pt x="436" y="255"/>
                                </a:lnTo>
                                <a:lnTo>
                                  <a:pt x="436" y="203"/>
                                </a:lnTo>
                                <a:lnTo>
                                  <a:pt x="586" y="203"/>
                                </a:lnTo>
                                <a:lnTo>
                                  <a:pt x="586" y="128"/>
                                </a:lnTo>
                                <a:lnTo>
                                  <a:pt x="436" y="128"/>
                                </a:lnTo>
                                <a:lnTo>
                                  <a:pt x="436" y="80"/>
                                </a:lnTo>
                                <a:lnTo>
                                  <a:pt x="612" y="80"/>
                                </a:lnTo>
                                <a:lnTo>
                                  <a:pt x="612" y="0"/>
                                </a:lnTo>
                                <a:lnTo>
                                  <a:pt x="341" y="0"/>
                                </a:lnTo>
                                <a:lnTo>
                                  <a:pt x="341" y="335"/>
                                </a:lnTo>
                                <a:lnTo>
                                  <a:pt x="618" y="335"/>
                                </a:lnTo>
                                <a:lnTo>
                                  <a:pt x="618" y="255"/>
                                </a:lnTo>
                                <a:close/>
                                <a:moveTo>
                                  <a:pt x="894" y="692"/>
                                </a:moveTo>
                                <a:lnTo>
                                  <a:pt x="712" y="692"/>
                                </a:lnTo>
                                <a:lnTo>
                                  <a:pt x="712" y="639"/>
                                </a:lnTo>
                                <a:lnTo>
                                  <a:pt x="862" y="639"/>
                                </a:lnTo>
                                <a:lnTo>
                                  <a:pt x="862" y="565"/>
                                </a:lnTo>
                                <a:lnTo>
                                  <a:pt x="712" y="565"/>
                                </a:lnTo>
                                <a:lnTo>
                                  <a:pt x="712" y="516"/>
                                </a:lnTo>
                                <a:lnTo>
                                  <a:pt x="888" y="516"/>
                                </a:lnTo>
                                <a:lnTo>
                                  <a:pt x="888" y="437"/>
                                </a:lnTo>
                                <a:lnTo>
                                  <a:pt x="617" y="437"/>
                                </a:lnTo>
                                <a:lnTo>
                                  <a:pt x="617" y="771"/>
                                </a:lnTo>
                                <a:lnTo>
                                  <a:pt x="894" y="771"/>
                                </a:lnTo>
                                <a:lnTo>
                                  <a:pt x="894" y="692"/>
                                </a:lnTo>
                                <a:close/>
                                <a:moveTo>
                                  <a:pt x="950" y="255"/>
                                </a:moveTo>
                                <a:lnTo>
                                  <a:pt x="768" y="255"/>
                                </a:lnTo>
                                <a:lnTo>
                                  <a:pt x="768" y="203"/>
                                </a:lnTo>
                                <a:lnTo>
                                  <a:pt x="918" y="203"/>
                                </a:lnTo>
                                <a:lnTo>
                                  <a:pt x="918" y="128"/>
                                </a:lnTo>
                                <a:lnTo>
                                  <a:pt x="768" y="128"/>
                                </a:lnTo>
                                <a:lnTo>
                                  <a:pt x="768" y="80"/>
                                </a:lnTo>
                                <a:lnTo>
                                  <a:pt x="944" y="80"/>
                                </a:lnTo>
                                <a:lnTo>
                                  <a:pt x="944" y="0"/>
                                </a:lnTo>
                                <a:lnTo>
                                  <a:pt x="673" y="0"/>
                                </a:lnTo>
                                <a:lnTo>
                                  <a:pt x="673" y="335"/>
                                </a:lnTo>
                                <a:lnTo>
                                  <a:pt x="950" y="335"/>
                                </a:lnTo>
                                <a:lnTo>
                                  <a:pt x="950" y="255"/>
                                </a:lnTo>
                                <a:close/>
                                <a:moveTo>
                                  <a:pt x="1078" y="1104"/>
                                </a:moveTo>
                                <a:lnTo>
                                  <a:pt x="1074" y="1074"/>
                                </a:lnTo>
                                <a:lnTo>
                                  <a:pt x="1070" y="1066"/>
                                </a:lnTo>
                                <a:lnTo>
                                  <a:pt x="1063" y="1050"/>
                                </a:lnTo>
                                <a:lnTo>
                                  <a:pt x="1045" y="1031"/>
                                </a:lnTo>
                                <a:lnTo>
                                  <a:pt x="1020" y="1019"/>
                                </a:lnTo>
                                <a:lnTo>
                                  <a:pt x="1020" y="1018"/>
                                </a:lnTo>
                                <a:lnTo>
                                  <a:pt x="1037" y="1006"/>
                                </a:lnTo>
                                <a:lnTo>
                                  <a:pt x="1046" y="995"/>
                                </a:lnTo>
                                <a:lnTo>
                                  <a:pt x="1049" y="991"/>
                                </a:lnTo>
                                <a:lnTo>
                                  <a:pt x="1056" y="972"/>
                                </a:lnTo>
                                <a:lnTo>
                                  <a:pt x="1059" y="949"/>
                                </a:lnTo>
                                <a:lnTo>
                                  <a:pt x="1056" y="935"/>
                                </a:lnTo>
                                <a:lnTo>
                                  <a:pt x="1051" y="910"/>
                                </a:lnTo>
                                <a:lnTo>
                                  <a:pt x="1029" y="882"/>
                                </a:lnTo>
                                <a:lnTo>
                                  <a:pt x="993" y="865"/>
                                </a:lnTo>
                                <a:lnTo>
                                  <a:pt x="982" y="864"/>
                                </a:lnTo>
                                <a:lnTo>
                                  <a:pt x="982" y="1097"/>
                                </a:lnTo>
                                <a:lnTo>
                                  <a:pt x="980" y="1111"/>
                                </a:lnTo>
                                <a:lnTo>
                                  <a:pt x="973" y="1120"/>
                                </a:lnTo>
                                <a:lnTo>
                                  <a:pt x="960" y="1125"/>
                                </a:lnTo>
                                <a:lnTo>
                                  <a:pt x="941" y="1126"/>
                                </a:lnTo>
                                <a:lnTo>
                                  <a:pt x="874" y="1126"/>
                                </a:lnTo>
                                <a:lnTo>
                                  <a:pt x="874" y="1066"/>
                                </a:lnTo>
                                <a:lnTo>
                                  <a:pt x="936" y="1066"/>
                                </a:lnTo>
                                <a:lnTo>
                                  <a:pt x="957" y="1068"/>
                                </a:lnTo>
                                <a:lnTo>
                                  <a:pt x="972" y="1073"/>
                                </a:lnTo>
                                <a:lnTo>
                                  <a:pt x="980" y="1083"/>
                                </a:lnTo>
                                <a:lnTo>
                                  <a:pt x="982" y="1097"/>
                                </a:lnTo>
                                <a:lnTo>
                                  <a:pt x="982" y="864"/>
                                </a:lnTo>
                                <a:lnTo>
                                  <a:pt x="966" y="862"/>
                                </a:lnTo>
                                <a:lnTo>
                                  <a:pt x="966" y="964"/>
                                </a:lnTo>
                                <a:lnTo>
                                  <a:pt x="964" y="979"/>
                                </a:lnTo>
                                <a:lnTo>
                                  <a:pt x="957" y="988"/>
                                </a:lnTo>
                                <a:lnTo>
                                  <a:pt x="944" y="993"/>
                                </a:lnTo>
                                <a:lnTo>
                                  <a:pt x="926" y="995"/>
                                </a:lnTo>
                                <a:lnTo>
                                  <a:pt x="874" y="995"/>
                                </a:lnTo>
                                <a:lnTo>
                                  <a:pt x="874" y="935"/>
                                </a:lnTo>
                                <a:lnTo>
                                  <a:pt x="929" y="935"/>
                                </a:lnTo>
                                <a:lnTo>
                                  <a:pt x="946" y="937"/>
                                </a:lnTo>
                                <a:lnTo>
                                  <a:pt x="957" y="942"/>
                                </a:lnTo>
                                <a:lnTo>
                                  <a:pt x="964" y="951"/>
                                </a:lnTo>
                                <a:lnTo>
                                  <a:pt x="966" y="964"/>
                                </a:lnTo>
                                <a:lnTo>
                                  <a:pt x="966" y="862"/>
                                </a:lnTo>
                                <a:lnTo>
                                  <a:pt x="942" y="859"/>
                                </a:lnTo>
                                <a:lnTo>
                                  <a:pt x="779" y="859"/>
                                </a:lnTo>
                                <a:lnTo>
                                  <a:pt x="779" y="1202"/>
                                </a:lnTo>
                                <a:lnTo>
                                  <a:pt x="961" y="1202"/>
                                </a:lnTo>
                                <a:lnTo>
                                  <a:pt x="1010" y="1196"/>
                                </a:lnTo>
                                <a:lnTo>
                                  <a:pt x="1047" y="1177"/>
                                </a:lnTo>
                                <a:lnTo>
                                  <a:pt x="1070" y="1146"/>
                                </a:lnTo>
                                <a:lnTo>
                                  <a:pt x="1073" y="1126"/>
                                </a:lnTo>
                                <a:lnTo>
                                  <a:pt x="1078" y="1104"/>
                                </a:lnTo>
                                <a:close/>
                                <a:moveTo>
                                  <a:pt x="1215" y="437"/>
                                </a:moveTo>
                                <a:lnTo>
                                  <a:pt x="917" y="437"/>
                                </a:lnTo>
                                <a:lnTo>
                                  <a:pt x="917" y="517"/>
                                </a:lnTo>
                                <a:lnTo>
                                  <a:pt x="1019" y="517"/>
                                </a:lnTo>
                                <a:lnTo>
                                  <a:pt x="1019" y="771"/>
                                </a:lnTo>
                                <a:lnTo>
                                  <a:pt x="1114" y="771"/>
                                </a:lnTo>
                                <a:lnTo>
                                  <a:pt x="1114" y="517"/>
                                </a:lnTo>
                                <a:lnTo>
                                  <a:pt x="1215" y="517"/>
                                </a:lnTo>
                                <a:lnTo>
                                  <a:pt x="1215" y="437"/>
                                </a:lnTo>
                                <a:close/>
                                <a:moveTo>
                                  <a:pt x="1291" y="115"/>
                                </a:moveTo>
                                <a:lnTo>
                                  <a:pt x="1284" y="76"/>
                                </a:lnTo>
                                <a:lnTo>
                                  <a:pt x="1282" y="65"/>
                                </a:lnTo>
                                <a:lnTo>
                                  <a:pt x="1256" y="29"/>
                                </a:lnTo>
                                <a:lnTo>
                                  <a:pt x="1212" y="8"/>
                                </a:lnTo>
                                <a:lnTo>
                                  <a:pt x="1194" y="6"/>
                                </a:lnTo>
                                <a:lnTo>
                                  <a:pt x="1194" y="115"/>
                                </a:lnTo>
                                <a:lnTo>
                                  <a:pt x="1192" y="132"/>
                                </a:lnTo>
                                <a:lnTo>
                                  <a:pt x="1183" y="143"/>
                                </a:lnTo>
                                <a:lnTo>
                                  <a:pt x="1168" y="150"/>
                                </a:lnTo>
                                <a:lnTo>
                                  <a:pt x="1145" y="153"/>
                                </a:lnTo>
                                <a:lnTo>
                                  <a:pt x="1101" y="153"/>
                                </a:lnTo>
                                <a:lnTo>
                                  <a:pt x="1101" y="76"/>
                                </a:lnTo>
                                <a:lnTo>
                                  <a:pt x="1145" y="76"/>
                                </a:lnTo>
                                <a:lnTo>
                                  <a:pt x="1168" y="79"/>
                                </a:lnTo>
                                <a:lnTo>
                                  <a:pt x="1183" y="86"/>
                                </a:lnTo>
                                <a:lnTo>
                                  <a:pt x="1192" y="97"/>
                                </a:lnTo>
                                <a:lnTo>
                                  <a:pt x="1194" y="115"/>
                                </a:lnTo>
                                <a:lnTo>
                                  <a:pt x="1194" y="6"/>
                                </a:lnTo>
                                <a:lnTo>
                                  <a:pt x="1151" y="0"/>
                                </a:lnTo>
                                <a:lnTo>
                                  <a:pt x="1006" y="0"/>
                                </a:lnTo>
                                <a:lnTo>
                                  <a:pt x="1006" y="335"/>
                                </a:lnTo>
                                <a:lnTo>
                                  <a:pt x="1101" y="335"/>
                                </a:lnTo>
                                <a:lnTo>
                                  <a:pt x="1101" y="229"/>
                                </a:lnTo>
                                <a:lnTo>
                                  <a:pt x="1151" y="229"/>
                                </a:lnTo>
                                <a:lnTo>
                                  <a:pt x="1212" y="221"/>
                                </a:lnTo>
                                <a:lnTo>
                                  <a:pt x="1256" y="200"/>
                                </a:lnTo>
                                <a:lnTo>
                                  <a:pt x="1282" y="164"/>
                                </a:lnTo>
                                <a:lnTo>
                                  <a:pt x="1284" y="153"/>
                                </a:lnTo>
                                <a:lnTo>
                                  <a:pt x="1291" y="115"/>
                                </a:lnTo>
                                <a:close/>
                                <a:moveTo>
                                  <a:pt x="1408" y="1121"/>
                                </a:moveTo>
                                <a:lnTo>
                                  <a:pt x="1226" y="1121"/>
                                </a:lnTo>
                                <a:lnTo>
                                  <a:pt x="1226" y="1067"/>
                                </a:lnTo>
                                <a:lnTo>
                                  <a:pt x="1376" y="1067"/>
                                </a:lnTo>
                                <a:lnTo>
                                  <a:pt x="1376" y="990"/>
                                </a:lnTo>
                                <a:lnTo>
                                  <a:pt x="1226" y="990"/>
                                </a:lnTo>
                                <a:lnTo>
                                  <a:pt x="1226" y="941"/>
                                </a:lnTo>
                                <a:lnTo>
                                  <a:pt x="1402" y="941"/>
                                </a:lnTo>
                                <a:lnTo>
                                  <a:pt x="1402" y="859"/>
                                </a:lnTo>
                                <a:lnTo>
                                  <a:pt x="1131" y="859"/>
                                </a:lnTo>
                                <a:lnTo>
                                  <a:pt x="1131" y="1202"/>
                                </a:lnTo>
                                <a:lnTo>
                                  <a:pt x="1408" y="1202"/>
                                </a:lnTo>
                                <a:lnTo>
                                  <a:pt x="1408" y="1121"/>
                                </a:lnTo>
                                <a:close/>
                                <a:moveTo>
                                  <a:pt x="1540" y="437"/>
                                </a:moveTo>
                                <a:lnTo>
                                  <a:pt x="1241" y="437"/>
                                </a:lnTo>
                                <a:lnTo>
                                  <a:pt x="1241" y="517"/>
                                </a:lnTo>
                                <a:lnTo>
                                  <a:pt x="1343" y="517"/>
                                </a:lnTo>
                                <a:lnTo>
                                  <a:pt x="1343" y="771"/>
                                </a:lnTo>
                                <a:lnTo>
                                  <a:pt x="1438" y="771"/>
                                </a:lnTo>
                                <a:lnTo>
                                  <a:pt x="1438" y="517"/>
                                </a:lnTo>
                                <a:lnTo>
                                  <a:pt x="1540" y="517"/>
                                </a:lnTo>
                                <a:lnTo>
                                  <a:pt x="1540" y="437"/>
                                </a:lnTo>
                                <a:close/>
                                <a:moveTo>
                                  <a:pt x="1672" y="437"/>
                                </a:moveTo>
                                <a:lnTo>
                                  <a:pt x="1577" y="437"/>
                                </a:lnTo>
                                <a:lnTo>
                                  <a:pt x="1577" y="771"/>
                                </a:lnTo>
                                <a:lnTo>
                                  <a:pt x="1672" y="771"/>
                                </a:lnTo>
                                <a:lnTo>
                                  <a:pt x="1672" y="437"/>
                                </a:lnTo>
                                <a:close/>
                                <a:moveTo>
                                  <a:pt x="1730" y="859"/>
                                </a:moveTo>
                                <a:lnTo>
                                  <a:pt x="1432" y="859"/>
                                </a:lnTo>
                                <a:lnTo>
                                  <a:pt x="1432" y="942"/>
                                </a:lnTo>
                                <a:lnTo>
                                  <a:pt x="1533" y="942"/>
                                </a:lnTo>
                                <a:lnTo>
                                  <a:pt x="1533" y="1202"/>
                                </a:lnTo>
                                <a:lnTo>
                                  <a:pt x="1628" y="1202"/>
                                </a:lnTo>
                                <a:lnTo>
                                  <a:pt x="1628" y="942"/>
                                </a:lnTo>
                                <a:lnTo>
                                  <a:pt x="1730" y="942"/>
                                </a:lnTo>
                                <a:lnTo>
                                  <a:pt x="1730" y="859"/>
                                </a:lnTo>
                                <a:close/>
                                <a:moveTo>
                                  <a:pt x="2055" y="859"/>
                                </a:moveTo>
                                <a:lnTo>
                                  <a:pt x="1757" y="859"/>
                                </a:lnTo>
                                <a:lnTo>
                                  <a:pt x="1757" y="942"/>
                                </a:lnTo>
                                <a:lnTo>
                                  <a:pt x="1858" y="942"/>
                                </a:lnTo>
                                <a:lnTo>
                                  <a:pt x="1858" y="1202"/>
                                </a:lnTo>
                                <a:lnTo>
                                  <a:pt x="1953" y="1202"/>
                                </a:lnTo>
                                <a:lnTo>
                                  <a:pt x="1953" y="942"/>
                                </a:lnTo>
                                <a:lnTo>
                                  <a:pt x="2055" y="942"/>
                                </a:lnTo>
                                <a:lnTo>
                                  <a:pt x="2055" y="859"/>
                                </a:lnTo>
                                <a:close/>
                                <a:moveTo>
                                  <a:pt x="2057" y="437"/>
                                </a:moveTo>
                                <a:lnTo>
                                  <a:pt x="1966" y="437"/>
                                </a:lnTo>
                                <a:lnTo>
                                  <a:pt x="1966" y="628"/>
                                </a:lnTo>
                                <a:lnTo>
                                  <a:pt x="1929" y="575"/>
                                </a:lnTo>
                                <a:lnTo>
                                  <a:pt x="1835" y="437"/>
                                </a:lnTo>
                                <a:lnTo>
                                  <a:pt x="1741" y="437"/>
                                </a:lnTo>
                                <a:lnTo>
                                  <a:pt x="1741" y="771"/>
                                </a:lnTo>
                                <a:lnTo>
                                  <a:pt x="1832" y="771"/>
                                </a:lnTo>
                                <a:lnTo>
                                  <a:pt x="1832" y="575"/>
                                </a:lnTo>
                                <a:lnTo>
                                  <a:pt x="1967" y="771"/>
                                </a:lnTo>
                                <a:lnTo>
                                  <a:pt x="2057" y="771"/>
                                </a:lnTo>
                                <a:lnTo>
                                  <a:pt x="2057" y="628"/>
                                </a:lnTo>
                                <a:lnTo>
                                  <a:pt x="2057" y="437"/>
                                </a:lnTo>
                                <a:close/>
                                <a:moveTo>
                                  <a:pt x="2369" y="1121"/>
                                </a:moveTo>
                                <a:lnTo>
                                  <a:pt x="2188" y="1121"/>
                                </a:lnTo>
                                <a:lnTo>
                                  <a:pt x="2188" y="1067"/>
                                </a:lnTo>
                                <a:lnTo>
                                  <a:pt x="2338" y="1067"/>
                                </a:lnTo>
                                <a:lnTo>
                                  <a:pt x="2338" y="990"/>
                                </a:lnTo>
                                <a:lnTo>
                                  <a:pt x="2188" y="990"/>
                                </a:lnTo>
                                <a:lnTo>
                                  <a:pt x="2188" y="941"/>
                                </a:lnTo>
                                <a:lnTo>
                                  <a:pt x="2363" y="941"/>
                                </a:lnTo>
                                <a:lnTo>
                                  <a:pt x="2363" y="859"/>
                                </a:lnTo>
                                <a:lnTo>
                                  <a:pt x="2093" y="859"/>
                                </a:lnTo>
                                <a:lnTo>
                                  <a:pt x="2093" y="1202"/>
                                </a:lnTo>
                                <a:lnTo>
                                  <a:pt x="2369" y="1202"/>
                                </a:lnTo>
                                <a:lnTo>
                                  <a:pt x="2369" y="1121"/>
                                </a:lnTo>
                                <a:close/>
                                <a:moveTo>
                                  <a:pt x="2430" y="570"/>
                                </a:moveTo>
                                <a:lnTo>
                                  <a:pt x="2282" y="570"/>
                                </a:lnTo>
                                <a:lnTo>
                                  <a:pt x="2282" y="642"/>
                                </a:lnTo>
                                <a:lnTo>
                                  <a:pt x="2338" y="642"/>
                                </a:lnTo>
                                <a:lnTo>
                                  <a:pt x="2338" y="691"/>
                                </a:lnTo>
                                <a:lnTo>
                                  <a:pt x="2326" y="694"/>
                                </a:lnTo>
                                <a:lnTo>
                                  <a:pt x="2313" y="695"/>
                                </a:lnTo>
                                <a:lnTo>
                                  <a:pt x="2301" y="695"/>
                                </a:lnTo>
                                <a:lnTo>
                                  <a:pt x="2261" y="689"/>
                                </a:lnTo>
                                <a:lnTo>
                                  <a:pt x="2230" y="671"/>
                                </a:lnTo>
                                <a:lnTo>
                                  <a:pt x="2211" y="643"/>
                                </a:lnTo>
                                <a:lnTo>
                                  <a:pt x="2204" y="604"/>
                                </a:lnTo>
                                <a:lnTo>
                                  <a:pt x="2211" y="565"/>
                                </a:lnTo>
                                <a:lnTo>
                                  <a:pt x="2231" y="537"/>
                                </a:lnTo>
                                <a:lnTo>
                                  <a:pt x="2263" y="519"/>
                                </a:lnTo>
                                <a:lnTo>
                                  <a:pt x="2307" y="513"/>
                                </a:lnTo>
                                <a:lnTo>
                                  <a:pt x="2333" y="515"/>
                                </a:lnTo>
                                <a:lnTo>
                                  <a:pt x="2358" y="519"/>
                                </a:lnTo>
                                <a:lnTo>
                                  <a:pt x="2381" y="527"/>
                                </a:lnTo>
                                <a:lnTo>
                                  <a:pt x="2403" y="538"/>
                                </a:lnTo>
                                <a:lnTo>
                                  <a:pt x="2403" y="513"/>
                                </a:lnTo>
                                <a:lnTo>
                                  <a:pt x="2403" y="453"/>
                                </a:lnTo>
                                <a:lnTo>
                                  <a:pt x="2382" y="443"/>
                                </a:lnTo>
                                <a:lnTo>
                                  <a:pt x="2357" y="436"/>
                                </a:lnTo>
                                <a:lnTo>
                                  <a:pt x="2329" y="432"/>
                                </a:lnTo>
                                <a:lnTo>
                                  <a:pt x="2301" y="431"/>
                                </a:lnTo>
                                <a:lnTo>
                                  <a:pt x="2220" y="443"/>
                                </a:lnTo>
                                <a:lnTo>
                                  <a:pt x="2158" y="479"/>
                                </a:lnTo>
                                <a:lnTo>
                                  <a:pt x="2119" y="534"/>
                                </a:lnTo>
                                <a:lnTo>
                                  <a:pt x="2105" y="605"/>
                                </a:lnTo>
                                <a:lnTo>
                                  <a:pt x="2119" y="675"/>
                                </a:lnTo>
                                <a:lnTo>
                                  <a:pt x="2158" y="730"/>
                                </a:lnTo>
                                <a:lnTo>
                                  <a:pt x="2220" y="765"/>
                                </a:lnTo>
                                <a:lnTo>
                                  <a:pt x="2300" y="778"/>
                                </a:lnTo>
                                <a:lnTo>
                                  <a:pt x="2339" y="775"/>
                                </a:lnTo>
                                <a:lnTo>
                                  <a:pt x="2375" y="767"/>
                                </a:lnTo>
                                <a:lnTo>
                                  <a:pt x="2406" y="755"/>
                                </a:lnTo>
                                <a:lnTo>
                                  <a:pt x="2430" y="738"/>
                                </a:lnTo>
                                <a:lnTo>
                                  <a:pt x="2430" y="695"/>
                                </a:lnTo>
                                <a:lnTo>
                                  <a:pt x="2430" y="570"/>
                                </a:lnTo>
                                <a:close/>
                                <a:moveTo>
                                  <a:pt x="2737" y="1202"/>
                                </a:moveTo>
                                <a:lnTo>
                                  <a:pt x="2658" y="1085"/>
                                </a:lnTo>
                                <a:lnTo>
                                  <a:pt x="2650" y="1073"/>
                                </a:lnTo>
                                <a:lnTo>
                                  <a:pt x="2678" y="1057"/>
                                </a:lnTo>
                                <a:lnTo>
                                  <a:pt x="2697" y="1035"/>
                                </a:lnTo>
                                <a:lnTo>
                                  <a:pt x="2707" y="1011"/>
                                </a:lnTo>
                                <a:lnTo>
                                  <a:pt x="2709" y="1007"/>
                                </a:lnTo>
                                <a:lnTo>
                                  <a:pt x="2713" y="972"/>
                                </a:lnTo>
                                <a:lnTo>
                                  <a:pt x="2707" y="937"/>
                                </a:lnTo>
                                <a:lnTo>
                                  <a:pt x="2705" y="923"/>
                                </a:lnTo>
                                <a:lnTo>
                                  <a:pt x="2679" y="888"/>
                                </a:lnTo>
                                <a:lnTo>
                                  <a:pt x="2637" y="867"/>
                                </a:lnTo>
                                <a:lnTo>
                                  <a:pt x="2616" y="864"/>
                                </a:lnTo>
                                <a:lnTo>
                                  <a:pt x="2616" y="974"/>
                                </a:lnTo>
                                <a:lnTo>
                                  <a:pt x="2614" y="991"/>
                                </a:lnTo>
                                <a:lnTo>
                                  <a:pt x="2605" y="1002"/>
                                </a:lnTo>
                                <a:lnTo>
                                  <a:pt x="2591" y="1009"/>
                                </a:lnTo>
                                <a:lnTo>
                                  <a:pt x="2571" y="1011"/>
                                </a:lnTo>
                                <a:lnTo>
                                  <a:pt x="2520" y="1011"/>
                                </a:lnTo>
                                <a:lnTo>
                                  <a:pt x="2520" y="937"/>
                                </a:lnTo>
                                <a:lnTo>
                                  <a:pt x="2571" y="937"/>
                                </a:lnTo>
                                <a:lnTo>
                                  <a:pt x="2591" y="940"/>
                                </a:lnTo>
                                <a:lnTo>
                                  <a:pt x="2605" y="946"/>
                                </a:lnTo>
                                <a:lnTo>
                                  <a:pt x="2614" y="958"/>
                                </a:lnTo>
                                <a:lnTo>
                                  <a:pt x="2616" y="974"/>
                                </a:lnTo>
                                <a:lnTo>
                                  <a:pt x="2616" y="864"/>
                                </a:lnTo>
                                <a:lnTo>
                                  <a:pt x="2577" y="859"/>
                                </a:lnTo>
                                <a:lnTo>
                                  <a:pt x="2425" y="859"/>
                                </a:lnTo>
                                <a:lnTo>
                                  <a:pt x="2425" y="1202"/>
                                </a:lnTo>
                                <a:lnTo>
                                  <a:pt x="2520" y="1202"/>
                                </a:lnTo>
                                <a:lnTo>
                                  <a:pt x="2520" y="1085"/>
                                </a:lnTo>
                                <a:lnTo>
                                  <a:pt x="2551" y="1085"/>
                                </a:lnTo>
                                <a:lnTo>
                                  <a:pt x="2623" y="1202"/>
                                </a:lnTo>
                                <a:lnTo>
                                  <a:pt x="2737" y="1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11505" id="docshapegroup1" o:spid="_x0000_s1026" style="position:absolute;margin-left:22.95pt;margin-top:23.2pt;width:572.35pt;height:795.55pt;z-index:-251658232;mso-position-horizontal-relative:page;mso-position-vertical-relative:page" coordorigin="459,464" coordsize="11447,1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">
                <v:line id="Line 30" o:spid="_x0000_s1027" style="position:absolute;visibility:visible;mso-wrap-style:square" from="850,850" to="110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" strokecolor="#474c68" strokeweight="1pt"/>
                <v:shape id="docshape2" o:spid="_x0000_s1028" style="position:absolute;left:458;top:463;width:10989;height:15911;visibility:visible;mso-wrap-style:square;v-text-anchor:top" coordsize="10989,1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" path="m10988,l,,,15910r10305,l10988,15527,10988,xe" fillcolor="#474c68" stroked="f">
                  <v:path arrowok="t" o:connecttype="custom" o:connectlocs="10988,464;0,464;0,16374;10305,16374;10988,15991;10988,464" o:connectangles="0,0,0,0,0,0"/>
                </v:shape>
                <v:shape id="docshape3" o:spid="_x0000_s1029" style="position:absolute;left:1165;top:1181;width:374;height:950;visibility:visible;mso-wrap-style:square;v-text-anchor:top" coordsize="3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" path="m374,l,210,,316,374,105,374,xm374,633l,844,,949,374,738r,-105xm374,422l,632,,738,374,527r,-105xm374,211l,421,,527,374,316r,-105xe" fillcolor="#c01f1e" stroked="f">
                  <v:path arrowok="t" o:connecttype="custom" o:connectlocs="374,1182;0,1392;0,1498;374,1287;374,1182;374,1815;0,2026;0,2131;374,1920;374,1815;374,1604;0,1814;0,1920;374,1709;374,1604;374,1393;0,1603;0,1709;374,1498;374,1393" o:connectangles="0,0,0,0,0,0,0,0,0,0,0,0,0,0,0,0,0,0,0,0"/>
                </v:shape>
                <v:shape id="docshape4" o:spid="_x0000_s1030" style="position:absolute;left:1352;top:1181;width:374;height:950;visibility:visible;mso-wrap-style:square;v-text-anchor:top" coordsize="3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" path="m373,633l,844,,949,373,739r,-106xm373,422l,633,,738,373,527r,-105xm373,211l,422,,527,373,316r,-105xm373,l,210,,316,373,105,373,xe" fillcolor="#ffcd02" stroked="f">
                  <v:path arrowok="t" o:connecttype="custom" o:connectlocs="373,1815;0,2026;0,2131;373,1921;373,1815;373,1604;0,1815;0,1920;373,1709;373,1604;373,1393;0,1604;0,1709;373,1498;373,1393;373,1182;0,1392;0,1498;373,1287;373,1182" o:connectangles="0,0,0,0,0,0,0,0,0,0,0,0,0,0,0,0,0,0,0,0"/>
                </v:shape>
                <v:shape id="docshape5" o:spid="_x0000_s1031" style="position:absolute;left:1539;top:1181;width:374;height:950;visibility:visible;mso-wrap-style:square;v-text-anchor:top" coordsize="3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" path="m373,633l,844,,950,373,739r,-106xm373,l,211,,316,373,105,373,xm373,422l,633,,738,373,528r,-106xm373,211l,422,,527,373,317r,-106xe" fillcolor="#0870b8" stroked="f">
                  <v:path arrowok="t" o:connecttype="custom" o:connectlocs="373,1815;0,2026;0,2132;373,1921;373,1815;373,1182;0,1393;0,1498;373,1287;373,1182;373,1604;0,1815;0,1920;373,1710;373,1604;373,1393;0,1604;0,1709;373,1499;373,1393"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32" type="#_x0000_t75" style="position:absolute;left:2372;top:1294;width:28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">
                  <v:imagedata r:id="rId21" o:title=""/>
                </v:shape>
                <v:shape id="docshape7" o:spid="_x0000_s1033" type="#_x0000_t75" style="position:absolute;left:2055;top:1203;width:28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">
                  <v:imagedata r:id="rId22" o:title=""/>
                </v:shape>
                <v:shape id="docshape8" o:spid="_x0000_s1034" type="#_x0000_t75" style="position:absolute;left:2704;top:1182;width:46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">
                  <v:imagedata r:id="rId23" o:title=""/>
                </v:shape>
                <v:shape id="docshape9" o:spid="_x0000_s1035" style="position:absolute;left:3195;top:1197;width:71;height:291;visibility:visible;mso-wrap-style:square;v-text-anchor:top" coordsize="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" path="m65,103r-60,l5,291r60,l65,103xm35,l21,3,10,10,2,21,,35,2,49r8,11l21,67r14,2l49,67,60,60,68,49,70,35,68,21,60,10,49,3,35,xe" stroked="f">
                  <v:path arrowok="t" o:connecttype="custom" o:connectlocs="65,1300;5,1300;5,1488;65,1488;65,1300;35,1197;21,1200;10,1207;2,1218;0,1232;2,1246;10,1257;21,1264;35,1266;49,1264;60,1257;68,1246;70,1232;68,1218;60,1207;49,1200;35,1197" o:connectangles="0,0,0,0,0,0,0,0,0,0,0,0,0,0,0,0,0,0,0,0,0,0"/>
                </v:shape>
                <v:shape id="docshape10" o:spid="_x0000_s1036" type="#_x0000_t75" style="position:absolute;left:3298;top:1294;width:20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">
                  <v:imagedata r:id="rId24" o:title=""/>
                </v:shape>
                <v:shape id="docshape11" o:spid="_x0000_s1037" type="#_x0000_t75" style="position:absolute;left:3538;top:1294;width:176;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">
                  <v:imagedata r:id="rId25" o:title=""/>
                </v:shape>
                <v:rect id="docshape12" o:spid="_x0000_s1038" style="position:absolute;left:2082;top:1636;width:6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shape id="docshape13" o:spid="_x0000_s1039" type="#_x0000_t75" style="position:absolute;left:2193;top:1725;width:176;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">
                  <v:imagedata r:id="rId26" o:title=""/>
                </v:shape>
                <v:shape id="docshape14" o:spid="_x0000_s1040" type="#_x0000_t75" style="position:absolute;left:2402;top:1666;width:31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">
                  <v:imagedata r:id="rId27" o:title=""/>
                </v:shape>
                <v:shape id="docshape15" o:spid="_x0000_s1041" type="#_x0000_t75" style="position:absolute;left:2753;top:1628;width:23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">
                  <v:imagedata r:id="rId28" o:title=""/>
                </v:shape>
                <v:shape id="docshape16" o:spid="_x0000_s1042" type="#_x0000_t75" style="position:absolute;left:3026;top:1731;width:176;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">
                  <v:imagedata r:id="rId29" o:title=""/>
                </v:shape>
                <v:shape id="docshape17" o:spid="_x0000_s1043" type="#_x0000_t75" style="position:absolute;left:3235;top:1666;width:35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">
                  <v:imagedata r:id="rId30" o:title=""/>
                </v:shape>
                <v:shape id="docshape18" o:spid="_x0000_s1044" style="position:absolute;left:9082;top:5955;width:2823;height:3157;visibility:visible;mso-wrap-style:square;v-text-anchor:top" coordsize="2823,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" path="m2823,l,1577,,3157,2823,1567,2823,xe" fillcolor="#fc0" stroked="f">
                  <v:path arrowok="t" o:connecttype="custom" o:connectlocs="2823,5956;0,7533;0,9113;2823,7523;2823,5956" o:connectangles="0,0,0,0,0"/>
                </v:shape>
                <v:shape id="docshape19" o:spid="_x0000_s1045" style="position:absolute;left:9082;top:5940;width:2824;height:1677;visibility:visible;mso-wrap-style:square;v-text-anchor:top" coordsize="282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" path="m2824,l,1578r,99l2824,99r,-99xe" stroked="f">
                  <v:path arrowok="t" o:connecttype="custom" o:connectlocs="2824,5940;0,7518;0,7617;2824,6039;2824,5940" o:connectangles="0,0,0,0,0"/>
                </v:shape>
                <v:shape id="docshape20" o:spid="_x0000_s1046" style="position:absolute;left:5697;top:4276;width:5764;height:8716;visibility:visible;mso-wrap-style:square;v-text-anchor:top" coordsize="576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" path="m5749,3846l8,7107,7,8716,5749,5469r,-1623xm5763,1576r-14,l5749,,,3232,,4816,5763,1576xe" fillcolor="#e94b58" stroked="f">
                  <v:path arrowok="t" o:connecttype="custom" o:connectlocs="5749,8122;8,11383;7,12992;5749,9745;5749,8122;5763,5852;5749,5852;5749,4276;0,7508;0,9092;5763,5852" o:connectangles="0,0,0,0,0,0,0,0,0,0,0"/>
                </v:shape>
                <v:shape id="docshape21" o:spid="_x0000_s1047" style="position:absolute;left:8065;top:14507;width:2737;height:1202;visibility:visible;mso-wrap-style:square;v-text-anchor:top" coordsize="273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" path="m317,335l209,191,188,162r15,-19l316,,207,,95,143,95,,,,,335r95,l95,191,201,335r116,xm564,570r-149,l415,642r56,l471,691r-12,3l447,695r-13,l394,689,364,671,344,643r-6,-39l344,565r20,-28l396,519r45,-6l466,515r25,4l515,527r22,11l537,513r,-60l515,443r-25,-7l463,432r-29,-1l353,443r-61,36l253,534r-14,71l253,675r39,55l354,765r80,13l473,775r35,-8l539,755r25,-17l564,695r,-125xm618,255r-182,l436,203r150,l586,128r-150,l436,80r176,l612,,341,r,335l618,335r,-80xm894,692r-182,l712,639r150,l862,565r-150,l712,516r176,l888,437r-271,l617,771r277,l894,692xm950,255r-182,l768,203r150,l918,128r-150,l768,80r176,l944,,673,r,335l950,335r,-80xm1078,1104r-4,-30l1070,1066r-7,-16l1045,1031r-25,-12l1020,1018r17,-12l1046,995r3,-4l1056,972r3,-23l1056,935r-5,-25l1029,882,993,865r-11,-1l982,1097r-2,14l973,1120r-13,5l941,1126r-67,l874,1066r62,l957,1068r15,5l980,1083r2,14l982,864r-16,-2l966,964r-2,15l957,988r-13,5l926,995r-52,l874,935r55,l946,937r11,5l964,951r2,13l966,862r-24,-3l779,859r,343l961,1202r49,-6l1047,1177r23,-31l1073,1126r5,-22xm1215,437r-298,l917,517r102,l1019,771r95,l1114,517r101,l1215,437xm1291,115r-7,-39l1282,65,1256,29,1212,8,1194,6r,109l1192,132r-9,11l1168,150r-23,3l1101,153r,-77l1145,76r23,3l1183,86r9,11l1194,115r,-109l1151,,1006,r,335l1101,335r,-106l1151,229r61,-8l1256,200r26,-36l1284,153r7,-38xm1408,1121r-182,l1226,1067r150,l1376,990r-150,l1226,941r176,l1402,859r-271,l1131,1202r277,l1408,1121xm1540,437r-299,l1241,517r102,l1343,771r95,l1438,517r102,l1540,437xm1672,437r-95,l1577,771r95,l1672,437xm1730,859r-298,l1432,942r101,l1533,1202r95,l1628,942r102,l1730,859xm2055,859r-298,l1757,942r101,l1858,1202r95,l1953,942r102,l2055,859xm2057,437r-91,l1966,628r-37,-53l1835,437r-94,l1741,771r91,l1832,575r135,196l2057,771r,-143l2057,437xm2369,1121r-181,l2188,1067r150,l2338,990r-150,l2188,941r175,l2363,859r-270,l2093,1202r276,l2369,1121xm2430,570r-148,l2282,642r56,l2338,691r-12,3l2313,695r-12,l2261,689r-31,-18l2211,643r-7,-39l2211,565r20,-28l2263,519r44,-6l2333,515r25,4l2381,527r22,11l2403,513r,-60l2382,443r-25,-7l2329,432r-28,-1l2220,443r-62,36l2119,534r-14,71l2119,675r39,55l2220,765r80,13l2339,775r36,-8l2406,755r24,-17l2430,695r,-125xm2737,1202r-79,-117l2650,1073r28,-16l2697,1035r10,-24l2709,1007r4,-35l2707,937r-2,-14l2679,888r-42,-21l2616,864r,110l2614,991r-9,11l2591,1009r-20,2l2520,1011r,-74l2571,937r20,3l2605,946r9,12l2616,974r,-110l2577,859r-152,l2425,1202r95,l2520,1085r31,l2623,1202r114,xe" stroked="f">
                  <v:path arrowok="t" o:connecttype="custom" o:connectlocs="207,14507;95,14698;471,15149;364,15178;441,15020;537,14960;292,14986;434,15285;564,15077;436,14635;618,14842;862,15072;617,15278;918,14710;673,14507;1070,15573;1046,15502;1029,15389;960,15632;972,15580;964,15486;929,15442;942,15366;1070,15653;1019,15024;1291,14622;1194,14622;1101,14583;1194,14513;1151,14736;1408,15628;1226,15448;1408,15628;1438,15278;1577,15278;1533,15449;2055,15366;1953,15449;1929,15082;1967,15278;2188,15574;2363,15366;2282,15077;2301,15202;2231,15044;2403,15045;2301,14938;2158,15237;2430,15245;2678,15564;2705,15430;2605,15509;2591,15447;2425,15366;2737,15709" o:connectangles="0,0,0,0,0,0,0,0,0,0,0,0,0,0,0,0,0,0,0,0,0,0,0,0,0,0,0,0,0,0,0,0,0,0,0,0,0,0,0,0,0,0,0,0,0,0,0,0,0,0,0,0,0,0,0"/>
                </v:shape>
                <w10:wrap anchorx="page" anchory="page"/>
              </v:group>
            </w:pict>
          </mc:Fallback>
        </mc:AlternateContent>
      </w:r>
      <w:r w:rsidR="004901B0">
        <w:tab/>
      </w:r>
      <w:r w:rsidR="004901B0">
        <w:rPr>
          <w:color w:val="FFFFFF"/>
        </w:rPr>
        <w:t>© Ambition</w:t>
      </w:r>
      <w:r w:rsidR="004901B0">
        <w:rPr>
          <w:color w:val="FFFFFF"/>
          <w:spacing w:val="1"/>
        </w:rPr>
        <w:t xml:space="preserve"> </w:t>
      </w:r>
      <w:r w:rsidR="004901B0">
        <w:rPr>
          <w:color w:val="FFFFFF"/>
        </w:rPr>
        <w:t>Ins</w:t>
      </w:r>
      <w:r w:rsidR="00644C69">
        <w:rPr>
          <w:color w:val="FFFFFF"/>
        </w:rPr>
        <w:t>t</w:t>
      </w:r>
      <w:r w:rsidR="004901B0">
        <w:rPr>
          <w:color w:val="FFFFFF"/>
        </w:rPr>
        <w:t>itute</w:t>
      </w:r>
      <w:r w:rsidR="004901B0">
        <w:rPr>
          <w:color w:val="FFFFFF"/>
          <w:spacing w:val="1"/>
        </w:rPr>
        <w:t xml:space="preserve"> </w:t>
      </w:r>
      <w:r w:rsidR="004901B0">
        <w:rPr>
          <w:color w:val="FFFFFF"/>
          <w:spacing w:val="-4"/>
        </w:rPr>
        <w:t>2022</w:t>
      </w:r>
    </w:p>
    <w:p w14:paraId="672A6659" w14:textId="77777777" w:rsidR="00E53F9C" w:rsidRDefault="00E53F9C">
      <w:pPr>
        <w:pStyle w:val="BodyText"/>
        <w:spacing w:before="0"/>
        <w:rPr>
          <w:sz w:val="94"/>
        </w:rPr>
      </w:pPr>
    </w:p>
    <w:p w14:paraId="0A37501D" w14:textId="77777777" w:rsidR="00E53F9C" w:rsidRDefault="00E53F9C">
      <w:pPr>
        <w:pStyle w:val="BodyText"/>
        <w:spacing w:before="11"/>
        <w:rPr>
          <w:sz w:val="131"/>
        </w:rPr>
      </w:pPr>
    </w:p>
    <w:p w14:paraId="565A9818" w14:textId="77777777" w:rsidR="00DD045D" w:rsidRDefault="00DD045D">
      <w:pPr>
        <w:pStyle w:val="Title"/>
        <w:rPr>
          <w:color w:val="FFFFFF"/>
        </w:rPr>
      </w:pPr>
    </w:p>
    <w:p w14:paraId="79BFB1D7" w14:textId="77777777" w:rsidR="00DD045D" w:rsidRDefault="00DD045D">
      <w:pPr>
        <w:pStyle w:val="Title"/>
        <w:rPr>
          <w:color w:val="FFFFFF"/>
        </w:rPr>
      </w:pPr>
    </w:p>
    <w:p w14:paraId="5C588134" w14:textId="77777777" w:rsidR="00DD045D" w:rsidRDefault="00DD045D">
      <w:pPr>
        <w:pStyle w:val="Title"/>
        <w:rPr>
          <w:color w:val="FFFFFF"/>
        </w:rPr>
      </w:pPr>
    </w:p>
    <w:p w14:paraId="230AEDC4" w14:textId="4A1680D0" w:rsidR="00E53F9C" w:rsidRDefault="004901B0">
      <w:pPr>
        <w:pStyle w:val="Title"/>
      </w:pPr>
      <w:r>
        <w:rPr>
          <w:color w:val="FFFFFF"/>
        </w:rPr>
        <w:t>EARLY</w:t>
      </w:r>
      <w:r>
        <w:rPr>
          <w:color w:val="FFFFFF"/>
          <w:spacing w:val="-12"/>
        </w:rPr>
        <w:t xml:space="preserve"> </w:t>
      </w:r>
      <w:r>
        <w:rPr>
          <w:color w:val="FFFFFF"/>
        </w:rPr>
        <w:t>CAREER</w:t>
      </w:r>
      <w:r>
        <w:rPr>
          <w:color w:val="FFFFFF"/>
          <w:spacing w:val="-12"/>
        </w:rPr>
        <w:t xml:space="preserve"> </w:t>
      </w:r>
      <w:r>
        <w:rPr>
          <w:color w:val="FFFFFF"/>
          <w:spacing w:val="-2"/>
        </w:rPr>
        <w:t>TEACHERS:</w:t>
      </w:r>
    </w:p>
    <w:p w14:paraId="5FFCE24A" w14:textId="77777777" w:rsidR="00E53F9C" w:rsidRDefault="004901B0">
      <w:pPr>
        <w:spacing w:line="738" w:lineRule="exact"/>
        <w:ind w:left="413"/>
        <w:rPr>
          <w:rFonts w:ascii="Quiet Sans Light"/>
          <w:sz w:val="68"/>
        </w:rPr>
      </w:pPr>
      <w:r>
        <w:rPr>
          <w:rFonts w:ascii="Quiet Sans Light"/>
          <w:color w:val="FFFFFF"/>
          <w:sz w:val="68"/>
        </w:rPr>
        <w:t>MENTOR</w:t>
      </w:r>
      <w:r>
        <w:rPr>
          <w:rFonts w:ascii="Quiet Sans Light"/>
          <w:color w:val="FFFFFF"/>
          <w:spacing w:val="-20"/>
          <w:sz w:val="68"/>
        </w:rPr>
        <w:t xml:space="preserve"> </w:t>
      </w:r>
      <w:r>
        <w:rPr>
          <w:rFonts w:ascii="Quiet Sans Light"/>
          <w:color w:val="FFFFFF"/>
          <w:spacing w:val="-2"/>
          <w:sz w:val="68"/>
        </w:rPr>
        <w:t>TRAINING</w:t>
      </w:r>
    </w:p>
    <w:p w14:paraId="5DAB6C7B" w14:textId="25C45505" w:rsidR="00E53F9C" w:rsidRDefault="004901B0" w:rsidP="006E14F8">
      <w:pPr>
        <w:spacing w:before="297"/>
        <w:ind w:left="427"/>
        <w:rPr>
          <w:sz w:val="36"/>
        </w:rPr>
        <w:sectPr w:rsidR="00E53F9C">
          <w:headerReference w:type="default" r:id="rId31"/>
          <w:type w:val="continuous"/>
          <w:pgSz w:w="11910" w:h="16840"/>
          <w:pgMar w:top="400" w:right="740" w:bottom="280" w:left="740" w:header="720" w:footer="720" w:gutter="0"/>
          <w:cols w:space="720"/>
        </w:sectPr>
      </w:pPr>
      <w:r>
        <w:rPr>
          <w:color w:val="FFCD02"/>
          <w:sz w:val="36"/>
        </w:rPr>
        <w:t>Conference</w:t>
      </w:r>
      <w:r>
        <w:rPr>
          <w:color w:val="FFCD02"/>
          <w:spacing w:val="-1"/>
          <w:sz w:val="36"/>
        </w:rPr>
        <w:t xml:space="preserve"> </w:t>
      </w:r>
      <w:r>
        <w:rPr>
          <w:color w:val="FFCD02"/>
          <w:sz w:val="36"/>
        </w:rPr>
        <w:t>One</w:t>
      </w:r>
      <w:r>
        <w:rPr>
          <w:color w:val="FFCD02"/>
          <w:spacing w:val="-1"/>
          <w:sz w:val="36"/>
        </w:rPr>
        <w:t xml:space="preserve"> </w:t>
      </w:r>
      <w:r>
        <w:rPr>
          <w:color w:val="FFCD02"/>
          <w:sz w:val="36"/>
        </w:rPr>
        <w:t>|</w:t>
      </w:r>
      <w:r>
        <w:rPr>
          <w:color w:val="FFCD02"/>
          <w:spacing w:val="-1"/>
          <w:sz w:val="36"/>
        </w:rPr>
        <w:t xml:space="preserve"> </w:t>
      </w:r>
      <w:r>
        <w:rPr>
          <w:color w:val="FFCD02"/>
          <w:spacing w:val="-2"/>
          <w:sz w:val="36"/>
        </w:rPr>
        <w:t>Workbook</w:t>
      </w:r>
    </w:p>
    <w:p w14:paraId="2EF5F4B7" w14:textId="6CAA42EC" w:rsidR="002B7CB7" w:rsidRDefault="002B7CB7" w:rsidP="006E14F8">
      <w:pPr>
        <w:pStyle w:val="Heading1"/>
        <w:ind w:left="0"/>
        <w:rPr>
          <w:color w:val="006FB7"/>
          <w:u w:color="006FB7"/>
        </w:rPr>
      </w:pPr>
      <w:r>
        <w:rPr>
          <w:color w:val="006FB7"/>
          <w:u w:color="006FB7"/>
        </w:rPr>
        <w:lastRenderedPageBreak/>
        <w:t>Structure of the Mentor Induction</w:t>
      </w:r>
    </w:p>
    <w:p w14:paraId="071DE760" w14:textId="77777777" w:rsidR="00AE2053" w:rsidRDefault="00AE2053" w:rsidP="00122921"/>
    <w:p w14:paraId="18362953" w14:textId="3936D1DD" w:rsidR="00B55D44" w:rsidRPr="00122921" w:rsidRDefault="00B55D44" w:rsidP="00122921">
      <w:r w:rsidRPr="00122921">
        <w:t xml:space="preserve">Welcome to the Early Career Teachers Mentor Training Programme Mentor Conference 1 workbook. This workbook will accompany the facilitated session and help you build on your learning from the orientation. </w:t>
      </w:r>
    </w:p>
    <w:tbl>
      <w:tblPr>
        <w:tblStyle w:val="TableGrid"/>
        <w:tblpPr w:leftFromText="180" w:rightFromText="180" w:vertAnchor="text" w:horzAnchor="margin" w:tblpY="1297"/>
        <w:tblW w:w="8932" w:type="dxa"/>
        <w:tblLook w:val="04A0" w:firstRow="1" w:lastRow="0" w:firstColumn="1" w:lastColumn="0" w:noHBand="0" w:noVBand="1"/>
      </w:tblPr>
      <w:tblGrid>
        <w:gridCol w:w="4673"/>
        <w:gridCol w:w="1701"/>
        <w:gridCol w:w="2558"/>
      </w:tblGrid>
      <w:tr w:rsidR="004E2C4A" w:rsidRPr="00122921" w14:paraId="4916B16D" w14:textId="77777777" w:rsidTr="00F556E3">
        <w:tc>
          <w:tcPr>
            <w:tcW w:w="4673" w:type="dxa"/>
            <w:tcBorders>
              <w:top w:val="single" w:sz="4" w:space="0" w:color="auto"/>
              <w:left w:val="single" w:sz="4" w:space="0" w:color="auto"/>
              <w:bottom w:val="single" w:sz="4" w:space="0" w:color="auto"/>
              <w:right w:val="single" w:sz="4" w:space="0" w:color="auto"/>
            </w:tcBorders>
            <w:shd w:val="clear" w:color="auto" w:fill="E94B58"/>
            <w:hideMark/>
          </w:tcPr>
          <w:p w14:paraId="581C1696" w14:textId="77777777" w:rsidR="004E2C4A" w:rsidRPr="00122921" w:rsidRDefault="004E2C4A" w:rsidP="00122921">
            <w:r w:rsidRPr="00122921">
              <w:t>Title</w:t>
            </w:r>
          </w:p>
        </w:tc>
        <w:tc>
          <w:tcPr>
            <w:tcW w:w="1701" w:type="dxa"/>
            <w:tcBorders>
              <w:top w:val="single" w:sz="4" w:space="0" w:color="auto"/>
              <w:left w:val="single" w:sz="4" w:space="0" w:color="auto"/>
              <w:bottom w:val="single" w:sz="4" w:space="0" w:color="auto"/>
              <w:right w:val="single" w:sz="4" w:space="0" w:color="auto"/>
            </w:tcBorders>
            <w:shd w:val="clear" w:color="auto" w:fill="E94B58"/>
            <w:hideMark/>
          </w:tcPr>
          <w:p w14:paraId="489B58A0" w14:textId="77777777" w:rsidR="004E2C4A" w:rsidRPr="00122921" w:rsidRDefault="004E2C4A" w:rsidP="00122921">
            <w:r w:rsidRPr="00122921">
              <w:t>Platform</w:t>
            </w:r>
          </w:p>
        </w:tc>
        <w:tc>
          <w:tcPr>
            <w:tcW w:w="2558" w:type="dxa"/>
            <w:tcBorders>
              <w:top w:val="single" w:sz="4" w:space="0" w:color="auto"/>
              <w:left w:val="single" w:sz="4" w:space="0" w:color="auto"/>
              <w:bottom w:val="single" w:sz="4" w:space="0" w:color="auto"/>
              <w:right w:val="single" w:sz="4" w:space="0" w:color="auto"/>
            </w:tcBorders>
            <w:shd w:val="clear" w:color="auto" w:fill="E94B58"/>
            <w:hideMark/>
          </w:tcPr>
          <w:p w14:paraId="0AA3CDB1" w14:textId="77777777" w:rsidR="004E2C4A" w:rsidRPr="00122921" w:rsidRDefault="004E2C4A" w:rsidP="00122921">
            <w:r w:rsidRPr="00122921">
              <w:t xml:space="preserve">Time </w:t>
            </w:r>
          </w:p>
        </w:tc>
      </w:tr>
      <w:tr w:rsidR="004E2C4A" w:rsidRPr="00122921" w14:paraId="5ADB2FAB" w14:textId="77777777" w:rsidTr="00F556E3">
        <w:tc>
          <w:tcPr>
            <w:tcW w:w="4673" w:type="dxa"/>
            <w:tcBorders>
              <w:top w:val="single" w:sz="4" w:space="0" w:color="auto"/>
              <w:left w:val="single" w:sz="4" w:space="0" w:color="auto"/>
              <w:bottom w:val="single" w:sz="4" w:space="0" w:color="auto"/>
              <w:right w:val="single" w:sz="4" w:space="0" w:color="auto"/>
            </w:tcBorders>
            <w:hideMark/>
          </w:tcPr>
          <w:p w14:paraId="06A1904C" w14:textId="77777777" w:rsidR="004E2C4A" w:rsidRPr="00122921" w:rsidRDefault="004E2C4A" w:rsidP="00122921">
            <w:r w:rsidRPr="00122921">
              <w:t>Orientation</w:t>
            </w:r>
          </w:p>
        </w:tc>
        <w:tc>
          <w:tcPr>
            <w:tcW w:w="1701" w:type="dxa"/>
            <w:tcBorders>
              <w:top w:val="single" w:sz="4" w:space="0" w:color="auto"/>
              <w:left w:val="single" w:sz="4" w:space="0" w:color="auto"/>
              <w:bottom w:val="single" w:sz="4" w:space="0" w:color="auto"/>
              <w:right w:val="single" w:sz="4" w:space="0" w:color="auto"/>
            </w:tcBorders>
            <w:hideMark/>
          </w:tcPr>
          <w:p w14:paraId="7F296416" w14:textId="77777777" w:rsidR="004E2C4A" w:rsidRPr="00122921" w:rsidRDefault="004E2C4A" w:rsidP="00122921">
            <w:r w:rsidRPr="00122921">
              <w:t>Steplab</w:t>
            </w:r>
          </w:p>
        </w:tc>
        <w:tc>
          <w:tcPr>
            <w:tcW w:w="2558" w:type="dxa"/>
            <w:tcBorders>
              <w:top w:val="single" w:sz="4" w:space="0" w:color="auto"/>
              <w:left w:val="single" w:sz="4" w:space="0" w:color="auto"/>
              <w:bottom w:val="single" w:sz="4" w:space="0" w:color="auto"/>
              <w:right w:val="single" w:sz="4" w:space="0" w:color="auto"/>
            </w:tcBorders>
            <w:hideMark/>
          </w:tcPr>
          <w:p w14:paraId="71F18DD6" w14:textId="77777777" w:rsidR="004E2C4A" w:rsidRPr="00122921" w:rsidRDefault="004E2C4A" w:rsidP="00122921">
            <w:r w:rsidRPr="00122921">
              <w:t>45 – 60 minutes</w:t>
            </w:r>
          </w:p>
        </w:tc>
      </w:tr>
      <w:tr w:rsidR="004E2C4A" w:rsidRPr="00122921" w14:paraId="265DF23C" w14:textId="77777777" w:rsidTr="00F556E3">
        <w:tc>
          <w:tcPr>
            <w:tcW w:w="4673" w:type="dxa"/>
            <w:tcBorders>
              <w:top w:val="single" w:sz="4" w:space="0" w:color="auto"/>
              <w:left w:val="single" w:sz="4" w:space="0" w:color="auto"/>
              <w:bottom w:val="single" w:sz="4" w:space="0" w:color="auto"/>
              <w:right w:val="single" w:sz="4" w:space="0" w:color="auto"/>
            </w:tcBorders>
            <w:hideMark/>
          </w:tcPr>
          <w:p w14:paraId="25C0A6BD" w14:textId="77777777" w:rsidR="004E2C4A" w:rsidRPr="00122921" w:rsidRDefault="004E2C4A" w:rsidP="00122921">
            <w:r w:rsidRPr="00122921">
              <w:t>Mentor Conference 1</w:t>
            </w:r>
          </w:p>
        </w:tc>
        <w:tc>
          <w:tcPr>
            <w:tcW w:w="1701" w:type="dxa"/>
            <w:tcBorders>
              <w:top w:val="single" w:sz="4" w:space="0" w:color="auto"/>
              <w:left w:val="single" w:sz="4" w:space="0" w:color="auto"/>
              <w:bottom w:val="single" w:sz="4" w:space="0" w:color="auto"/>
              <w:right w:val="single" w:sz="4" w:space="0" w:color="auto"/>
            </w:tcBorders>
            <w:hideMark/>
          </w:tcPr>
          <w:p w14:paraId="6AC95E8C" w14:textId="77777777" w:rsidR="004E2C4A" w:rsidRPr="00122921" w:rsidRDefault="004E2C4A" w:rsidP="00122921">
            <w:r w:rsidRPr="00122921">
              <w:t>Face-to-face</w:t>
            </w:r>
          </w:p>
        </w:tc>
        <w:tc>
          <w:tcPr>
            <w:tcW w:w="2558" w:type="dxa"/>
            <w:tcBorders>
              <w:top w:val="single" w:sz="4" w:space="0" w:color="auto"/>
              <w:left w:val="single" w:sz="4" w:space="0" w:color="auto"/>
              <w:bottom w:val="single" w:sz="4" w:space="0" w:color="auto"/>
              <w:right w:val="single" w:sz="4" w:space="0" w:color="auto"/>
            </w:tcBorders>
            <w:hideMark/>
          </w:tcPr>
          <w:p w14:paraId="4A3D2269" w14:textId="77777777" w:rsidR="004E2C4A" w:rsidRPr="00122921" w:rsidRDefault="004E2C4A" w:rsidP="00122921">
            <w:r w:rsidRPr="00122921">
              <w:t>1 day</w:t>
            </w:r>
          </w:p>
        </w:tc>
      </w:tr>
      <w:tr w:rsidR="004E2C4A" w:rsidRPr="00122921" w14:paraId="22EFBC60" w14:textId="77777777" w:rsidTr="00F556E3">
        <w:tc>
          <w:tcPr>
            <w:tcW w:w="4673" w:type="dxa"/>
            <w:tcBorders>
              <w:top w:val="single" w:sz="4" w:space="0" w:color="auto"/>
              <w:left w:val="single" w:sz="4" w:space="0" w:color="auto"/>
              <w:bottom w:val="single" w:sz="4" w:space="0" w:color="auto"/>
              <w:right w:val="single" w:sz="4" w:space="0" w:color="auto"/>
            </w:tcBorders>
            <w:hideMark/>
          </w:tcPr>
          <w:p w14:paraId="7D22A456" w14:textId="77777777" w:rsidR="004E2C4A" w:rsidRPr="00122921" w:rsidRDefault="004E2C4A" w:rsidP="00122921">
            <w:r w:rsidRPr="00122921">
              <w:t>Elective post-conference learning</w:t>
            </w:r>
          </w:p>
        </w:tc>
        <w:tc>
          <w:tcPr>
            <w:tcW w:w="1701" w:type="dxa"/>
            <w:tcBorders>
              <w:top w:val="single" w:sz="4" w:space="0" w:color="auto"/>
              <w:left w:val="single" w:sz="4" w:space="0" w:color="auto"/>
              <w:bottom w:val="single" w:sz="4" w:space="0" w:color="auto"/>
              <w:right w:val="single" w:sz="4" w:space="0" w:color="auto"/>
            </w:tcBorders>
            <w:hideMark/>
          </w:tcPr>
          <w:p w14:paraId="35076E74" w14:textId="77777777" w:rsidR="004E2C4A" w:rsidRPr="00122921" w:rsidRDefault="004E2C4A" w:rsidP="00122921">
            <w:r w:rsidRPr="00122921">
              <w:t>Steplab</w:t>
            </w:r>
          </w:p>
        </w:tc>
        <w:tc>
          <w:tcPr>
            <w:tcW w:w="2558" w:type="dxa"/>
            <w:tcBorders>
              <w:top w:val="single" w:sz="4" w:space="0" w:color="auto"/>
              <w:left w:val="single" w:sz="4" w:space="0" w:color="auto"/>
              <w:bottom w:val="single" w:sz="4" w:space="0" w:color="auto"/>
              <w:right w:val="single" w:sz="4" w:space="0" w:color="auto"/>
            </w:tcBorders>
            <w:hideMark/>
          </w:tcPr>
          <w:p w14:paraId="792531AD" w14:textId="77777777" w:rsidR="004E2C4A" w:rsidRPr="00122921" w:rsidRDefault="004E2C4A" w:rsidP="00122921">
            <w:r w:rsidRPr="00122921">
              <w:t>Choice of short modules</w:t>
            </w:r>
          </w:p>
        </w:tc>
      </w:tr>
    </w:tbl>
    <w:p w14:paraId="4A47E4F9" w14:textId="1FFA725F" w:rsidR="0048010E" w:rsidRPr="00122921" w:rsidRDefault="00B55D44" w:rsidP="00F556E3">
      <w:pPr>
        <w:ind w:left="43"/>
      </w:pPr>
      <w:r w:rsidRPr="00122921">
        <w:t>The Mentor Induction is the start of the training and support for mentors. The induction is split into the following sessions.</w:t>
      </w:r>
    </w:p>
    <w:p w14:paraId="75936F16" w14:textId="3E151B66" w:rsidR="00EE7675" w:rsidRDefault="00EE7675" w:rsidP="00F556E3">
      <w:pPr>
        <w:ind w:left="43"/>
      </w:pPr>
      <w:r w:rsidRPr="00122921">
        <w:t>The induction is the start of a longer journey of mentor development on the programme, building on your expertise as a teacher and mentor.</w:t>
      </w:r>
    </w:p>
    <w:p w14:paraId="267BC9BD" w14:textId="77777777" w:rsidR="00122921" w:rsidRPr="00122921" w:rsidRDefault="00122921" w:rsidP="00F556E3">
      <w:pPr>
        <w:ind w:left="43"/>
      </w:pPr>
    </w:p>
    <w:p w14:paraId="4120B220" w14:textId="3A0156B1" w:rsidR="007F0D91" w:rsidRPr="00122921" w:rsidRDefault="007F0D91" w:rsidP="00F556E3">
      <w:pPr>
        <w:pStyle w:val="Heading2"/>
        <w:ind w:left="43"/>
      </w:pPr>
      <w:bookmarkStart w:id="0" w:name="_Hlk105420508"/>
      <w:r w:rsidRPr="00122921">
        <w:t>Mentor Conference 1: session aims</w:t>
      </w:r>
      <w:bookmarkEnd w:id="0"/>
    </w:p>
    <w:p w14:paraId="078382CE" w14:textId="77777777" w:rsidR="007F0D91" w:rsidRPr="00122921" w:rsidRDefault="007F0D91" w:rsidP="00F556E3">
      <w:pPr>
        <w:ind w:left="43"/>
      </w:pPr>
    </w:p>
    <w:p w14:paraId="3888E806" w14:textId="1245F49D" w:rsidR="007F0D91" w:rsidRPr="00122921" w:rsidRDefault="0098695D" w:rsidP="00F556E3">
      <w:pPr>
        <w:ind w:left="43"/>
      </w:pPr>
      <w:r w:rsidRPr="00122921">
        <w:t>The induction is the start of a longer journey of mentor development on the programme, building on your expertise as a teacher and mentor.</w:t>
      </w:r>
    </w:p>
    <w:p w14:paraId="0174C09F" w14:textId="77777777" w:rsidR="0098695D" w:rsidRDefault="0098695D" w:rsidP="00F556E3">
      <w:pPr>
        <w:ind w:left="43"/>
      </w:pPr>
      <w:r w:rsidRPr="00122921">
        <w:t>To understand:</w:t>
      </w:r>
    </w:p>
    <w:p w14:paraId="7A753ADF" w14:textId="77777777" w:rsidR="00122921" w:rsidRPr="00122921" w:rsidRDefault="00122921" w:rsidP="00F556E3">
      <w:pPr>
        <w:ind w:left="43"/>
      </w:pPr>
    </w:p>
    <w:p w14:paraId="770E4AAE" w14:textId="77777777" w:rsidR="0098695D" w:rsidRPr="00122921" w:rsidRDefault="0098695D" w:rsidP="00DD045D">
      <w:pPr>
        <w:pStyle w:val="ListParagraph"/>
        <w:numPr>
          <w:ilvl w:val="0"/>
          <w:numId w:val="44"/>
        </w:numPr>
        <w:spacing w:before="0"/>
        <w:ind w:left="763"/>
      </w:pPr>
      <w:r>
        <w:t xml:space="preserve">The importance of Early Career Teacher Development </w:t>
      </w:r>
    </w:p>
    <w:p w14:paraId="7A53FAE2" w14:textId="77777777" w:rsidR="0098695D" w:rsidRPr="00122921" w:rsidRDefault="0098695D" w:rsidP="00DD045D">
      <w:pPr>
        <w:pStyle w:val="ListParagraph"/>
        <w:numPr>
          <w:ilvl w:val="0"/>
          <w:numId w:val="44"/>
        </w:numPr>
        <w:spacing w:before="0"/>
        <w:ind w:left="763"/>
      </w:pPr>
      <w:r w:rsidRPr="00122921">
        <w:t>How the Early Career Framework and Early Career Programme will help support you and your Early Career Teacher </w:t>
      </w:r>
    </w:p>
    <w:p w14:paraId="02CC9748" w14:textId="77777777" w:rsidR="0098695D" w:rsidRPr="00122921" w:rsidRDefault="0098695D" w:rsidP="00DD045D">
      <w:pPr>
        <w:pStyle w:val="ListParagraph"/>
        <w:numPr>
          <w:ilvl w:val="0"/>
          <w:numId w:val="44"/>
        </w:numPr>
        <w:spacing w:before="0"/>
        <w:ind w:left="763"/>
      </w:pPr>
      <w:r w:rsidRPr="00122921">
        <w:t>The principles underpinning Ambition Institute’s Early Career Teachers programme</w:t>
      </w:r>
    </w:p>
    <w:p w14:paraId="7DD45D46" w14:textId="77777777" w:rsidR="0098695D" w:rsidRPr="00122921" w:rsidRDefault="0098695D" w:rsidP="00DD045D">
      <w:pPr>
        <w:pStyle w:val="ListParagraph"/>
        <w:numPr>
          <w:ilvl w:val="0"/>
          <w:numId w:val="44"/>
        </w:numPr>
        <w:spacing w:before="0"/>
        <w:ind w:left="763"/>
      </w:pPr>
      <w:r>
        <w:t>Your role as mentor within the programme</w:t>
      </w:r>
    </w:p>
    <w:p w14:paraId="570B4882" w14:textId="77777777" w:rsidR="0098695D" w:rsidRDefault="0098695D" w:rsidP="00DD045D">
      <w:pPr>
        <w:pStyle w:val="ListParagraph"/>
        <w:numPr>
          <w:ilvl w:val="0"/>
          <w:numId w:val="44"/>
        </w:numPr>
        <w:spacing w:before="0"/>
        <w:ind w:left="763"/>
      </w:pPr>
      <w:r>
        <w:t xml:space="preserve">The basics of instructional coaching </w:t>
      </w:r>
    </w:p>
    <w:p w14:paraId="0D6EF372" w14:textId="77777777" w:rsidR="00122921" w:rsidRPr="00122921" w:rsidRDefault="00122921" w:rsidP="00F556E3">
      <w:pPr>
        <w:pStyle w:val="ListParagraph"/>
        <w:ind w:left="763" w:firstLine="0"/>
      </w:pPr>
    </w:p>
    <w:p w14:paraId="00ECF4ED" w14:textId="1185332C" w:rsidR="00610AB6" w:rsidRPr="00122921" w:rsidRDefault="00610AB6" w:rsidP="00F556E3">
      <w:pPr>
        <w:pStyle w:val="Heading2"/>
        <w:ind w:left="43"/>
      </w:pPr>
      <w:r w:rsidRPr="00122921">
        <w:t>Today’s session</w:t>
      </w:r>
    </w:p>
    <w:p w14:paraId="4EE9E5BF" w14:textId="77777777" w:rsidR="007541A9" w:rsidRPr="00122921" w:rsidRDefault="007541A9" w:rsidP="00F556E3">
      <w:pPr>
        <w:ind w:left="43"/>
      </w:pPr>
    </w:p>
    <w:p w14:paraId="4B88021A" w14:textId="2A4418BB" w:rsidR="007541A9" w:rsidRPr="00122921" w:rsidRDefault="007541A9" w:rsidP="00F556E3">
      <w:pPr>
        <w:ind w:left="43"/>
      </w:pPr>
      <w:r w:rsidRPr="00122921">
        <w:t>Section 1: High-quality mentoring and the Early Career Framework</w:t>
      </w:r>
      <w:r w:rsidRPr="00122921">
        <w:tab/>
      </w:r>
      <w:r w:rsidRPr="00122921">
        <w:tab/>
      </w:r>
      <w:r w:rsidR="006E14F8" w:rsidRPr="00122921">
        <w:tab/>
      </w:r>
      <w:r w:rsidRPr="00122921">
        <w:t>Page 3</w:t>
      </w:r>
    </w:p>
    <w:p w14:paraId="3BC5723E" w14:textId="21C7AABC" w:rsidR="007541A9" w:rsidRPr="00122921" w:rsidRDefault="007541A9" w:rsidP="00F556E3">
      <w:pPr>
        <w:ind w:left="43"/>
      </w:pPr>
      <w:r w:rsidRPr="00122921">
        <w:t>Section 2: Developing teacher expertise</w:t>
      </w:r>
      <w:r w:rsidRPr="00122921">
        <w:tab/>
      </w:r>
      <w:r w:rsidRPr="00122921">
        <w:tab/>
      </w:r>
      <w:r w:rsidRPr="00122921">
        <w:tab/>
      </w:r>
      <w:r w:rsidRPr="00122921">
        <w:tab/>
      </w:r>
      <w:r w:rsidR="006E14F8" w:rsidRPr="00122921">
        <w:tab/>
      </w:r>
      <w:r w:rsidRPr="00122921">
        <w:tab/>
        <w:t>Page 8</w:t>
      </w:r>
    </w:p>
    <w:p w14:paraId="20BC835A" w14:textId="22B36BC7" w:rsidR="007541A9" w:rsidRPr="00122921" w:rsidRDefault="007541A9" w:rsidP="00F556E3">
      <w:pPr>
        <w:ind w:left="43"/>
      </w:pPr>
      <w:r w:rsidRPr="00122921">
        <w:t>Section 3: Instructional coaching and mental models</w:t>
      </w:r>
      <w:r w:rsidRPr="00122921">
        <w:tab/>
      </w:r>
      <w:r w:rsidRPr="00122921">
        <w:tab/>
      </w:r>
      <w:r w:rsidRPr="00122921">
        <w:tab/>
      </w:r>
      <w:r w:rsidR="006E14F8" w:rsidRPr="00122921">
        <w:tab/>
      </w:r>
      <w:r w:rsidRPr="00122921">
        <w:tab/>
        <w:t>Page 1</w:t>
      </w:r>
      <w:r w:rsidR="00A34575">
        <w:t>5</w:t>
      </w:r>
    </w:p>
    <w:p w14:paraId="7B07CA77" w14:textId="3D0C77CC" w:rsidR="007541A9" w:rsidRPr="00122921" w:rsidRDefault="007541A9" w:rsidP="00F556E3">
      <w:pPr>
        <w:ind w:left="43"/>
      </w:pPr>
      <w:r w:rsidRPr="00122921">
        <w:t>Section 4: Practising instructional coaching</w:t>
      </w:r>
      <w:r w:rsidRPr="00122921">
        <w:tab/>
      </w:r>
      <w:r w:rsidRPr="00122921">
        <w:tab/>
      </w:r>
      <w:r w:rsidRPr="00122921">
        <w:tab/>
      </w:r>
      <w:r w:rsidRPr="00122921">
        <w:tab/>
      </w:r>
      <w:r w:rsidR="006E14F8" w:rsidRPr="00122921">
        <w:tab/>
      </w:r>
      <w:r w:rsidRPr="00122921">
        <w:tab/>
        <w:t xml:space="preserve">Page </w:t>
      </w:r>
      <w:r w:rsidR="00A34575">
        <w:t>27</w:t>
      </w:r>
    </w:p>
    <w:p w14:paraId="74EF2EF7" w14:textId="5926F6CF" w:rsidR="007541A9" w:rsidRPr="00122921" w:rsidRDefault="007541A9" w:rsidP="00F556E3">
      <w:pPr>
        <w:ind w:left="43"/>
      </w:pPr>
      <w:r w:rsidRPr="00122921">
        <w:t>Section 5: Implementation</w:t>
      </w:r>
      <w:r w:rsidRPr="00122921">
        <w:tab/>
      </w:r>
      <w:r w:rsidRPr="00122921">
        <w:tab/>
      </w:r>
      <w:r w:rsidRPr="00122921">
        <w:tab/>
      </w:r>
      <w:r w:rsidRPr="00122921">
        <w:tab/>
      </w:r>
      <w:r w:rsidRPr="00122921">
        <w:tab/>
      </w:r>
      <w:r w:rsidRPr="00122921">
        <w:tab/>
      </w:r>
      <w:r w:rsidR="006E14F8" w:rsidRPr="00122921">
        <w:tab/>
      </w:r>
      <w:r w:rsidRPr="00122921">
        <w:tab/>
        <w:t>Page 4</w:t>
      </w:r>
      <w:r w:rsidR="00A34575">
        <w:t>2</w:t>
      </w:r>
    </w:p>
    <w:p w14:paraId="16E99DC3" w14:textId="3CEAD0F7" w:rsidR="007541A9" w:rsidRDefault="00A34575" w:rsidP="00F556E3">
      <w:pPr>
        <w:ind w:left="43"/>
      </w:pPr>
      <w:r>
        <w:t>Bibliography</w:t>
      </w:r>
      <w:r w:rsidR="007541A9" w:rsidRPr="00122921">
        <w:tab/>
      </w:r>
      <w:r w:rsidR="007541A9" w:rsidRPr="00122921">
        <w:tab/>
      </w:r>
      <w:r w:rsidR="007541A9" w:rsidRPr="00122921">
        <w:tab/>
      </w:r>
      <w:r w:rsidR="007541A9" w:rsidRPr="00122921">
        <w:tab/>
      </w:r>
      <w:r w:rsidR="007541A9" w:rsidRPr="00122921">
        <w:tab/>
      </w:r>
      <w:r w:rsidR="007541A9" w:rsidRPr="00122921">
        <w:tab/>
      </w:r>
      <w:r w:rsidR="007541A9" w:rsidRPr="00122921">
        <w:tab/>
      </w:r>
      <w:r w:rsidR="007541A9" w:rsidRPr="00122921">
        <w:tab/>
      </w:r>
      <w:r w:rsidR="007541A9" w:rsidRPr="00122921">
        <w:tab/>
      </w:r>
      <w:r w:rsidR="006E14F8" w:rsidRPr="00122921">
        <w:tab/>
      </w:r>
      <w:r w:rsidR="007541A9" w:rsidRPr="00122921">
        <w:t xml:space="preserve">Page </w:t>
      </w:r>
      <w:r>
        <w:t>46</w:t>
      </w:r>
    </w:p>
    <w:p w14:paraId="40EA6382" w14:textId="4A1013F8" w:rsidR="00A34575" w:rsidRPr="00122921" w:rsidRDefault="00A34575" w:rsidP="00F556E3">
      <w:pPr>
        <w:ind w:left="43"/>
      </w:pPr>
      <w:r>
        <w:t>Appendices</w:t>
      </w:r>
      <w:r>
        <w:tab/>
      </w:r>
      <w:r>
        <w:tab/>
      </w:r>
      <w:r>
        <w:tab/>
      </w:r>
      <w:r>
        <w:tab/>
      </w:r>
      <w:r>
        <w:tab/>
      </w:r>
      <w:r>
        <w:tab/>
      </w:r>
      <w:r>
        <w:tab/>
      </w:r>
      <w:r>
        <w:tab/>
      </w:r>
      <w:r>
        <w:tab/>
      </w:r>
      <w:r>
        <w:tab/>
        <w:t>Page 49</w:t>
      </w:r>
    </w:p>
    <w:p w14:paraId="1B560833" w14:textId="38D089E5" w:rsidR="007541A9" w:rsidRDefault="007541A9" w:rsidP="00A34575">
      <w:pPr>
        <w:rPr>
          <w:rFonts w:cstheme="minorHAnsi"/>
          <w:bCs/>
          <w:sz w:val="24"/>
        </w:rPr>
        <w:sectPr w:rsidR="007541A9" w:rsidSect="006E14F8">
          <w:pgSz w:w="11906" w:h="16838"/>
          <w:pgMar w:top="1843" w:right="1559" w:bottom="2268" w:left="1440" w:header="113" w:footer="435" w:gutter="0"/>
          <w:cols w:space="720"/>
          <w:docGrid w:linePitch="299"/>
        </w:sectPr>
      </w:pPr>
    </w:p>
    <w:p w14:paraId="540DC018" w14:textId="77777777" w:rsidR="007F0D91" w:rsidRPr="0048010E" w:rsidRDefault="007F0D91" w:rsidP="00134D81">
      <w:pPr>
        <w:ind w:left="1440"/>
      </w:pPr>
    </w:p>
    <w:p w14:paraId="2CB9DD49" w14:textId="282D6393" w:rsidR="002B7CB7" w:rsidRDefault="002B7CB7" w:rsidP="00134D81">
      <w:pPr>
        <w:pStyle w:val="Heading1"/>
        <w:ind w:left="86"/>
        <w:rPr>
          <w:u w:val="none"/>
        </w:rPr>
      </w:pPr>
      <w:r>
        <w:rPr>
          <w:color w:val="006FB7"/>
          <w:u w:color="006FB7"/>
        </w:rPr>
        <w:t>Section 1:</w:t>
      </w:r>
      <w:r>
        <w:rPr>
          <w:color w:val="006FB7"/>
          <w:spacing w:val="1"/>
          <w:u w:color="006FB7"/>
        </w:rPr>
        <w:t xml:space="preserve"> </w:t>
      </w:r>
      <w:r>
        <w:rPr>
          <w:color w:val="006FB7"/>
          <w:u w:color="006FB7"/>
        </w:rPr>
        <w:t>High-quality mentoring</w:t>
      </w:r>
      <w:r>
        <w:rPr>
          <w:color w:val="006FB7"/>
          <w:spacing w:val="1"/>
          <w:u w:color="006FB7"/>
        </w:rPr>
        <w:t xml:space="preserve"> </w:t>
      </w:r>
      <w:r>
        <w:rPr>
          <w:color w:val="006FB7"/>
          <w:u w:color="006FB7"/>
        </w:rPr>
        <w:t>and the</w:t>
      </w:r>
      <w:r>
        <w:rPr>
          <w:color w:val="006FB7"/>
          <w:spacing w:val="1"/>
          <w:u w:color="006FB7"/>
        </w:rPr>
        <w:t xml:space="preserve"> </w:t>
      </w:r>
      <w:r>
        <w:rPr>
          <w:color w:val="006FB7"/>
          <w:u w:color="006FB7"/>
        </w:rPr>
        <w:t>Early Career</w:t>
      </w:r>
      <w:r>
        <w:rPr>
          <w:color w:val="006FB7"/>
          <w:spacing w:val="1"/>
          <w:u w:color="006FB7"/>
        </w:rPr>
        <w:t xml:space="preserve"> </w:t>
      </w:r>
      <w:r>
        <w:rPr>
          <w:color w:val="006FB7"/>
          <w:spacing w:val="-2"/>
          <w:u w:color="006FB7"/>
        </w:rPr>
        <w:t>Framework</w:t>
      </w:r>
    </w:p>
    <w:p w14:paraId="7F38A272" w14:textId="77777777" w:rsidR="00E53F9C" w:rsidRDefault="004901B0" w:rsidP="00134D81">
      <w:pPr>
        <w:pStyle w:val="Heading2"/>
        <w:spacing w:before="331"/>
        <w:ind w:left="86"/>
        <w:rPr>
          <w:b/>
        </w:rPr>
      </w:pPr>
      <w:r>
        <w:rPr>
          <w:b/>
        </w:rPr>
        <w:t>Reflection:</w:t>
      </w:r>
      <w:r>
        <w:rPr>
          <w:b/>
          <w:spacing w:val="-6"/>
        </w:rPr>
        <w:t xml:space="preserve"> </w:t>
      </w:r>
      <w:r>
        <w:rPr>
          <w:b/>
          <w:spacing w:val="-2"/>
        </w:rPr>
        <w:t>mentoring</w:t>
      </w:r>
    </w:p>
    <w:p w14:paraId="35FC438E" w14:textId="77777777" w:rsidR="00E53F9C" w:rsidRPr="00B73123" w:rsidRDefault="004901B0" w:rsidP="00DD045D">
      <w:pPr>
        <w:pStyle w:val="ListParagraph"/>
        <w:numPr>
          <w:ilvl w:val="0"/>
          <w:numId w:val="45"/>
        </w:numPr>
        <w:ind w:left="489"/>
      </w:pPr>
      <w:r w:rsidRPr="00B73123">
        <w:t>Why can mentoring help improve outcomes for all pupils?</w:t>
      </w:r>
    </w:p>
    <w:p w14:paraId="414495FF" w14:textId="77777777" w:rsidR="00E53F9C" w:rsidRPr="00B73123" w:rsidRDefault="004901B0" w:rsidP="00DD045D">
      <w:pPr>
        <w:pStyle w:val="ListParagraph"/>
        <w:numPr>
          <w:ilvl w:val="0"/>
          <w:numId w:val="45"/>
        </w:numPr>
        <w:ind w:left="489"/>
      </w:pPr>
      <w:r w:rsidRPr="00B73123">
        <w:t>What has been your experience of the impact of mentoring?</w:t>
      </w:r>
    </w:p>
    <w:p w14:paraId="6A05A809" w14:textId="7D8EE868" w:rsidR="00E53F9C" w:rsidRDefault="003B3566" w:rsidP="00134D81">
      <w:pPr>
        <w:pStyle w:val="BodyText"/>
        <w:spacing w:before="5"/>
        <w:ind w:left="86"/>
        <w:rPr>
          <w:sz w:val="18"/>
        </w:rPr>
      </w:pPr>
      <w:r>
        <w:rPr>
          <w:noProof/>
        </w:rPr>
        <mc:AlternateContent>
          <mc:Choice Requires="wps">
            <w:drawing>
              <wp:anchor distT="0" distB="0" distL="0" distR="0" simplePos="0" relativeHeight="251658249" behindDoc="1" locked="0" layoutInCell="1" allowOverlap="1" wp14:anchorId="53B0D76C" wp14:editId="58F657B0">
                <wp:simplePos x="0" y="0"/>
                <wp:positionH relativeFrom="page">
                  <wp:posOffset>912495</wp:posOffset>
                </wp:positionH>
                <wp:positionV relativeFrom="paragraph">
                  <wp:posOffset>156210</wp:posOffset>
                </wp:positionV>
                <wp:extent cx="5741035" cy="3402965"/>
                <wp:effectExtent l="0" t="0" r="0" b="0"/>
                <wp:wrapTopAndBottom/>
                <wp:docPr id="1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3402965"/>
                        </a:xfrm>
                        <a:prstGeom prst="rect">
                          <a:avLst/>
                        </a:prstGeom>
                        <a:noFill/>
                        <a:ln w="12700">
                          <a:solidFill>
                            <a:srgbClr val="474C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2F2B" id="docshape24" o:spid="_x0000_s1026" style="position:absolute;margin-left:71.85pt;margin-top:12.3pt;width:452.05pt;height:267.9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" filled="f" strokecolor="#474c68" strokeweight="1pt">
                <w10:wrap type="topAndBottom" anchorx="page"/>
              </v:rect>
            </w:pict>
          </mc:Fallback>
        </mc:AlternateContent>
      </w:r>
    </w:p>
    <w:p w14:paraId="5A39BBE3" w14:textId="77777777" w:rsidR="00E53F9C" w:rsidRDefault="00E53F9C" w:rsidP="00134D81">
      <w:pPr>
        <w:pStyle w:val="BodyText"/>
        <w:spacing w:before="0"/>
        <w:ind w:left="86"/>
        <w:rPr>
          <w:sz w:val="26"/>
        </w:rPr>
      </w:pPr>
    </w:p>
    <w:p w14:paraId="6D0C4A96" w14:textId="77777777" w:rsidR="00122921" w:rsidRPr="00B73123" w:rsidRDefault="004901B0" w:rsidP="00DD045D">
      <w:pPr>
        <w:pStyle w:val="ListParagraph"/>
        <w:numPr>
          <w:ilvl w:val="0"/>
          <w:numId w:val="46"/>
        </w:numPr>
        <w:ind w:left="489"/>
      </w:pPr>
      <w:r w:rsidRPr="00B73123">
        <w:t>Long-term goal: what do you want to achieve as a mentor?</w:t>
      </w:r>
    </w:p>
    <w:p w14:paraId="26F62259" w14:textId="0AB56C66" w:rsidR="00E53F9C" w:rsidRPr="00B73123" w:rsidRDefault="004901B0" w:rsidP="00DD045D">
      <w:pPr>
        <w:pStyle w:val="ListParagraph"/>
        <w:numPr>
          <w:ilvl w:val="0"/>
          <w:numId w:val="46"/>
        </w:numPr>
        <w:ind w:left="489"/>
      </w:pPr>
      <w:r w:rsidRPr="00B73123">
        <w:t>Immediate goal: what do you want to get out of today?</w:t>
      </w:r>
    </w:p>
    <w:p w14:paraId="41C8F396" w14:textId="0FD19D5A" w:rsidR="00E53F9C" w:rsidRDefault="003B3566" w:rsidP="00F556E3">
      <w:pPr>
        <w:pStyle w:val="BodyText"/>
        <w:spacing w:before="5"/>
        <w:rPr>
          <w:sz w:val="18"/>
        </w:rPr>
      </w:pPr>
      <w:r>
        <w:rPr>
          <w:noProof/>
        </w:rPr>
        <mc:AlternateContent>
          <mc:Choice Requires="wps">
            <w:drawing>
              <wp:anchor distT="0" distB="0" distL="0" distR="0" simplePos="0" relativeHeight="251658250" behindDoc="1" locked="0" layoutInCell="1" allowOverlap="1" wp14:anchorId="2E552FAE" wp14:editId="1DF309F4">
                <wp:simplePos x="0" y="0"/>
                <wp:positionH relativeFrom="page">
                  <wp:posOffset>906145</wp:posOffset>
                </wp:positionH>
                <wp:positionV relativeFrom="paragraph">
                  <wp:posOffset>155575</wp:posOffset>
                </wp:positionV>
                <wp:extent cx="5741035" cy="3549015"/>
                <wp:effectExtent l="0" t="0" r="0" b="0"/>
                <wp:wrapTopAndBottom/>
                <wp:docPr id="1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3549015"/>
                        </a:xfrm>
                        <a:prstGeom prst="rect">
                          <a:avLst/>
                        </a:prstGeom>
                        <a:noFill/>
                        <a:ln w="12700">
                          <a:solidFill>
                            <a:srgbClr val="474C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219CF" id="docshape25" o:spid="_x0000_s1026" style="position:absolute;margin-left:71.35pt;margin-top:12.25pt;width:452.05pt;height:279.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" filled="f" strokecolor="#474c68" strokeweight="1pt">
                <w10:wrap type="topAndBottom" anchorx="page"/>
              </v:rect>
            </w:pict>
          </mc:Fallback>
        </mc:AlternateContent>
      </w:r>
    </w:p>
    <w:p w14:paraId="72A3D3EC" w14:textId="77777777" w:rsidR="00E53F9C" w:rsidRDefault="00E53F9C" w:rsidP="00F556E3">
      <w:pPr>
        <w:ind w:left="43"/>
        <w:rPr>
          <w:sz w:val="18"/>
        </w:rPr>
        <w:sectPr w:rsidR="00E53F9C" w:rsidSect="00134D81">
          <w:headerReference w:type="default" r:id="rId32"/>
          <w:pgSz w:w="11910" w:h="16840"/>
          <w:pgMar w:top="860" w:right="740" w:bottom="280" w:left="740" w:header="567" w:footer="0" w:gutter="0"/>
          <w:cols w:space="720"/>
          <w:docGrid w:linePitch="299"/>
        </w:sectPr>
      </w:pPr>
    </w:p>
    <w:p w14:paraId="0D0B940D" w14:textId="77777777" w:rsidR="00E53F9C" w:rsidRDefault="00E53F9C" w:rsidP="00F556E3">
      <w:pPr>
        <w:pStyle w:val="BodyText"/>
        <w:spacing w:before="0"/>
        <w:ind w:left="43"/>
        <w:rPr>
          <w:sz w:val="28"/>
        </w:rPr>
      </w:pPr>
    </w:p>
    <w:p w14:paraId="197DB24E" w14:textId="39307773" w:rsidR="006B66C5" w:rsidRPr="006B66C5" w:rsidRDefault="004901B0" w:rsidP="00F556E3">
      <w:pPr>
        <w:pStyle w:val="Heading2"/>
        <w:ind w:left="0"/>
        <w:rPr>
          <w:b/>
        </w:rPr>
      </w:pPr>
      <w:r>
        <w:rPr>
          <w:b/>
        </w:rPr>
        <w:t>The</w:t>
      </w:r>
      <w:r>
        <w:rPr>
          <w:b/>
          <w:spacing w:val="2"/>
        </w:rPr>
        <w:t xml:space="preserve"> </w:t>
      </w:r>
      <w:r>
        <w:rPr>
          <w:b/>
        </w:rPr>
        <w:t>Early</w:t>
      </w:r>
      <w:r>
        <w:rPr>
          <w:b/>
          <w:spacing w:val="2"/>
        </w:rPr>
        <w:t xml:space="preserve"> </w:t>
      </w:r>
      <w:r>
        <w:rPr>
          <w:b/>
        </w:rPr>
        <w:t>Career</w:t>
      </w:r>
      <w:r>
        <w:rPr>
          <w:b/>
          <w:spacing w:val="2"/>
        </w:rPr>
        <w:t xml:space="preserve"> </w:t>
      </w:r>
      <w:r>
        <w:rPr>
          <w:b/>
          <w:spacing w:val="-2"/>
        </w:rPr>
        <w:t>Framework</w:t>
      </w:r>
    </w:p>
    <w:p w14:paraId="78136755" w14:textId="77777777" w:rsidR="00B73123" w:rsidRDefault="00B73123" w:rsidP="00F556E3">
      <w:pPr>
        <w:rPr>
          <w:b/>
          <w:bCs/>
        </w:rPr>
      </w:pPr>
    </w:p>
    <w:p w14:paraId="4B38304A" w14:textId="7F5EEF68" w:rsidR="00E53F9C" w:rsidRPr="00B73123" w:rsidRDefault="004901B0" w:rsidP="00F556E3">
      <w:pPr>
        <w:spacing w:after="240"/>
        <w:rPr>
          <w:b/>
          <w:bCs/>
        </w:rPr>
      </w:pPr>
      <w:r w:rsidRPr="00B73123">
        <w:rPr>
          <w:b/>
          <w:bCs/>
        </w:rPr>
        <w:t>What is the Early Career Framework?</w:t>
      </w:r>
    </w:p>
    <w:p w14:paraId="0E27B00A" w14:textId="6EEF7F9F" w:rsidR="00E53F9C" w:rsidRPr="00B73123" w:rsidRDefault="004901B0" w:rsidP="00F556E3">
      <w:pPr>
        <w:spacing w:after="240"/>
      </w:pPr>
      <w:r w:rsidRPr="00B73123">
        <w:t>The Early Career Framework is based on a combination of the best available research evidence, and expert guidance from teachers, school leaders and academics. It sets out what all new teachers need to know and be able to do in order to have the greatest possible impact on their pupils. The framework forms part of the Department for Education’s ‘golden thread’ of professional development, from initial teacher training to the National Professional Qualifications (NPQs).</w:t>
      </w:r>
    </w:p>
    <w:p w14:paraId="793F57EE" w14:textId="77777777" w:rsidR="00E53F9C" w:rsidRPr="00B73123" w:rsidRDefault="004901B0" w:rsidP="00DD045D">
      <w:pPr>
        <w:pStyle w:val="ListParagraph"/>
        <w:numPr>
          <w:ilvl w:val="0"/>
          <w:numId w:val="47"/>
        </w:numPr>
        <w:spacing w:after="240"/>
        <w:ind w:left="360"/>
      </w:pPr>
      <w:r w:rsidRPr="00B73123">
        <w:t>The Early Career Framework covers five core areas of teaching:</w:t>
      </w:r>
    </w:p>
    <w:p w14:paraId="7EB4A97B" w14:textId="5AB65DC8" w:rsidR="00E53F9C" w:rsidRPr="00B73123" w:rsidRDefault="004901B0" w:rsidP="00DD045D">
      <w:pPr>
        <w:pStyle w:val="ListParagraph"/>
        <w:numPr>
          <w:ilvl w:val="1"/>
          <w:numId w:val="47"/>
        </w:numPr>
        <w:spacing w:before="0"/>
        <w:ind w:left="1080"/>
      </w:pPr>
      <w:r w:rsidRPr="00B73123">
        <w:t>behaviour management</w:t>
      </w:r>
    </w:p>
    <w:p w14:paraId="0D259400" w14:textId="2138AE01" w:rsidR="00E53F9C" w:rsidRPr="00B73123" w:rsidRDefault="004901B0" w:rsidP="00DD045D">
      <w:pPr>
        <w:pStyle w:val="ListParagraph"/>
        <w:numPr>
          <w:ilvl w:val="1"/>
          <w:numId w:val="47"/>
        </w:numPr>
        <w:spacing w:before="0"/>
        <w:ind w:left="1080"/>
      </w:pPr>
      <w:r w:rsidRPr="00B73123">
        <w:t>pedagogy</w:t>
      </w:r>
    </w:p>
    <w:p w14:paraId="7617C587" w14:textId="167828DE" w:rsidR="00E53F9C" w:rsidRPr="00B73123" w:rsidRDefault="004901B0" w:rsidP="00DD045D">
      <w:pPr>
        <w:pStyle w:val="ListParagraph"/>
        <w:numPr>
          <w:ilvl w:val="1"/>
          <w:numId w:val="47"/>
        </w:numPr>
        <w:spacing w:before="0"/>
        <w:ind w:left="1080"/>
      </w:pPr>
      <w:r w:rsidRPr="00B73123">
        <w:t>curriculum</w:t>
      </w:r>
    </w:p>
    <w:p w14:paraId="333C1C1D" w14:textId="02AB2687" w:rsidR="00E53F9C" w:rsidRPr="00B73123" w:rsidRDefault="00326AE7" w:rsidP="00DD045D">
      <w:pPr>
        <w:pStyle w:val="ListParagraph"/>
        <w:numPr>
          <w:ilvl w:val="1"/>
          <w:numId w:val="47"/>
        </w:numPr>
        <w:spacing w:before="0"/>
        <w:ind w:left="1080"/>
      </w:pPr>
      <w:r w:rsidRPr="00B73123">
        <w:t>a</w:t>
      </w:r>
      <w:r w:rsidR="004901B0" w:rsidRPr="00B73123">
        <w:t>ssessment</w:t>
      </w:r>
    </w:p>
    <w:p w14:paraId="60061E4C" w14:textId="69206BFC" w:rsidR="00E53F9C" w:rsidRPr="00B73123" w:rsidRDefault="004901B0" w:rsidP="00DD045D">
      <w:pPr>
        <w:pStyle w:val="ListParagraph"/>
        <w:numPr>
          <w:ilvl w:val="1"/>
          <w:numId w:val="47"/>
        </w:numPr>
        <w:spacing w:before="0"/>
        <w:ind w:left="1080"/>
      </w:pPr>
      <w:r w:rsidRPr="00B73123">
        <w:t>professional behaviours</w:t>
      </w:r>
    </w:p>
    <w:p w14:paraId="1F38CE5B" w14:textId="77777777" w:rsidR="00E53F9C" w:rsidRPr="00B73123" w:rsidRDefault="004901B0" w:rsidP="00DD045D">
      <w:pPr>
        <w:pStyle w:val="ListParagraph"/>
        <w:numPr>
          <w:ilvl w:val="0"/>
          <w:numId w:val="47"/>
        </w:numPr>
        <w:spacing w:after="240"/>
        <w:ind w:left="360"/>
      </w:pPr>
      <w:r w:rsidRPr="00B73123">
        <w:t>The framework provides an entitlement to training; it is not a tool for assessment</w:t>
      </w:r>
    </w:p>
    <w:p w14:paraId="44EAFD9C" w14:textId="4708F22F" w:rsidR="00E53F9C" w:rsidRDefault="004901B0" w:rsidP="00DD045D">
      <w:pPr>
        <w:pStyle w:val="ListParagraph"/>
        <w:numPr>
          <w:ilvl w:val="0"/>
          <w:numId w:val="47"/>
        </w:numPr>
        <w:spacing w:after="240"/>
        <w:ind w:left="360"/>
      </w:pPr>
      <w:r w:rsidRPr="00B73123">
        <w:t>The content reflects the complex nature of teaching – it is designed to be a set of statements to be mastered over time, not standards to be ticked off. For this reason, there is considerable overlap between the Initial Teacher Training Core Content Framework and the Early Career Framework. Teachers will have studied much of the content during training, but they are likely to still be progressing towards mastering the ideas and skills.</w:t>
      </w:r>
    </w:p>
    <w:p w14:paraId="7EEF9CA6" w14:textId="77777777" w:rsidR="00E53F9C" w:rsidRPr="00BD76C1" w:rsidRDefault="004901B0" w:rsidP="00F556E3">
      <w:pPr>
        <w:spacing w:after="240"/>
        <w:rPr>
          <w:b/>
          <w:bCs/>
        </w:rPr>
      </w:pPr>
      <w:r w:rsidRPr="00BD76C1">
        <w:rPr>
          <w:b/>
          <w:bCs/>
        </w:rPr>
        <w:t>What are the wider reforms?</w:t>
      </w:r>
    </w:p>
    <w:p w14:paraId="3C3C5D96" w14:textId="77777777" w:rsidR="00E53F9C" w:rsidRPr="00B73123" w:rsidRDefault="004901B0" w:rsidP="00F556E3">
      <w:pPr>
        <w:spacing w:after="240"/>
      </w:pPr>
      <w:r w:rsidRPr="00B73123">
        <w:t>Teaching is as complex as many jobs that have a much longer training period. The framework provides two years of support to newly qualified teachers in recognition of this complexity. By providing Early Career Teachers (ECTs) with an extra 5% non-teaching time in their second year, schools will ensure that time is protected for ECTs to continue receiving the training and support they deserve.</w:t>
      </w:r>
    </w:p>
    <w:p w14:paraId="35B52AC3" w14:textId="44A30FCF" w:rsidR="00BD76C1" w:rsidRPr="00F8012F" w:rsidRDefault="004901B0" w:rsidP="00F556E3">
      <w:pPr>
        <w:spacing w:after="240"/>
      </w:pPr>
      <w:r w:rsidRPr="00B73123">
        <w:t>The reforms also provide a clear direction for this training, crucially including the mentoring that ECTs will receive, this reduces the risk of teachers in different places receiving different levels of support. Specifying the number of hours of self-study and mentor support that ECTs are entitled to helps to ensure this consistency. The reforms also prioritise time and space for mentors to develop and reflect on their own practice, including funding time for mentors to attend high-quality training.</w:t>
      </w:r>
    </w:p>
    <w:p w14:paraId="0FA3D18B" w14:textId="7330E459" w:rsidR="00E53F9C" w:rsidRPr="00BD76C1" w:rsidRDefault="004901B0" w:rsidP="00F556E3">
      <w:pPr>
        <w:spacing w:after="240"/>
        <w:rPr>
          <w:b/>
          <w:bCs/>
        </w:rPr>
      </w:pPr>
      <w:r w:rsidRPr="00BD76C1">
        <w:rPr>
          <w:b/>
          <w:bCs/>
        </w:rPr>
        <w:t>Do mentors need to know the Early Career Framework by heart?</w:t>
      </w:r>
    </w:p>
    <w:p w14:paraId="269E97E1" w14:textId="77777777" w:rsidR="00E53F9C" w:rsidRPr="00B73123" w:rsidRDefault="004901B0" w:rsidP="00F556E3">
      <w:pPr>
        <w:spacing w:after="240"/>
      </w:pPr>
      <w:r w:rsidRPr="00B73123">
        <w:t>While mentors need to be aware of what Early Career Teachers are entitled to as a result of the Early Career Framework, Ambition Institute’s Early Career Teachers’ Programme will provide you with an in-depth understanding of the framework and statements as these are all covered as part of the programme. Whilst mentors may be interested in using the framework to further their understanding, for example. by reading some of the papers referenced within the framework, mentors do not need to memorise the statements in the framework.</w:t>
      </w:r>
    </w:p>
    <w:p w14:paraId="6CEB8D09" w14:textId="77777777" w:rsidR="00E53F9C" w:rsidRPr="00B73123" w:rsidRDefault="004901B0" w:rsidP="00F556E3">
      <w:pPr>
        <w:spacing w:after="240"/>
      </w:pPr>
      <w:r w:rsidRPr="00B73123">
        <w:t>Although the framework sets out the content that ECTs are entitled to, it is not a curriculum. Ambition Institute’s programme sequences the content so that it builds carefully over time, helping you as mentors to work with ECTs to build knowledge and expertise. The Early Career Framework is a framework setting the evidence base of what teachers need to learn, whereas the Early Career Teachers programme sets the progression through the content – what ECTs should learn, in what order, and guidance on how they might do so.</w:t>
      </w:r>
    </w:p>
    <w:p w14:paraId="6345A1FB" w14:textId="77777777" w:rsidR="00E53F9C" w:rsidRDefault="004901B0" w:rsidP="00F556E3">
      <w:pPr>
        <w:spacing w:after="240"/>
      </w:pPr>
      <w:r w:rsidRPr="00B73123">
        <w:t>It is important to emphasise that the programme is there for you to adapt to the needs of your teacher. To provide stretch and challenge or additional support, exactly as you do with pupils every day when adapting the content that they need to learn.</w:t>
      </w:r>
    </w:p>
    <w:p w14:paraId="3DEEC669" w14:textId="77777777" w:rsidR="00E53F9C" w:rsidRDefault="00E53F9C" w:rsidP="00F556E3">
      <w:pPr>
        <w:pStyle w:val="BodyText"/>
        <w:spacing w:before="0"/>
        <w:rPr>
          <w:sz w:val="28"/>
        </w:rPr>
      </w:pPr>
    </w:p>
    <w:p w14:paraId="57CF8B55" w14:textId="77777777" w:rsidR="00E53F9C" w:rsidRDefault="004901B0" w:rsidP="00F556E3">
      <w:pPr>
        <w:pStyle w:val="Heading2"/>
        <w:ind w:left="0"/>
        <w:rPr>
          <w:b/>
        </w:rPr>
      </w:pPr>
      <w:r>
        <w:rPr>
          <w:b/>
        </w:rPr>
        <w:t>Learn</w:t>
      </w:r>
      <w:r>
        <w:rPr>
          <w:b/>
          <w:spacing w:val="1"/>
        </w:rPr>
        <w:t xml:space="preserve"> </w:t>
      </w:r>
      <w:r>
        <w:rPr>
          <w:b/>
        </w:rPr>
        <w:t>that…</w:t>
      </w:r>
      <w:r>
        <w:rPr>
          <w:b/>
          <w:spacing w:val="2"/>
        </w:rPr>
        <w:t xml:space="preserve"> </w:t>
      </w:r>
      <w:r>
        <w:rPr>
          <w:b/>
        </w:rPr>
        <w:t>and</w:t>
      </w:r>
      <w:r>
        <w:rPr>
          <w:b/>
          <w:spacing w:val="1"/>
        </w:rPr>
        <w:t xml:space="preserve"> </w:t>
      </w:r>
      <w:r>
        <w:rPr>
          <w:b/>
        </w:rPr>
        <w:t>learn</w:t>
      </w:r>
      <w:r>
        <w:rPr>
          <w:b/>
          <w:spacing w:val="2"/>
        </w:rPr>
        <w:t xml:space="preserve"> </w:t>
      </w:r>
      <w:r>
        <w:rPr>
          <w:b/>
        </w:rPr>
        <w:t>how</w:t>
      </w:r>
      <w:r>
        <w:rPr>
          <w:b/>
          <w:spacing w:val="2"/>
        </w:rPr>
        <w:t xml:space="preserve"> </w:t>
      </w:r>
      <w:r>
        <w:rPr>
          <w:b/>
          <w:spacing w:val="-5"/>
        </w:rPr>
        <w:t>to…</w:t>
      </w:r>
    </w:p>
    <w:p w14:paraId="1F9220BC" w14:textId="77777777" w:rsidR="006B66C5" w:rsidRDefault="006B66C5" w:rsidP="00F556E3">
      <w:pPr>
        <w:pStyle w:val="BodyText"/>
        <w:ind w:right="669"/>
      </w:pPr>
    </w:p>
    <w:p w14:paraId="4549426E" w14:textId="41A63027" w:rsidR="00F37EAB" w:rsidRPr="007F2765" w:rsidRDefault="00F37EAB" w:rsidP="00F8012F">
      <w:pPr>
        <w:spacing w:line="276" w:lineRule="auto"/>
      </w:pPr>
      <w:r w:rsidRPr="007F2765">
        <w:t>Below are three ‘learn that’ and three ‘learn how to’ statements taken from the ‘Subject and Curriculum’ section of the Early Career Framework. Choose one ‘learn that’ and one ‘learn how to’ statement and think about:</w:t>
      </w:r>
    </w:p>
    <w:p w14:paraId="3656B9AB" w14:textId="77777777" w:rsidR="00F37EAB" w:rsidRDefault="00F37EAB" w:rsidP="00F8012F">
      <w:pPr>
        <w:spacing w:line="276" w:lineRule="auto"/>
        <w:rPr>
          <w:rFonts w:asciiTheme="minorHAnsi" w:eastAsiaTheme="minorHAnsi" w:hAnsiTheme="minorHAnsi" w:cstheme="minorHAnsi"/>
          <w:bCs/>
          <w:color w:val="auto"/>
          <w:szCs w:val="20"/>
        </w:rPr>
      </w:pPr>
    </w:p>
    <w:p w14:paraId="7B06BBD6" w14:textId="77777777" w:rsidR="00F37EAB" w:rsidRPr="007F2765" w:rsidRDefault="00F37EAB" w:rsidP="00DD045D">
      <w:pPr>
        <w:widowControl/>
        <w:numPr>
          <w:ilvl w:val="0"/>
          <w:numId w:val="50"/>
        </w:numPr>
        <w:tabs>
          <w:tab w:val="num" w:pos="129"/>
        </w:tabs>
        <w:autoSpaceDE/>
        <w:autoSpaceDN/>
        <w:spacing w:after="160" w:line="276" w:lineRule="auto"/>
        <w:ind w:left="360"/>
      </w:pPr>
      <w:r w:rsidRPr="007F2765">
        <w:t>What a surface level understanding of that statement might involve (including what it might look like in classroom practice)</w:t>
      </w:r>
    </w:p>
    <w:p w14:paraId="4C45B11D" w14:textId="77777777" w:rsidR="00F37EAB" w:rsidRPr="007F2765" w:rsidRDefault="00F37EAB" w:rsidP="00DD045D">
      <w:pPr>
        <w:widowControl/>
        <w:numPr>
          <w:ilvl w:val="0"/>
          <w:numId w:val="50"/>
        </w:numPr>
        <w:tabs>
          <w:tab w:val="num" w:pos="129"/>
        </w:tabs>
        <w:autoSpaceDE/>
        <w:autoSpaceDN/>
        <w:spacing w:after="160" w:line="276" w:lineRule="auto"/>
        <w:ind w:left="360"/>
      </w:pPr>
      <w:r w:rsidRPr="007F2765">
        <w:t>What a teacher with an expert knowledge and understanding of that statement might do in their classroom</w:t>
      </w:r>
    </w:p>
    <w:p w14:paraId="6B0D4A7C" w14:textId="77777777" w:rsidR="00954CB5" w:rsidRDefault="00954CB5" w:rsidP="00F8012F">
      <w:pPr>
        <w:spacing w:line="276" w:lineRule="auto"/>
      </w:pPr>
    </w:p>
    <w:p w14:paraId="47CCE758" w14:textId="11AE6960" w:rsidR="00F37EAB" w:rsidRPr="00954CB5" w:rsidRDefault="00F37EAB" w:rsidP="00F8012F">
      <w:pPr>
        <w:spacing w:line="276" w:lineRule="auto"/>
        <w:rPr>
          <w:b/>
          <w:bCs/>
        </w:rPr>
      </w:pPr>
      <w:r w:rsidRPr="00954CB5">
        <w:rPr>
          <w:b/>
          <w:bCs/>
        </w:rPr>
        <w:t>Learn</w:t>
      </w:r>
      <w:r w:rsidRPr="00954CB5">
        <w:rPr>
          <w:rFonts w:cstheme="minorHAnsi"/>
          <w:b/>
          <w:bCs/>
          <w:szCs w:val="20"/>
        </w:rPr>
        <w:t xml:space="preserve"> that:</w:t>
      </w:r>
    </w:p>
    <w:p w14:paraId="049F31CB" w14:textId="77777777" w:rsidR="00F37EAB" w:rsidRDefault="00F37EAB" w:rsidP="00F8012F">
      <w:pPr>
        <w:spacing w:line="276" w:lineRule="auto"/>
        <w:rPr>
          <w:rFonts w:cstheme="minorHAnsi"/>
          <w:bCs/>
          <w:szCs w:val="20"/>
        </w:rPr>
      </w:pPr>
    </w:p>
    <w:p w14:paraId="25FC2423" w14:textId="77777777" w:rsidR="00F37EAB" w:rsidRPr="007F2765" w:rsidRDefault="00F37EAB" w:rsidP="00DD045D">
      <w:pPr>
        <w:pStyle w:val="ListParagraph"/>
        <w:widowControl/>
        <w:numPr>
          <w:ilvl w:val="0"/>
          <w:numId w:val="48"/>
        </w:numPr>
        <w:autoSpaceDE/>
        <w:autoSpaceDN/>
        <w:spacing w:before="0" w:line="276" w:lineRule="auto"/>
        <w:ind w:left="360"/>
        <w:contextualSpacing/>
      </w:pPr>
      <w:r w:rsidRPr="007F2765">
        <w:t>Anticipating</w:t>
      </w:r>
      <w:r>
        <w:rPr>
          <w:rFonts w:cstheme="minorHAnsi"/>
          <w:bCs/>
          <w:szCs w:val="20"/>
        </w:rPr>
        <w:t xml:space="preserve"> </w:t>
      </w:r>
      <w:r w:rsidRPr="007F2765">
        <w:t>common</w:t>
      </w:r>
      <w:r>
        <w:rPr>
          <w:rFonts w:cstheme="minorHAnsi"/>
          <w:bCs/>
          <w:szCs w:val="20"/>
        </w:rPr>
        <w:t xml:space="preserve"> </w:t>
      </w:r>
      <w:r w:rsidRPr="007F2765">
        <w:t>misconceptions</w:t>
      </w:r>
      <w:r>
        <w:rPr>
          <w:rFonts w:cstheme="minorHAnsi"/>
          <w:bCs/>
          <w:szCs w:val="20"/>
        </w:rPr>
        <w:t xml:space="preserve"> </w:t>
      </w:r>
      <w:r w:rsidRPr="007F2765">
        <w:t>within</w:t>
      </w:r>
      <w:r>
        <w:rPr>
          <w:rFonts w:cstheme="minorHAnsi"/>
          <w:bCs/>
          <w:szCs w:val="20"/>
        </w:rPr>
        <w:t xml:space="preserve"> </w:t>
      </w:r>
      <w:r w:rsidRPr="007F2765">
        <w:t>particular</w:t>
      </w:r>
      <w:r>
        <w:rPr>
          <w:rFonts w:cstheme="minorHAnsi"/>
          <w:bCs/>
          <w:szCs w:val="20"/>
        </w:rPr>
        <w:t xml:space="preserve"> </w:t>
      </w:r>
      <w:r w:rsidRPr="007F2765">
        <w:t>subjects</w:t>
      </w:r>
      <w:r>
        <w:rPr>
          <w:rFonts w:cstheme="minorHAnsi"/>
          <w:bCs/>
          <w:szCs w:val="20"/>
        </w:rPr>
        <w:t xml:space="preserve"> </w:t>
      </w:r>
      <w:r w:rsidRPr="007F2765">
        <w:t>is</w:t>
      </w:r>
      <w:r>
        <w:rPr>
          <w:rFonts w:cstheme="minorHAnsi"/>
          <w:bCs/>
          <w:szCs w:val="20"/>
        </w:rPr>
        <w:t xml:space="preserve"> </w:t>
      </w:r>
      <w:r w:rsidRPr="007F2765">
        <w:t>also</w:t>
      </w:r>
      <w:r>
        <w:rPr>
          <w:rFonts w:cstheme="minorHAnsi"/>
          <w:bCs/>
          <w:szCs w:val="20"/>
        </w:rPr>
        <w:t xml:space="preserve"> </w:t>
      </w:r>
      <w:r w:rsidRPr="007F2765">
        <w:t>an</w:t>
      </w:r>
      <w:r>
        <w:rPr>
          <w:rFonts w:cstheme="minorHAnsi"/>
          <w:bCs/>
          <w:szCs w:val="20"/>
        </w:rPr>
        <w:t xml:space="preserve"> </w:t>
      </w:r>
      <w:r w:rsidRPr="007F2765">
        <w:t>important</w:t>
      </w:r>
      <w:r>
        <w:rPr>
          <w:rFonts w:cstheme="minorHAnsi"/>
          <w:bCs/>
          <w:szCs w:val="20"/>
        </w:rPr>
        <w:t xml:space="preserve"> </w:t>
      </w:r>
      <w:r w:rsidRPr="007F2765">
        <w:t>aspect</w:t>
      </w:r>
      <w:r>
        <w:rPr>
          <w:rFonts w:cstheme="minorHAnsi"/>
          <w:bCs/>
          <w:szCs w:val="20"/>
        </w:rPr>
        <w:t xml:space="preserve"> </w:t>
      </w:r>
      <w:r w:rsidRPr="007F2765">
        <w:t>of</w:t>
      </w:r>
      <w:r>
        <w:rPr>
          <w:rFonts w:cstheme="minorHAnsi"/>
          <w:bCs/>
          <w:szCs w:val="20"/>
        </w:rPr>
        <w:t xml:space="preserve"> </w:t>
      </w:r>
      <w:r w:rsidRPr="007F2765">
        <w:t xml:space="preserve">curricular knowledge; working closely with colleagues to develop an understanding of likely misconceptions is </w:t>
      </w:r>
      <w:r>
        <w:rPr>
          <w:rFonts w:cstheme="minorHAnsi"/>
          <w:bCs/>
          <w:szCs w:val="20"/>
        </w:rPr>
        <w:t>valuable.</w:t>
      </w:r>
    </w:p>
    <w:p w14:paraId="187E61B7" w14:textId="77777777" w:rsidR="00F37EAB" w:rsidRPr="007F2765" w:rsidRDefault="00F37EAB" w:rsidP="00DD045D">
      <w:pPr>
        <w:pStyle w:val="ListParagraph"/>
        <w:widowControl/>
        <w:numPr>
          <w:ilvl w:val="0"/>
          <w:numId w:val="48"/>
        </w:numPr>
        <w:autoSpaceDE/>
        <w:autoSpaceDN/>
        <w:spacing w:before="0" w:line="276" w:lineRule="auto"/>
        <w:ind w:left="360"/>
        <w:contextualSpacing/>
      </w:pPr>
      <w:r w:rsidRPr="007F2765">
        <w:t>In</w:t>
      </w:r>
      <w:r>
        <w:rPr>
          <w:rFonts w:cstheme="minorHAnsi"/>
          <w:bCs/>
          <w:szCs w:val="20"/>
        </w:rPr>
        <w:t xml:space="preserve"> </w:t>
      </w:r>
      <w:r w:rsidRPr="007F2765">
        <w:t>all</w:t>
      </w:r>
      <w:r>
        <w:rPr>
          <w:rFonts w:cstheme="minorHAnsi"/>
          <w:bCs/>
          <w:szCs w:val="20"/>
        </w:rPr>
        <w:t xml:space="preserve"> </w:t>
      </w:r>
      <w:r w:rsidRPr="007F2765">
        <w:t>subject</w:t>
      </w:r>
      <w:r>
        <w:rPr>
          <w:rFonts w:cstheme="minorHAnsi"/>
          <w:bCs/>
          <w:szCs w:val="20"/>
        </w:rPr>
        <w:t xml:space="preserve"> </w:t>
      </w:r>
      <w:r w:rsidRPr="007F2765">
        <w:t>areas,</w:t>
      </w:r>
      <w:r>
        <w:rPr>
          <w:rFonts w:cstheme="minorHAnsi"/>
          <w:bCs/>
          <w:szCs w:val="20"/>
        </w:rPr>
        <w:t xml:space="preserve"> </w:t>
      </w:r>
      <w:r w:rsidRPr="007F2765">
        <w:t>pupils</w:t>
      </w:r>
      <w:r>
        <w:rPr>
          <w:rFonts w:cstheme="minorHAnsi"/>
          <w:bCs/>
          <w:szCs w:val="20"/>
        </w:rPr>
        <w:t xml:space="preserve"> </w:t>
      </w:r>
      <w:r w:rsidRPr="007F2765">
        <w:t>learn</w:t>
      </w:r>
      <w:r>
        <w:rPr>
          <w:rFonts w:cstheme="minorHAnsi"/>
          <w:bCs/>
          <w:szCs w:val="20"/>
        </w:rPr>
        <w:t xml:space="preserve"> </w:t>
      </w:r>
      <w:r w:rsidRPr="007F2765">
        <w:t>new</w:t>
      </w:r>
      <w:r>
        <w:rPr>
          <w:rFonts w:cstheme="minorHAnsi"/>
          <w:bCs/>
          <w:szCs w:val="20"/>
        </w:rPr>
        <w:t xml:space="preserve"> </w:t>
      </w:r>
      <w:r w:rsidRPr="007F2765">
        <w:t>ideas</w:t>
      </w:r>
      <w:r>
        <w:rPr>
          <w:rFonts w:cstheme="minorHAnsi"/>
          <w:bCs/>
          <w:szCs w:val="20"/>
        </w:rPr>
        <w:t xml:space="preserve"> </w:t>
      </w:r>
      <w:r w:rsidRPr="007F2765">
        <w:t>by</w:t>
      </w:r>
      <w:r>
        <w:rPr>
          <w:rFonts w:cstheme="minorHAnsi"/>
          <w:bCs/>
          <w:szCs w:val="20"/>
        </w:rPr>
        <w:t xml:space="preserve"> </w:t>
      </w:r>
      <w:r w:rsidRPr="007F2765">
        <w:t>linking</w:t>
      </w:r>
      <w:r>
        <w:rPr>
          <w:rFonts w:cstheme="minorHAnsi"/>
          <w:bCs/>
          <w:szCs w:val="20"/>
        </w:rPr>
        <w:t xml:space="preserve"> </w:t>
      </w:r>
      <w:r w:rsidRPr="007F2765">
        <w:t>those</w:t>
      </w:r>
      <w:r>
        <w:rPr>
          <w:rFonts w:cstheme="minorHAnsi"/>
          <w:bCs/>
          <w:szCs w:val="20"/>
        </w:rPr>
        <w:t xml:space="preserve"> </w:t>
      </w:r>
      <w:r w:rsidRPr="007F2765">
        <w:t>ideas</w:t>
      </w:r>
      <w:r>
        <w:rPr>
          <w:rFonts w:cstheme="minorHAnsi"/>
          <w:bCs/>
          <w:szCs w:val="20"/>
        </w:rPr>
        <w:t xml:space="preserve"> </w:t>
      </w:r>
      <w:r w:rsidRPr="007F2765">
        <w:t>to</w:t>
      </w:r>
      <w:r>
        <w:rPr>
          <w:rFonts w:cstheme="minorHAnsi"/>
          <w:bCs/>
          <w:szCs w:val="20"/>
        </w:rPr>
        <w:t xml:space="preserve"> </w:t>
      </w:r>
      <w:r w:rsidRPr="007F2765">
        <w:t>existing</w:t>
      </w:r>
      <w:r>
        <w:rPr>
          <w:rFonts w:cstheme="minorHAnsi"/>
          <w:bCs/>
          <w:szCs w:val="20"/>
        </w:rPr>
        <w:t xml:space="preserve"> </w:t>
      </w:r>
      <w:r w:rsidRPr="007F2765">
        <w:t>knowledge,</w:t>
      </w:r>
      <w:r>
        <w:rPr>
          <w:rFonts w:cstheme="minorHAnsi"/>
          <w:bCs/>
          <w:szCs w:val="20"/>
        </w:rPr>
        <w:t xml:space="preserve"> </w:t>
      </w:r>
      <w:r w:rsidRPr="007F2765">
        <w:t>organising</w:t>
      </w:r>
      <w:r>
        <w:rPr>
          <w:rFonts w:cstheme="minorHAnsi"/>
          <w:bCs/>
          <w:szCs w:val="20"/>
        </w:rPr>
        <w:t xml:space="preserve"> </w:t>
      </w:r>
      <w:r w:rsidRPr="007F2765">
        <w:t>this knowledge</w:t>
      </w:r>
      <w:r>
        <w:rPr>
          <w:rFonts w:cstheme="minorHAnsi"/>
          <w:bCs/>
          <w:szCs w:val="20"/>
        </w:rPr>
        <w:t xml:space="preserve"> </w:t>
      </w:r>
      <w:r w:rsidRPr="007F2765">
        <w:t>into</w:t>
      </w:r>
      <w:r>
        <w:rPr>
          <w:rFonts w:cstheme="minorHAnsi"/>
          <w:bCs/>
          <w:szCs w:val="20"/>
        </w:rPr>
        <w:t xml:space="preserve"> </w:t>
      </w:r>
      <w:r w:rsidRPr="007F2765">
        <w:t>increasingly</w:t>
      </w:r>
      <w:r>
        <w:rPr>
          <w:rFonts w:cstheme="minorHAnsi"/>
          <w:bCs/>
          <w:szCs w:val="20"/>
        </w:rPr>
        <w:t xml:space="preserve"> </w:t>
      </w:r>
      <w:r w:rsidRPr="007F2765">
        <w:t>complex</w:t>
      </w:r>
      <w:r>
        <w:rPr>
          <w:rFonts w:cstheme="minorHAnsi"/>
          <w:bCs/>
          <w:szCs w:val="20"/>
        </w:rPr>
        <w:t xml:space="preserve"> </w:t>
      </w:r>
      <w:r w:rsidRPr="007F2765">
        <w:t>mental</w:t>
      </w:r>
      <w:r>
        <w:rPr>
          <w:rFonts w:cstheme="minorHAnsi"/>
          <w:bCs/>
          <w:szCs w:val="20"/>
        </w:rPr>
        <w:t xml:space="preserve"> </w:t>
      </w:r>
      <w:r w:rsidRPr="007F2765">
        <w:t>models</w:t>
      </w:r>
      <w:r>
        <w:rPr>
          <w:rFonts w:cstheme="minorHAnsi"/>
          <w:bCs/>
          <w:szCs w:val="20"/>
        </w:rPr>
        <w:t xml:space="preserve"> </w:t>
      </w:r>
      <w:r w:rsidRPr="007F2765">
        <w:t>(or</w:t>
      </w:r>
      <w:r>
        <w:rPr>
          <w:rFonts w:cstheme="minorHAnsi"/>
          <w:bCs/>
          <w:szCs w:val="20"/>
        </w:rPr>
        <w:t xml:space="preserve"> </w:t>
      </w:r>
      <w:r w:rsidRPr="007F2765">
        <w:t>“schemata”);</w:t>
      </w:r>
      <w:r>
        <w:rPr>
          <w:rFonts w:cstheme="minorHAnsi"/>
          <w:bCs/>
          <w:szCs w:val="20"/>
        </w:rPr>
        <w:t xml:space="preserve"> </w:t>
      </w:r>
      <w:r w:rsidRPr="007F2765">
        <w:t>carefully</w:t>
      </w:r>
      <w:r>
        <w:rPr>
          <w:rFonts w:cstheme="minorHAnsi"/>
          <w:bCs/>
          <w:szCs w:val="20"/>
        </w:rPr>
        <w:t xml:space="preserve"> </w:t>
      </w:r>
      <w:r w:rsidRPr="007F2765">
        <w:t>sequencing</w:t>
      </w:r>
      <w:r>
        <w:rPr>
          <w:rFonts w:cstheme="minorHAnsi"/>
          <w:bCs/>
          <w:szCs w:val="20"/>
        </w:rPr>
        <w:t xml:space="preserve"> </w:t>
      </w:r>
      <w:r w:rsidRPr="007F2765">
        <w:t>teaching</w:t>
      </w:r>
      <w:r>
        <w:rPr>
          <w:rFonts w:cstheme="minorHAnsi"/>
          <w:bCs/>
          <w:szCs w:val="20"/>
        </w:rPr>
        <w:t xml:space="preserve"> </w:t>
      </w:r>
      <w:r w:rsidRPr="007F2765">
        <w:t>to facilitate this process is important.</w:t>
      </w:r>
    </w:p>
    <w:p w14:paraId="79AE5697" w14:textId="77777777" w:rsidR="00F37EAB" w:rsidRPr="007F2765" w:rsidRDefault="00F37EAB" w:rsidP="00DD045D">
      <w:pPr>
        <w:pStyle w:val="ListParagraph"/>
        <w:widowControl/>
        <w:numPr>
          <w:ilvl w:val="0"/>
          <w:numId w:val="48"/>
        </w:numPr>
        <w:autoSpaceDE/>
        <w:autoSpaceDN/>
        <w:spacing w:before="0" w:after="160" w:line="276" w:lineRule="auto"/>
        <w:ind w:left="360"/>
        <w:contextualSpacing/>
      </w:pPr>
      <w:r w:rsidRPr="007F2765">
        <w:t>Pupils</w:t>
      </w:r>
      <w:r>
        <w:rPr>
          <w:rFonts w:cstheme="minorHAnsi"/>
          <w:bCs/>
          <w:szCs w:val="20"/>
        </w:rPr>
        <w:t xml:space="preserve"> </w:t>
      </w:r>
      <w:r w:rsidRPr="007F2765">
        <w:t>are</w:t>
      </w:r>
      <w:r>
        <w:rPr>
          <w:rFonts w:cstheme="minorHAnsi"/>
          <w:bCs/>
          <w:szCs w:val="20"/>
        </w:rPr>
        <w:t xml:space="preserve"> </w:t>
      </w:r>
      <w:r w:rsidRPr="007F2765">
        <w:t>likely</w:t>
      </w:r>
      <w:r>
        <w:rPr>
          <w:rFonts w:cstheme="minorHAnsi"/>
          <w:bCs/>
          <w:szCs w:val="20"/>
        </w:rPr>
        <w:t xml:space="preserve"> </w:t>
      </w:r>
      <w:r w:rsidRPr="007F2765">
        <w:t>to</w:t>
      </w:r>
      <w:r>
        <w:rPr>
          <w:rFonts w:cstheme="minorHAnsi"/>
          <w:bCs/>
          <w:szCs w:val="20"/>
        </w:rPr>
        <w:t xml:space="preserve"> </w:t>
      </w:r>
      <w:r w:rsidRPr="007F2765">
        <w:t>struggle</w:t>
      </w:r>
      <w:r>
        <w:rPr>
          <w:rFonts w:cstheme="minorHAnsi"/>
          <w:bCs/>
          <w:szCs w:val="20"/>
        </w:rPr>
        <w:t xml:space="preserve"> </w:t>
      </w:r>
      <w:r w:rsidRPr="007F2765">
        <w:t>to</w:t>
      </w:r>
      <w:r>
        <w:rPr>
          <w:rFonts w:cstheme="minorHAnsi"/>
          <w:bCs/>
          <w:szCs w:val="20"/>
        </w:rPr>
        <w:t xml:space="preserve"> </w:t>
      </w:r>
      <w:r w:rsidRPr="007F2765">
        <w:t>transfer</w:t>
      </w:r>
      <w:r>
        <w:rPr>
          <w:rFonts w:cstheme="minorHAnsi"/>
          <w:bCs/>
          <w:szCs w:val="20"/>
        </w:rPr>
        <w:t xml:space="preserve"> </w:t>
      </w:r>
      <w:r w:rsidRPr="007F2765">
        <w:t>what</w:t>
      </w:r>
      <w:r>
        <w:rPr>
          <w:rFonts w:cstheme="minorHAnsi"/>
          <w:bCs/>
          <w:szCs w:val="20"/>
        </w:rPr>
        <w:t xml:space="preserve"> </w:t>
      </w:r>
      <w:r w:rsidRPr="007F2765">
        <w:t>has</w:t>
      </w:r>
      <w:r>
        <w:rPr>
          <w:rFonts w:cstheme="minorHAnsi"/>
          <w:bCs/>
          <w:szCs w:val="20"/>
        </w:rPr>
        <w:t xml:space="preserve"> </w:t>
      </w:r>
      <w:r w:rsidRPr="007F2765">
        <w:t>been</w:t>
      </w:r>
      <w:r>
        <w:rPr>
          <w:rFonts w:cstheme="minorHAnsi"/>
          <w:bCs/>
          <w:szCs w:val="20"/>
        </w:rPr>
        <w:t xml:space="preserve"> </w:t>
      </w:r>
      <w:r w:rsidRPr="007F2765">
        <w:t>learnt</w:t>
      </w:r>
      <w:r>
        <w:rPr>
          <w:rFonts w:cstheme="minorHAnsi"/>
          <w:bCs/>
          <w:szCs w:val="20"/>
        </w:rPr>
        <w:t xml:space="preserve"> </w:t>
      </w:r>
      <w:r w:rsidRPr="007F2765">
        <w:t>in</w:t>
      </w:r>
      <w:r>
        <w:rPr>
          <w:rFonts w:cstheme="minorHAnsi"/>
          <w:bCs/>
          <w:szCs w:val="20"/>
        </w:rPr>
        <w:t xml:space="preserve"> </w:t>
      </w:r>
      <w:r w:rsidRPr="007F2765">
        <w:t>one</w:t>
      </w:r>
      <w:r>
        <w:rPr>
          <w:rFonts w:cstheme="minorHAnsi"/>
          <w:bCs/>
          <w:szCs w:val="20"/>
        </w:rPr>
        <w:t xml:space="preserve"> </w:t>
      </w:r>
      <w:r w:rsidRPr="007F2765">
        <w:t>discipline</w:t>
      </w:r>
      <w:r>
        <w:rPr>
          <w:rFonts w:cstheme="minorHAnsi"/>
          <w:bCs/>
          <w:szCs w:val="20"/>
        </w:rPr>
        <w:t xml:space="preserve"> </w:t>
      </w:r>
      <w:r w:rsidRPr="007F2765">
        <w:t>to</w:t>
      </w:r>
      <w:r>
        <w:rPr>
          <w:rFonts w:cstheme="minorHAnsi"/>
          <w:bCs/>
          <w:szCs w:val="20"/>
        </w:rPr>
        <w:t xml:space="preserve"> </w:t>
      </w:r>
      <w:r w:rsidRPr="007F2765">
        <w:t>a</w:t>
      </w:r>
      <w:r>
        <w:rPr>
          <w:rFonts w:cstheme="minorHAnsi"/>
          <w:bCs/>
          <w:szCs w:val="20"/>
        </w:rPr>
        <w:t xml:space="preserve"> </w:t>
      </w:r>
      <w:r w:rsidRPr="007F2765">
        <w:t>new</w:t>
      </w:r>
      <w:r>
        <w:rPr>
          <w:rFonts w:cstheme="minorHAnsi"/>
          <w:bCs/>
          <w:szCs w:val="20"/>
        </w:rPr>
        <w:t xml:space="preserve"> </w:t>
      </w:r>
      <w:r w:rsidRPr="007F2765">
        <w:t>or</w:t>
      </w:r>
      <w:r>
        <w:rPr>
          <w:rFonts w:cstheme="minorHAnsi"/>
          <w:bCs/>
          <w:szCs w:val="20"/>
        </w:rPr>
        <w:t xml:space="preserve"> </w:t>
      </w:r>
      <w:r w:rsidRPr="007F2765">
        <w:t xml:space="preserve">unfamiliar </w:t>
      </w:r>
      <w:r>
        <w:rPr>
          <w:rFonts w:cstheme="minorHAnsi"/>
          <w:bCs/>
          <w:szCs w:val="20"/>
        </w:rPr>
        <w:t>context.</w:t>
      </w:r>
    </w:p>
    <w:p w14:paraId="35BF2674" w14:textId="77777777" w:rsidR="00954CB5" w:rsidRDefault="00954CB5" w:rsidP="00F8012F">
      <w:pPr>
        <w:spacing w:line="276" w:lineRule="auto"/>
      </w:pPr>
    </w:p>
    <w:p w14:paraId="1EB77F62" w14:textId="77EF633E" w:rsidR="00F37EAB" w:rsidRPr="00954CB5" w:rsidRDefault="00F37EAB" w:rsidP="00F8012F">
      <w:pPr>
        <w:spacing w:line="276" w:lineRule="auto"/>
        <w:rPr>
          <w:b/>
          <w:bCs/>
        </w:rPr>
      </w:pPr>
      <w:r w:rsidRPr="00954CB5">
        <w:rPr>
          <w:b/>
          <w:bCs/>
        </w:rPr>
        <w:t>Learn</w:t>
      </w:r>
      <w:r w:rsidRPr="00954CB5">
        <w:rPr>
          <w:rFonts w:cstheme="minorHAnsi"/>
          <w:b/>
          <w:bCs/>
          <w:szCs w:val="20"/>
        </w:rPr>
        <w:t xml:space="preserve"> </w:t>
      </w:r>
      <w:r w:rsidRPr="00954CB5">
        <w:rPr>
          <w:b/>
          <w:bCs/>
        </w:rPr>
        <w:t>how</w:t>
      </w:r>
      <w:r w:rsidRPr="00954CB5">
        <w:rPr>
          <w:rFonts w:cstheme="minorHAnsi"/>
          <w:b/>
          <w:bCs/>
          <w:szCs w:val="20"/>
        </w:rPr>
        <w:t xml:space="preserve"> to:</w:t>
      </w:r>
    </w:p>
    <w:p w14:paraId="62486C05" w14:textId="77777777" w:rsidR="00F37EAB" w:rsidRPr="007F2765" w:rsidRDefault="00F37EAB" w:rsidP="00F8012F">
      <w:pPr>
        <w:spacing w:line="276" w:lineRule="auto"/>
      </w:pPr>
    </w:p>
    <w:p w14:paraId="331A32B6" w14:textId="77777777" w:rsidR="00F37EAB" w:rsidRDefault="00F37EAB" w:rsidP="00DD045D">
      <w:pPr>
        <w:pStyle w:val="ListParagraph"/>
        <w:widowControl/>
        <w:numPr>
          <w:ilvl w:val="0"/>
          <w:numId w:val="49"/>
        </w:numPr>
        <w:autoSpaceDE/>
        <w:autoSpaceDN/>
        <w:spacing w:before="0" w:line="276" w:lineRule="auto"/>
        <w:ind w:left="360"/>
        <w:contextualSpacing/>
        <w:rPr>
          <w:rFonts w:cstheme="minorHAnsi"/>
          <w:b/>
          <w:szCs w:val="20"/>
        </w:rPr>
      </w:pPr>
      <w:r>
        <w:rPr>
          <w:rFonts w:cstheme="minorHAnsi"/>
          <w:b/>
          <w:szCs w:val="20"/>
        </w:rPr>
        <w:t>Deliver a carefully sequenced and coherent curriculum, by:</w:t>
      </w:r>
    </w:p>
    <w:p w14:paraId="2582DFAD" w14:textId="77777777" w:rsidR="00F37EAB" w:rsidRPr="00F37EAB" w:rsidRDefault="00F37EAB" w:rsidP="00F8012F">
      <w:pPr>
        <w:pStyle w:val="ListParagraph"/>
        <w:widowControl/>
        <w:autoSpaceDE/>
        <w:autoSpaceDN/>
        <w:spacing w:before="0" w:line="276" w:lineRule="auto"/>
        <w:ind w:left="360" w:firstLine="0"/>
        <w:contextualSpacing/>
        <w:rPr>
          <w:rFonts w:cstheme="minorHAnsi"/>
          <w:b/>
          <w:szCs w:val="20"/>
        </w:rPr>
      </w:pPr>
      <w:r w:rsidRPr="00F37EAB">
        <w:t>Identifying</w:t>
      </w:r>
      <w:r w:rsidRPr="00F37EAB">
        <w:rPr>
          <w:rFonts w:cstheme="minorHAnsi"/>
          <w:bCs/>
          <w:szCs w:val="20"/>
        </w:rPr>
        <w:t xml:space="preserve"> </w:t>
      </w:r>
      <w:r w:rsidRPr="00F37EAB">
        <w:t>essential</w:t>
      </w:r>
      <w:r w:rsidRPr="00F37EAB">
        <w:rPr>
          <w:rFonts w:cstheme="minorHAnsi"/>
          <w:bCs/>
          <w:szCs w:val="20"/>
        </w:rPr>
        <w:t xml:space="preserve"> </w:t>
      </w:r>
      <w:r w:rsidRPr="00F37EAB">
        <w:t>concepts,</w:t>
      </w:r>
      <w:r w:rsidRPr="00F37EAB">
        <w:rPr>
          <w:rFonts w:cstheme="minorHAnsi"/>
          <w:bCs/>
          <w:szCs w:val="20"/>
        </w:rPr>
        <w:t xml:space="preserve"> </w:t>
      </w:r>
      <w:r w:rsidRPr="00F37EAB">
        <w:t>knowledge,</w:t>
      </w:r>
      <w:r w:rsidRPr="00F37EAB">
        <w:rPr>
          <w:rFonts w:cstheme="minorHAnsi"/>
          <w:bCs/>
          <w:szCs w:val="20"/>
        </w:rPr>
        <w:t xml:space="preserve"> </w:t>
      </w:r>
      <w:r w:rsidRPr="00F37EAB">
        <w:t>skills</w:t>
      </w:r>
      <w:r w:rsidRPr="00F37EAB">
        <w:rPr>
          <w:rFonts w:cstheme="minorHAnsi"/>
          <w:bCs/>
          <w:szCs w:val="20"/>
        </w:rPr>
        <w:t xml:space="preserve"> </w:t>
      </w:r>
      <w:r w:rsidRPr="00F37EAB">
        <w:t>and</w:t>
      </w:r>
      <w:r w:rsidRPr="00F37EAB">
        <w:rPr>
          <w:rFonts w:cstheme="minorHAnsi"/>
          <w:bCs/>
          <w:szCs w:val="20"/>
        </w:rPr>
        <w:t xml:space="preserve"> </w:t>
      </w:r>
      <w:r w:rsidRPr="00F37EAB">
        <w:t>principles</w:t>
      </w:r>
      <w:r w:rsidRPr="00F37EAB">
        <w:rPr>
          <w:rFonts w:cstheme="minorHAnsi"/>
          <w:bCs/>
          <w:szCs w:val="20"/>
        </w:rPr>
        <w:t xml:space="preserve"> </w:t>
      </w:r>
      <w:r w:rsidRPr="00F37EAB">
        <w:t>of</w:t>
      </w:r>
      <w:r w:rsidRPr="00F37EAB">
        <w:rPr>
          <w:rFonts w:cstheme="minorHAnsi"/>
          <w:bCs/>
          <w:szCs w:val="20"/>
        </w:rPr>
        <w:t xml:space="preserve"> </w:t>
      </w:r>
      <w:r w:rsidRPr="00F37EAB">
        <w:t>the</w:t>
      </w:r>
      <w:r w:rsidRPr="00F37EAB">
        <w:rPr>
          <w:rFonts w:cstheme="minorHAnsi"/>
          <w:bCs/>
          <w:szCs w:val="20"/>
        </w:rPr>
        <w:t xml:space="preserve"> </w:t>
      </w:r>
      <w:r w:rsidRPr="00F37EAB">
        <w:t>subject</w:t>
      </w:r>
      <w:r w:rsidRPr="00F37EAB">
        <w:rPr>
          <w:rFonts w:cstheme="minorHAnsi"/>
          <w:bCs/>
          <w:szCs w:val="20"/>
        </w:rPr>
        <w:t xml:space="preserve"> </w:t>
      </w:r>
      <w:r w:rsidRPr="00F37EAB">
        <w:t>and</w:t>
      </w:r>
      <w:r w:rsidRPr="00F37EAB">
        <w:rPr>
          <w:rFonts w:cstheme="minorHAnsi"/>
          <w:bCs/>
          <w:szCs w:val="20"/>
        </w:rPr>
        <w:t xml:space="preserve"> </w:t>
      </w:r>
      <w:r w:rsidRPr="00F37EAB">
        <w:t>providing</w:t>
      </w:r>
      <w:r w:rsidRPr="00F37EAB">
        <w:rPr>
          <w:rFonts w:cstheme="minorHAnsi"/>
          <w:bCs/>
          <w:szCs w:val="20"/>
        </w:rPr>
        <w:t xml:space="preserve"> </w:t>
      </w:r>
      <w:r w:rsidRPr="00F37EAB">
        <w:t>opportunity for all pupils to learn and master these critical components.</w:t>
      </w:r>
    </w:p>
    <w:p w14:paraId="651E2DD4" w14:textId="77777777" w:rsidR="00F37EAB" w:rsidRDefault="00F37EAB" w:rsidP="00DD045D">
      <w:pPr>
        <w:pStyle w:val="ListParagraph"/>
        <w:widowControl/>
        <w:numPr>
          <w:ilvl w:val="0"/>
          <w:numId w:val="49"/>
        </w:numPr>
        <w:autoSpaceDE/>
        <w:autoSpaceDN/>
        <w:spacing w:before="0" w:line="276" w:lineRule="auto"/>
        <w:ind w:left="360"/>
        <w:contextualSpacing/>
        <w:rPr>
          <w:rFonts w:cstheme="minorHAnsi"/>
          <w:b/>
          <w:szCs w:val="20"/>
        </w:rPr>
      </w:pPr>
      <w:r>
        <w:rPr>
          <w:rFonts w:cstheme="minorHAnsi"/>
          <w:b/>
          <w:szCs w:val="20"/>
        </w:rPr>
        <w:t>Support pupils to build increasingly complex mental models, by:</w:t>
      </w:r>
    </w:p>
    <w:p w14:paraId="5B4B39EB" w14:textId="77777777" w:rsidR="00F37EAB" w:rsidRPr="00F37EAB" w:rsidRDefault="00F37EAB" w:rsidP="00F8012F">
      <w:pPr>
        <w:pStyle w:val="ListParagraph"/>
        <w:widowControl/>
        <w:autoSpaceDE/>
        <w:autoSpaceDN/>
        <w:spacing w:before="0" w:line="276" w:lineRule="auto"/>
        <w:ind w:left="360" w:firstLine="0"/>
        <w:contextualSpacing/>
        <w:rPr>
          <w:rFonts w:cstheme="minorHAnsi"/>
          <w:b/>
          <w:szCs w:val="20"/>
        </w:rPr>
      </w:pPr>
      <w:r w:rsidRPr="00F37EAB">
        <w:t>Drawing</w:t>
      </w:r>
      <w:r w:rsidRPr="00F37EAB">
        <w:rPr>
          <w:rFonts w:cstheme="minorHAnsi"/>
          <w:bCs/>
          <w:szCs w:val="20"/>
        </w:rPr>
        <w:t xml:space="preserve"> </w:t>
      </w:r>
      <w:r w:rsidRPr="00F37EAB">
        <w:t>explicit</w:t>
      </w:r>
      <w:r w:rsidRPr="00F37EAB">
        <w:rPr>
          <w:rFonts w:cstheme="minorHAnsi"/>
          <w:bCs/>
          <w:szCs w:val="20"/>
        </w:rPr>
        <w:t xml:space="preserve"> </w:t>
      </w:r>
      <w:r w:rsidRPr="00F37EAB">
        <w:t>links</w:t>
      </w:r>
      <w:r w:rsidRPr="00F37EAB">
        <w:rPr>
          <w:rFonts w:cstheme="minorHAnsi"/>
          <w:bCs/>
          <w:szCs w:val="20"/>
        </w:rPr>
        <w:t xml:space="preserve"> </w:t>
      </w:r>
      <w:r w:rsidRPr="00F37EAB">
        <w:t>between</w:t>
      </w:r>
      <w:r w:rsidRPr="00F37EAB">
        <w:rPr>
          <w:rFonts w:cstheme="minorHAnsi"/>
          <w:bCs/>
          <w:szCs w:val="20"/>
        </w:rPr>
        <w:t xml:space="preserve"> </w:t>
      </w:r>
      <w:r w:rsidRPr="00F37EAB">
        <w:t>new</w:t>
      </w:r>
      <w:r w:rsidRPr="00F37EAB">
        <w:rPr>
          <w:rFonts w:cstheme="minorHAnsi"/>
          <w:bCs/>
          <w:szCs w:val="20"/>
        </w:rPr>
        <w:t xml:space="preserve"> </w:t>
      </w:r>
      <w:r w:rsidRPr="00F37EAB">
        <w:t>content</w:t>
      </w:r>
      <w:r w:rsidRPr="00F37EAB">
        <w:rPr>
          <w:rFonts w:cstheme="minorHAnsi"/>
          <w:bCs/>
          <w:szCs w:val="20"/>
        </w:rPr>
        <w:t xml:space="preserve"> </w:t>
      </w:r>
      <w:r w:rsidRPr="00F37EAB">
        <w:t>and</w:t>
      </w:r>
      <w:r w:rsidRPr="00F37EAB">
        <w:rPr>
          <w:rFonts w:cstheme="minorHAnsi"/>
          <w:bCs/>
          <w:szCs w:val="20"/>
        </w:rPr>
        <w:t xml:space="preserve"> </w:t>
      </w:r>
      <w:r w:rsidRPr="00F37EAB">
        <w:t>the</w:t>
      </w:r>
      <w:r w:rsidRPr="00F37EAB">
        <w:rPr>
          <w:rFonts w:cstheme="minorHAnsi"/>
          <w:bCs/>
          <w:szCs w:val="20"/>
        </w:rPr>
        <w:t xml:space="preserve"> </w:t>
      </w:r>
      <w:r w:rsidRPr="00F37EAB">
        <w:t>core</w:t>
      </w:r>
      <w:r w:rsidRPr="00F37EAB">
        <w:rPr>
          <w:rFonts w:cstheme="minorHAnsi"/>
          <w:bCs/>
          <w:szCs w:val="20"/>
        </w:rPr>
        <w:t xml:space="preserve"> </w:t>
      </w:r>
      <w:r w:rsidRPr="00F37EAB">
        <w:t>concepts</w:t>
      </w:r>
      <w:r w:rsidRPr="00F37EAB">
        <w:rPr>
          <w:rFonts w:cstheme="minorHAnsi"/>
          <w:bCs/>
          <w:szCs w:val="20"/>
        </w:rPr>
        <w:t xml:space="preserve"> </w:t>
      </w:r>
      <w:r w:rsidRPr="00F37EAB">
        <w:t>and</w:t>
      </w:r>
      <w:r w:rsidRPr="00F37EAB">
        <w:rPr>
          <w:rFonts w:cstheme="minorHAnsi"/>
          <w:bCs/>
          <w:szCs w:val="20"/>
        </w:rPr>
        <w:t xml:space="preserve"> </w:t>
      </w:r>
      <w:r w:rsidRPr="00F37EAB">
        <w:t>principles</w:t>
      </w:r>
      <w:r w:rsidRPr="00F37EAB">
        <w:rPr>
          <w:rFonts w:cstheme="minorHAnsi"/>
          <w:bCs/>
          <w:szCs w:val="20"/>
        </w:rPr>
        <w:t xml:space="preserve"> </w:t>
      </w:r>
      <w:r w:rsidRPr="00F37EAB">
        <w:t>in</w:t>
      </w:r>
      <w:r w:rsidRPr="00F37EAB">
        <w:rPr>
          <w:rFonts w:cstheme="minorHAnsi"/>
          <w:bCs/>
          <w:szCs w:val="20"/>
        </w:rPr>
        <w:t xml:space="preserve"> </w:t>
      </w:r>
      <w:r w:rsidRPr="00F37EAB">
        <w:t>the</w:t>
      </w:r>
      <w:r w:rsidRPr="00F37EAB">
        <w:rPr>
          <w:rFonts w:cstheme="minorHAnsi"/>
          <w:bCs/>
          <w:szCs w:val="20"/>
        </w:rPr>
        <w:t xml:space="preserve"> subject.</w:t>
      </w:r>
    </w:p>
    <w:p w14:paraId="3A74C5AD" w14:textId="77777777" w:rsidR="00F37EAB" w:rsidRDefault="00F37EAB" w:rsidP="00DD045D">
      <w:pPr>
        <w:pStyle w:val="ListParagraph"/>
        <w:widowControl/>
        <w:numPr>
          <w:ilvl w:val="0"/>
          <w:numId w:val="49"/>
        </w:numPr>
        <w:autoSpaceDE/>
        <w:autoSpaceDN/>
        <w:spacing w:before="0" w:line="276" w:lineRule="auto"/>
        <w:ind w:left="360"/>
        <w:contextualSpacing/>
        <w:rPr>
          <w:rFonts w:cstheme="minorHAnsi"/>
          <w:b/>
          <w:szCs w:val="20"/>
        </w:rPr>
      </w:pPr>
      <w:r>
        <w:rPr>
          <w:rFonts w:cstheme="minorHAnsi"/>
          <w:b/>
          <w:szCs w:val="20"/>
        </w:rPr>
        <w:t>Help pupils apply knowledge and skills to other contexts, by:</w:t>
      </w:r>
    </w:p>
    <w:p w14:paraId="67220F80" w14:textId="77777777" w:rsidR="00F37EAB" w:rsidRPr="00F37EAB" w:rsidRDefault="00F37EAB" w:rsidP="00AF5688">
      <w:pPr>
        <w:pStyle w:val="ListParagraph"/>
        <w:widowControl/>
        <w:autoSpaceDE/>
        <w:autoSpaceDN/>
        <w:spacing w:before="0" w:line="276" w:lineRule="auto"/>
        <w:ind w:left="360" w:firstLine="0"/>
        <w:contextualSpacing/>
        <w:rPr>
          <w:rFonts w:cstheme="minorHAnsi"/>
          <w:b/>
          <w:szCs w:val="20"/>
        </w:rPr>
      </w:pPr>
      <w:r w:rsidRPr="00F37EAB">
        <w:t>Interleaving</w:t>
      </w:r>
      <w:r w:rsidRPr="00F37EAB">
        <w:rPr>
          <w:rFonts w:cstheme="minorHAnsi"/>
          <w:bCs/>
          <w:szCs w:val="20"/>
        </w:rPr>
        <w:t xml:space="preserve"> </w:t>
      </w:r>
      <w:r w:rsidRPr="00F37EAB">
        <w:t>concrete</w:t>
      </w:r>
      <w:r w:rsidRPr="00F37EAB">
        <w:rPr>
          <w:rFonts w:cstheme="minorHAnsi"/>
          <w:bCs/>
          <w:szCs w:val="20"/>
        </w:rPr>
        <w:t xml:space="preserve"> </w:t>
      </w:r>
      <w:r w:rsidRPr="00F37EAB">
        <w:t>and</w:t>
      </w:r>
      <w:r w:rsidRPr="00F37EAB">
        <w:rPr>
          <w:rFonts w:cstheme="minorHAnsi"/>
          <w:bCs/>
          <w:szCs w:val="20"/>
        </w:rPr>
        <w:t xml:space="preserve"> </w:t>
      </w:r>
      <w:r w:rsidRPr="00F37EAB">
        <w:t>abstract</w:t>
      </w:r>
      <w:r w:rsidRPr="00F37EAB">
        <w:rPr>
          <w:rFonts w:cstheme="minorHAnsi"/>
          <w:bCs/>
          <w:szCs w:val="20"/>
        </w:rPr>
        <w:t xml:space="preserve"> </w:t>
      </w:r>
      <w:r w:rsidRPr="00F37EAB">
        <w:t>examples,</w:t>
      </w:r>
      <w:r w:rsidRPr="00F37EAB">
        <w:rPr>
          <w:rFonts w:cstheme="minorHAnsi"/>
          <w:bCs/>
          <w:szCs w:val="20"/>
        </w:rPr>
        <w:t xml:space="preserve"> </w:t>
      </w:r>
      <w:r w:rsidRPr="00F37EAB">
        <w:t>slowly</w:t>
      </w:r>
      <w:r w:rsidRPr="00F37EAB">
        <w:rPr>
          <w:rFonts w:cstheme="minorHAnsi"/>
          <w:bCs/>
          <w:szCs w:val="20"/>
        </w:rPr>
        <w:t xml:space="preserve"> </w:t>
      </w:r>
      <w:r w:rsidRPr="00F37EAB">
        <w:t>withdrawing</w:t>
      </w:r>
      <w:r w:rsidRPr="00F37EAB">
        <w:rPr>
          <w:rFonts w:cstheme="minorHAnsi"/>
          <w:bCs/>
          <w:szCs w:val="20"/>
        </w:rPr>
        <w:t xml:space="preserve"> </w:t>
      </w:r>
      <w:r w:rsidRPr="00F37EAB">
        <w:t>concrete</w:t>
      </w:r>
      <w:r w:rsidRPr="00F37EAB">
        <w:rPr>
          <w:rFonts w:cstheme="minorHAnsi"/>
          <w:bCs/>
          <w:szCs w:val="20"/>
        </w:rPr>
        <w:t xml:space="preserve"> </w:t>
      </w:r>
      <w:r w:rsidRPr="00F37EAB">
        <w:t>examples</w:t>
      </w:r>
      <w:r w:rsidRPr="00F37EAB">
        <w:rPr>
          <w:rFonts w:cstheme="minorHAnsi"/>
          <w:bCs/>
          <w:szCs w:val="20"/>
        </w:rPr>
        <w:t xml:space="preserve"> </w:t>
      </w:r>
      <w:r w:rsidRPr="00F37EAB">
        <w:t>and</w:t>
      </w:r>
      <w:r w:rsidRPr="00F37EAB">
        <w:rPr>
          <w:rFonts w:cstheme="minorHAnsi"/>
          <w:bCs/>
          <w:szCs w:val="20"/>
        </w:rPr>
        <w:t xml:space="preserve"> </w:t>
      </w:r>
      <w:r w:rsidRPr="00F37EAB">
        <w:t>drawing attention to the underlying structure of problems.</w:t>
      </w:r>
    </w:p>
    <w:p w14:paraId="4101652C" w14:textId="77777777" w:rsidR="00E53F9C" w:rsidRPr="00F37EAB" w:rsidRDefault="00E53F9C" w:rsidP="00F556E3"/>
    <w:p w14:paraId="2583C485" w14:textId="77777777" w:rsidR="00F0798A" w:rsidRDefault="00F0798A" w:rsidP="00F556E3">
      <w:pPr>
        <w:rPr>
          <w:rFonts w:ascii="Quiet Sans SemiBold" w:eastAsia="Quiet Sans SemiBold" w:hAnsi="Quiet Sans SemiBold" w:cs="Quiet Sans SemiBold"/>
          <w:b/>
          <w:bCs/>
          <w:color w:val="E94B58"/>
          <w:sz w:val="28"/>
          <w:szCs w:val="28"/>
        </w:rPr>
      </w:pPr>
      <w:r>
        <w:rPr>
          <w:b/>
          <w:bCs/>
          <w:color w:val="E94B58"/>
        </w:rPr>
        <w:br w:type="page"/>
      </w:r>
    </w:p>
    <w:p w14:paraId="09E43716" w14:textId="72A455FD" w:rsidR="00E53F9C" w:rsidRDefault="553E342E" w:rsidP="00F556E3">
      <w:pPr>
        <w:pStyle w:val="Heading2"/>
        <w:spacing w:before="1"/>
        <w:ind w:left="0"/>
        <w:rPr>
          <w:b/>
          <w:bCs/>
          <w:spacing w:val="-2"/>
        </w:rPr>
      </w:pPr>
      <w:r w:rsidRPr="553E342E">
        <w:rPr>
          <w:b/>
          <w:bCs/>
        </w:rPr>
        <w:t>Programme</w:t>
      </w:r>
      <w:r w:rsidRPr="553E342E">
        <w:rPr>
          <w:b/>
          <w:bCs/>
          <w:spacing w:val="-7"/>
        </w:rPr>
        <w:t xml:space="preserve"> </w:t>
      </w:r>
      <w:r w:rsidRPr="553E342E">
        <w:rPr>
          <w:b/>
          <w:bCs/>
          <w:spacing w:val="-2"/>
        </w:rPr>
        <w:t>overview</w:t>
      </w:r>
    </w:p>
    <w:p w14:paraId="6EAD8F69" w14:textId="77777777" w:rsidR="00FA5F97" w:rsidRDefault="00FA5F97" w:rsidP="00F556E3">
      <w:pPr>
        <w:pStyle w:val="Heading2"/>
        <w:spacing w:before="1"/>
        <w:ind w:left="0"/>
        <w:rPr>
          <w:b/>
        </w:rPr>
      </w:pPr>
    </w:p>
    <w:p w14:paraId="5E5BBF01" w14:textId="4D199669" w:rsidR="00E53F9C" w:rsidRDefault="553E342E" w:rsidP="00F556E3">
      <w:pPr>
        <w:pStyle w:val="BodyText"/>
        <w:spacing w:before="11"/>
        <w:jc w:val="center"/>
        <w:rPr>
          <w:rFonts w:ascii="Times New Roman" w:eastAsia="Times New Roman" w:hAnsi="Times New Roman" w:cs="Times New Roman"/>
          <w:color w:val="000000" w:themeColor="text1"/>
        </w:rPr>
      </w:pPr>
      <w:r>
        <w:rPr>
          <w:noProof/>
        </w:rPr>
        <w:drawing>
          <wp:inline distT="0" distB="0" distL="0" distR="0" wp14:anchorId="1BD5ABC5" wp14:editId="779E02CB">
            <wp:extent cx="5738934" cy="2881423"/>
            <wp:effectExtent l="0" t="0" r="0" b="0"/>
            <wp:docPr id="798391198" name="Picture 79839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50257" cy="2887108"/>
                    </a:xfrm>
                    <a:prstGeom prst="rect">
                      <a:avLst/>
                    </a:prstGeom>
                  </pic:spPr>
                </pic:pic>
              </a:graphicData>
            </a:graphic>
          </wp:inline>
        </w:drawing>
      </w:r>
    </w:p>
    <w:p w14:paraId="2E01489B" w14:textId="77777777" w:rsidR="00E53F9C" w:rsidRDefault="00E53F9C" w:rsidP="00F556E3">
      <w:pPr>
        <w:rPr>
          <w:rFonts w:ascii="Quiet Sans SemiBold"/>
          <w:sz w:val="15"/>
        </w:rPr>
      </w:pPr>
    </w:p>
    <w:p w14:paraId="6CC5BA74" w14:textId="77777777" w:rsidR="00E53F9C" w:rsidRDefault="004901B0" w:rsidP="00F556E3">
      <w:pPr>
        <w:spacing w:before="137"/>
        <w:rPr>
          <w:rFonts w:ascii="Quiet Sans SemiBold"/>
          <w:b/>
          <w:sz w:val="28"/>
        </w:rPr>
      </w:pPr>
      <w:r>
        <w:rPr>
          <w:rFonts w:ascii="Quiet Sans SemiBold"/>
          <w:b/>
          <w:color w:val="E94B58"/>
          <w:sz w:val="28"/>
        </w:rPr>
        <w:t>Optional</w:t>
      </w:r>
      <w:r>
        <w:rPr>
          <w:rFonts w:ascii="Quiet Sans SemiBold"/>
          <w:b/>
          <w:color w:val="E94B58"/>
          <w:spacing w:val="1"/>
          <w:sz w:val="28"/>
        </w:rPr>
        <w:t xml:space="preserve"> </w:t>
      </w:r>
      <w:r>
        <w:rPr>
          <w:rFonts w:ascii="Quiet Sans SemiBold"/>
          <w:b/>
          <w:color w:val="E94B58"/>
          <w:spacing w:val="-2"/>
          <w:sz w:val="28"/>
        </w:rPr>
        <w:t>reflection</w:t>
      </w:r>
    </w:p>
    <w:p w14:paraId="13C336FE" w14:textId="77777777" w:rsidR="00E53F9C" w:rsidRPr="007F2765" w:rsidRDefault="004901B0" w:rsidP="00F556E3">
      <w:pPr>
        <w:pStyle w:val="ListParagraph"/>
        <w:numPr>
          <w:ilvl w:val="0"/>
          <w:numId w:val="2"/>
        </w:numPr>
        <w:tabs>
          <w:tab w:val="left" w:pos="1262"/>
        </w:tabs>
        <w:spacing w:before="66"/>
        <w:ind w:left="604" w:hanging="302"/>
        <w:rPr>
          <w:szCs w:val="24"/>
        </w:rPr>
      </w:pPr>
      <w:r w:rsidRPr="007F2765">
        <w:rPr>
          <w:szCs w:val="24"/>
        </w:rPr>
        <w:t>What</w:t>
      </w:r>
      <w:r w:rsidRPr="007F2765">
        <w:rPr>
          <w:spacing w:val="-3"/>
          <w:szCs w:val="24"/>
        </w:rPr>
        <w:t xml:space="preserve"> </w:t>
      </w:r>
      <w:r w:rsidRPr="007F2765">
        <w:rPr>
          <w:szCs w:val="24"/>
        </w:rPr>
        <w:t>are</w:t>
      </w:r>
      <w:r w:rsidRPr="007F2765">
        <w:rPr>
          <w:spacing w:val="-3"/>
          <w:szCs w:val="24"/>
        </w:rPr>
        <w:t xml:space="preserve"> </w:t>
      </w:r>
      <w:r w:rsidRPr="007F2765">
        <w:rPr>
          <w:szCs w:val="24"/>
        </w:rPr>
        <w:t>you</w:t>
      </w:r>
      <w:r w:rsidRPr="007F2765">
        <w:rPr>
          <w:spacing w:val="-3"/>
          <w:szCs w:val="24"/>
        </w:rPr>
        <w:t xml:space="preserve"> </w:t>
      </w:r>
      <w:r w:rsidRPr="007F2765">
        <w:rPr>
          <w:szCs w:val="24"/>
        </w:rPr>
        <w:t>excited</w:t>
      </w:r>
      <w:r w:rsidRPr="007F2765">
        <w:rPr>
          <w:spacing w:val="-2"/>
          <w:szCs w:val="24"/>
        </w:rPr>
        <w:t xml:space="preserve"> </w:t>
      </w:r>
      <w:r w:rsidRPr="007F2765">
        <w:rPr>
          <w:szCs w:val="24"/>
        </w:rPr>
        <w:t>about</w:t>
      </w:r>
      <w:r w:rsidRPr="007F2765">
        <w:rPr>
          <w:spacing w:val="-3"/>
          <w:szCs w:val="24"/>
        </w:rPr>
        <w:t xml:space="preserve"> </w:t>
      </w:r>
      <w:r w:rsidRPr="007F2765">
        <w:rPr>
          <w:szCs w:val="24"/>
        </w:rPr>
        <w:t>in</w:t>
      </w:r>
      <w:r w:rsidRPr="007F2765">
        <w:rPr>
          <w:spacing w:val="-3"/>
          <w:szCs w:val="24"/>
        </w:rPr>
        <w:t xml:space="preserve"> </w:t>
      </w:r>
      <w:r w:rsidRPr="007F2765">
        <w:rPr>
          <w:szCs w:val="24"/>
        </w:rPr>
        <w:t>introducing</w:t>
      </w:r>
      <w:r w:rsidRPr="007F2765">
        <w:rPr>
          <w:spacing w:val="-3"/>
          <w:szCs w:val="24"/>
        </w:rPr>
        <w:t xml:space="preserve"> </w:t>
      </w:r>
      <w:r w:rsidRPr="007F2765">
        <w:rPr>
          <w:szCs w:val="24"/>
        </w:rPr>
        <w:t>the</w:t>
      </w:r>
      <w:r w:rsidRPr="007F2765">
        <w:rPr>
          <w:spacing w:val="-2"/>
          <w:szCs w:val="24"/>
        </w:rPr>
        <w:t xml:space="preserve"> </w:t>
      </w:r>
      <w:r w:rsidRPr="007F2765">
        <w:rPr>
          <w:szCs w:val="24"/>
        </w:rPr>
        <w:t>framework</w:t>
      </w:r>
      <w:r w:rsidRPr="007F2765">
        <w:rPr>
          <w:spacing w:val="-3"/>
          <w:szCs w:val="24"/>
        </w:rPr>
        <w:t xml:space="preserve"> </w:t>
      </w:r>
      <w:r w:rsidRPr="007F2765">
        <w:rPr>
          <w:szCs w:val="24"/>
        </w:rPr>
        <w:t>to</w:t>
      </w:r>
      <w:r w:rsidRPr="007F2765">
        <w:rPr>
          <w:spacing w:val="-3"/>
          <w:szCs w:val="24"/>
        </w:rPr>
        <w:t xml:space="preserve"> </w:t>
      </w:r>
      <w:r w:rsidRPr="007F2765">
        <w:rPr>
          <w:szCs w:val="24"/>
        </w:rPr>
        <w:t>your</w:t>
      </w:r>
      <w:r w:rsidRPr="007F2765">
        <w:rPr>
          <w:spacing w:val="-2"/>
          <w:szCs w:val="24"/>
        </w:rPr>
        <w:t xml:space="preserve"> teacher(s)?</w:t>
      </w:r>
    </w:p>
    <w:p w14:paraId="4EDB7330" w14:textId="77777777" w:rsidR="00E53F9C" w:rsidRPr="007F2765" w:rsidRDefault="004901B0" w:rsidP="00F556E3">
      <w:pPr>
        <w:pStyle w:val="ListParagraph"/>
        <w:numPr>
          <w:ilvl w:val="0"/>
          <w:numId w:val="2"/>
        </w:numPr>
        <w:tabs>
          <w:tab w:val="left" w:pos="1262"/>
        </w:tabs>
        <w:ind w:left="604" w:hanging="302"/>
        <w:rPr>
          <w:szCs w:val="24"/>
        </w:rPr>
      </w:pPr>
      <w:r w:rsidRPr="007F2765">
        <w:rPr>
          <w:szCs w:val="24"/>
        </w:rPr>
        <w:t>What</w:t>
      </w:r>
      <w:r w:rsidRPr="007F2765">
        <w:rPr>
          <w:spacing w:val="-1"/>
          <w:szCs w:val="24"/>
        </w:rPr>
        <w:t xml:space="preserve"> </w:t>
      </w:r>
      <w:r w:rsidRPr="007F2765">
        <w:rPr>
          <w:szCs w:val="24"/>
        </w:rPr>
        <w:t>might</w:t>
      </w:r>
      <w:r w:rsidRPr="007F2765">
        <w:rPr>
          <w:spacing w:val="-1"/>
          <w:szCs w:val="24"/>
        </w:rPr>
        <w:t xml:space="preserve"> </w:t>
      </w:r>
      <w:r w:rsidRPr="007F2765">
        <w:rPr>
          <w:szCs w:val="24"/>
        </w:rPr>
        <w:t>be</w:t>
      </w:r>
      <w:r w:rsidRPr="007F2765">
        <w:rPr>
          <w:spacing w:val="-1"/>
          <w:szCs w:val="24"/>
        </w:rPr>
        <w:t xml:space="preserve"> </w:t>
      </w:r>
      <w:r w:rsidRPr="007F2765">
        <w:rPr>
          <w:szCs w:val="24"/>
        </w:rPr>
        <w:t>challenging about</w:t>
      </w:r>
      <w:r w:rsidRPr="007F2765">
        <w:rPr>
          <w:spacing w:val="-1"/>
          <w:szCs w:val="24"/>
        </w:rPr>
        <w:t xml:space="preserve"> </w:t>
      </w:r>
      <w:r w:rsidRPr="007F2765">
        <w:rPr>
          <w:szCs w:val="24"/>
        </w:rPr>
        <w:t>the</w:t>
      </w:r>
      <w:r w:rsidRPr="007F2765">
        <w:rPr>
          <w:spacing w:val="-1"/>
          <w:szCs w:val="24"/>
        </w:rPr>
        <w:t xml:space="preserve"> </w:t>
      </w:r>
      <w:r w:rsidRPr="007F2765">
        <w:rPr>
          <w:szCs w:val="24"/>
        </w:rPr>
        <w:t xml:space="preserve">new </w:t>
      </w:r>
      <w:r w:rsidRPr="007F2765">
        <w:rPr>
          <w:spacing w:val="-2"/>
          <w:szCs w:val="24"/>
        </w:rPr>
        <w:t>framework?</w:t>
      </w:r>
    </w:p>
    <w:p w14:paraId="37B61997" w14:textId="77777777" w:rsidR="00E53F9C" w:rsidRPr="007F2765" w:rsidRDefault="004901B0" w:rsidP="00F556E3">
      <w:pPr>
        <w:pStyle w:val="ListParagraph"/>
        <w:numPr>
          <w:ilvl w:val="0"/>
          <w:numId w:val="2"/>
        </w:numPr>
        <w:tabs>
          <w:tab w:val="left" w:pos="1262"/>
        </w:tabs>
        <w:ind w:left="604" w:hanging="302"/>
        <w:rPr>
          <w:szCs w:val="24"/>
        </w:rPr>
      </w:pPr>
      <w:r w:rsidRPr="007F2765">
        <w:rPr>
          <w:szCs w:val="24"/>
        </w:rPr>
        <w:t>How</w:t>
      </w:r>
      <w:r w:rsidRPr="007F2765">
        <w:rPr>
          <w:spacing w:val="-2"/>
          <w:szCs w:val="24"/>
        </w:rPr>
        <w:t xml:space="preserve"> </w:t>
      </w:r>
      <w:r w:rsidRPr="007F2765">
        <w:rPr>
          <w:szCs w:val="24"/>
        </w:rPr>
        <w:t>can</w:t>
      </w:r>
      <w:r w:rsidRPr="007F2765">
        <w:rPr>
          <w:spacing w:val="-1"/>
          <w:szCs w:val="24"/>
        </w:rPr>
        <w:t xml:space="preserve"> </w:t>
      </w:r>
      <w:r w:rsidRPr="007F2765">
        <w:rPr>
          <w:szCs w:val="24"/>
        </w:rPr>
        <w:t>the</w:t>
      </w:r>
      <w:r w:rsidRPr="007F2765">
        <w:rPr>
          <w:spacing w:val="-2"/>
          <w:szCs w:val="24"/>
        </w:rPr>
        <w:t xml:space="preserve"> </w:t>
      </w:r>
      <w:r w:rsidRPr="007F2765">
        <w:rPr>
          <w:szCs w:val="24"/>
        </w:rPr>
        <w:t>framework</w:t>
      </w:r>
      <w:r w:rsidRPr="007F2765">
        <w:rPr>
          <w:spacing w:val="-1"/>
          <w:szCs w:val="24"/>
        </w:rPr>
        <w:t xml:space="preserve"> </w:t>
      </w:r>
      <w:r w:rsidRPr="007F2765">
        <w:rPr>
          <w:szCs w:val="24"/>
        </w:rPr>
        <w:t>be</w:t>
      </w:r>
      <w:r w:rsidRPr="007F2765">
        <w:rPr>
          <w:spacing w:val="-2"/>
          <w:szCs w:val="24"/>
        </w:rPr>
        <w:t xml:space="preserve"> </w:t>
      </w:r>
      <w:r w:rsidRPr="007F2765">
        <w:rPr>
          <w:szCs w:val="24"/>
        </w:rPr>
        <w:t>an</w:t>
      </w:r>
      <w:r w:rsidRPr="007F2765">
        <w:rPr>
          <w:spacing w:val="-1"/>
          <w:szCs w:val="24"/>
        </w:rPr>
        <w:t xml:space="preserve"> </w:t>
      </w:r>
      <w:r w:rsidRPr="007F2765">
        <w:rPr>
          <w:szCs w:val="24"/>
        </w:rPr>
        <w:t>opportunity</w:t>
      </w:r>
      <w:r w:rsidRPr="007F2765">
        <w:rPr>
          <w:spacing w:val="-2"/>
          <w:szCs w:val="24"/>
        </w:rPr>
        <w:t xml:space="preserve"> </w:t>
      </w:r>
      <w:r w:rsidRPr="007F2765">
        <w:rPr>
          <w:szCs w:val="24"/>
        </w:rPr>
        <w:t>for</w:t>
      </w:r>
      <w:r w:rsidRPr="007F2765">
        <w:rPr>
          <w:spacing w:val="-1"/>
          <w:szCs w:val="24"/>
        </w:rPr>
        <w:t xml:space="preserve"> </w:t>
      </w:r>
      <w:r w:rsidRPr="007F2765">
        <w:rPr>
          <w:szCs w:val="24"/>
        </w:rPr>
        <w:t>you</w:t>
      </w:r>
      <w:r w:rsidRPr="007F2765">
        <w:rPr>
          <w:spacing w:val="-2"/>
          <w:szCs w:val="24"/>
        </w:rPr>
        <w:t xml:space="preserve"> </w:t>
      </w:r>
      <w:r w:rsidRPr="007F2765">
        <w:rPr>
          <w:szCs w:val="24"/>
        </w:rPr>
        <w:t>to</w:t>
      </w:r>
      <w:r w:rsidRPr="007F2765">
        <w:rPr>
          <w:spacing w:val="-1"/>
          <w:szCs w:val="24"/>
        </w:rPr>
        <w:t xml:space="preserve"> </w:t>
      </w:r>
      <w:r w:rsidRPr="007F2765">
        <w:rPr>
          <w:szCs w:val="24"/>
        </w:rPr>
        <w:t>develop</w:t>
      </w:r>
      <w:r w:rsidRPr="007F2765">
        <w:rPr>
          <w:spacing w:val="-2"/>
          <w:szCs w:val="24"/>
        </w:rPr>
        <w:t xml:space="preserve"> </w:t>
      </w:r>
      <w:r w:rsidRPr="007F2765">
        <w:rPr>
          <w:szCs w:val="24"/>
        </w:rPr>
        <w:t>your</w:t>
      </w:r>
      <w:r w:rsidRPr="007F2765">
        <w:rPr>
          <w:spacing w:val="-1"/>
          <w:szCs w:val="24"/>
        </w:rPr>
        <w:t xml:space="preserve"> </w:t>
      </w:r>
      <w:r w:rsidRPr="007F2765">
        <w:rPr>
          <w:szCs w:val="24"/>
        </w:rPr>
        <w:t>practice</w:t>
      </w:r>
      <w:r w:rsidRPr="007F2765">
        <w:rPr>
          <w:spacing w:val="-2"/>
          <w:szCs w:val="24"/>
        </w:rPr>
        <w:t xml:space="preserve"> </w:t>
      </w:r>
      <w:r w:rsidRPr="007F2765">
        <w:rPr>
          <w:szCs w:val="24"/>
        </w:rPr>
        <w:t>as</w:t>
      </w:r>
      <w:r w:rsidRPr="007F2765">
        <w:rPr>
          <w:spacing w:val="-1"/>
          <w:szCs w:val="24"/>
        </w:rPr>
        <w:t xml:space="preserve"> </w:t>
      </w:r>
      <w:r w:rsidRPr="007F2765">
        <w:rPr>
          <w:szCs w:val="24"/>
        </w:rPr>
        <w:t>a</w:t>
      </w:r>
      <w:r w:rsidRPr="007F2765">
        <w:rPr>
          <w:spacing w:val="-1"/>
          <w:szCs w:val="24"/>
        </w:rPr>
        <w:t xml:space="preserve"> </w:t>
      </w:r>
      <w:r w:rsidRPr="007F2765">
        <w:rPr>
          <w:spacing w:val="-2"/>
          <w:szCs w:val="24"/>
        </w:rPr>
        <w:t>mentor?</w:t>
      </w:r>
    </w:p>
    <w:p w14:paraId="4DDBEF00" w14:textId="7663FC70" w:rsidR="00E53F9C" w:rsidRDefault="003B3566" w:rsidP="00F556E3">
      <w:pPr>
        <w:pStyle w:val="BodyText"/>
        <w:spacing w:before="5"/>
        <w:ind w:left="43"/>
        <w:rPr>
          <w:sz w:val="18"/>
        </w:rPr>
      </w:pPr>
      <w:r>
        <w:rPr>
          <w:noProof/>
        </w:rPr>
        <mc:AlternateContent>
          <mc:Choice Requires="wps">
            <w:drawing>
              <wp:anchor distT="0" distB="0" distL="0" distR="0" simplePos="0" relativeHeight="251658251" behindDoc="1" locked="0" layoutInCell="1" allowOverlap="1" wp14:anchorId="519A39D2" wp14:editId="048ED3E7">
                <wp:simplePos x="0" y="0"/>
                <wp:positionH relativeFrom="page">
                  <wp:posOffset>899795</wp:posOffset>
                </wp:positionH>
                <wp:positionV relativeFrom="paragraph">
                  <wp:posOffset>155575</wp:posOffset>
                </wp:positionV>
                <wp:extent cx="5760085" cy="4794885"/>
                <wp:effectExtent l="0" t="0" r="0" b="0"/>
                <wp:wrapTopAndBottom/>
                <wp:docPr id="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94885"/>
                        </a:xfrm>
                        <a:prstGeom prst="rect">
                          <a:avLst/>
                        </a:prstGeom>
                        <a:noFill/>
                        <a:ln w="12700">
                          <a:solidFill>
                            <a:srgbClr val="474C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86CFD" id="docshape26" o:spid="_x0000_s1026" style="position:absolute;margin-left:70.85pt;margin-top:12.25pt;width:453.55pt;height:377.5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" filled="f" strokecolor="#474c68" strokeweight="1pt">
                <w10:wrap type="topAndBottom" anchorx="page"/>
              </v:rect>
            </w:pict>
          </mc:Fallback>
        </mc:AlternateContent>
      </w:r>
    </w:p>
    <w:p w14:paraId="3225F9D3" w14:textId="77777777" w:rsidR="00FA5F97" w:rsidRDefault="00FA5F97" w:rsidP="00F8012F">
      <w:pPr>
        <w:pStyle w:val="Heading2"/>
        <w:spacing w:before="171"/>
        <w:ind w:left="0"/>
        <w:rPr>
          <w:b/>
        </w:rPr>
      </w:pPr>
    </w:p>
    <w:p w14:paraId="42BCF7F5" w14:textId="013C6E9F" w:rsidR="00FA5F97" w:rsidRPr="00FA5F97" w:rsidRDefault="004901B0" w:rsidP="00F556E3">
      <w:pPr>
        <w:pStyle w:val="Heading2"/>
        <w:spacing w:before="171"/>
        <w:ind w:left="0"/>
        <w:rPr>
          <w:b/>
          <w:spacing w:val="-2"/>
        </w:rPr>
      </w:pPr>
      <w:r>
        <w:rPr>
          <w:b/>
        </w:rPr>
        <w:t xml:space="preserve">Check for </w:t>
      </w:r>
      <w:r>
        <w:rPr>
          <w:b/>
          <w:spacing w:val="-2"/>
        </w:rPr>
        <w:t>understanding</w:t>
      </w:r>
    </w:p>
    <w:p w14:paraId="5531F767" w14:textId="77777777" w:rsidR="00FA5F97" w:rsidRDefault="00FA5F97" w:rsidP="00F556E3">
      <w:pPr>
        <w:pStyle w:val="BodyText"/>
      </w:pPr>
    </w:p>
    <w:p w14:paraId="3CF2D8B6" w14:textId="305F5AFA" w:rsidR="00E53F9C" w:rsidRPr="007F2765" w:rsidRDefault="004901B0" w:rsidP="00F8012F">
      <w:pPr>
        <w:ind w:left="-352" w:firstLine="677"/>
      </w:pPr>
      <w:r w:rsidRPr="007F2765">
        <w:t>Which of the following statements about the Early Career Framework are true?</w:t>
      </w:r>
    </w:p>
    <w:p w14:paraId="4FD4A005" w14:textId="77777777" w:rsidR="00E53F9C" w:rsidRPr="007F2765" w:rsidRDefault="004901B0" w:rsidP="00F8012F">
      <w:pPr>
        <w:pStyle w:val="ListParagraph"/>
        <w:numPr>
          <w:ilvl w:val="0"/>
          <w:numId w:val="1"/>
        </w:numPr>
        <w:tabs>
          <w:tab w:val="left" w:pos="1329"/>
        </w:tabs>
        <w:ind w:left="976" w:hanging="369"/>
      </w:pPr>
      <w:r w:rsidRPr="007F2765">
        <w:t>The</w:t>
      </w:r>
      <w:r w:rsidRPr="007F2765">
        <w:rPr>
          <w:spacing w:val="-1"/>
        </w:rPr>
        <w:t xml:space="preserve"> </w:t>
      </w:r>
      <w:r w:rsidRPr="007F2765">
        <w:t>induction period lasts for 2 years</w:t>
      </w:r>
    </w:p>
    <w:p w14:paraId="198810A7" w14:textId="77777777" w:rsidR="00E53F9C" w:rsidRPr="007F2765" w:rsidRDefault="004901B0" w:rsidP="00F8012F">
      <w:pPr>
        <w:pStyle w:val="ListParagraph"/>
        <w:numPr>
          <w:ilvl w:val="0"/>
          <w:numId w:val="1"/>
        </w:numPr>
        <w:tabs>
          <w:tab w:val="left" w:pos="1335"/>
        </w:tabs>
        <w:ind w:left="976" w:hanging="369"/>
      </w:pPr>
      <w:r w:rsidRPr="007F2765">
        <w:t>The Early Career Framework is a 2-year programme</w:t>
      </w:r>
    </w:p>
    <w:p w14:paraId="5554E7A7" w14:textId="77777777" w:rsidR="00E53F9C" w:rsidRPr="007F2765" w:rsidRDefault="004901B0" w:rsidP="00F8012F">
      <w:pPr>
        <w:pStyle w:val="ListParagraph"/>
        <w:numPr>
          <w:ilvl w:val="0"/>
          <w:numId w:val="1"/>
        </w:numPr>
        <w:tabs>
          <w:tab w:val="left" w:pos="1329"/>
        </w:tabs>
        <w:ind w:left="976" w:hanging="369"/>
      </w:pPr>
      <w:r w:rsidRPr="007F2765">
        <w:t>Passing induction depends on completing the Early Career Framework</w:t>
      </w:r>
    </w:p>
    <w:p w14:paraId="7577DAF0" w14:textId="77777777" w:rsidR="00E53F9C" w:rsidRPr="007F2765" w:rsidRDefault="004901B0" w:rsidP="00F8012F">
      <w:pPr>
        <w:pStyle w:val="ListParagraph"/>
        <w:numPr>
          <w:ilvl w:val="0"/>
          <w:numId w:val="1"/>
        </w:numPr>
        <w:tabs>
          <w:tab w:val="left" w:pos="1340"/>
        </w:tabs>
        <w:ind w:left="976" w:hanging="369"/>
      </w:pPr>
      <w:r w:rsidRPr="007F2765">
        <w:t>The Early Career Framework is additional support and is optional</w:t>
      </w:r>
    </w:p>
    <w:p w14:paraId="65FEF702" w14:textId="77777777" w:rsidR="00E53F9C" w:rsidRPr="007F2765" w:rsidRDefault="004901B0" w:rsidP="00F8012F">
      <w:pPr>
        <w:pStyle w:val="ListParagraph"/>
        <w:numPr>
          <w:ilvl w:val="0"/>
          <w:numId w:val="1"/>
        </w:numPr>
        <w:tabs>
          <w:tab w:val="left" w:pos="1337"/>
        </w:tabs>
        <w:ind w:left="976" w:hanging="369"/>
      </w:pPr>
      <w:r w:rsidRPr="007F2765">
        <w:t>The Early Career Framework includes funded support</w:t>
      </w:r>
    </w:p>
    <w:p w14:paraId="0FB78278" w14:textId="77777777" w:rsidR="00E53F9C" w:rsidRDefault="00E53F9C" w:rsidP="00F556E3">
      <w:pPr>
        <w:ind w:left="43"/>
        <w:rPr>
          <w:sz w:val="20"/>
        </w:rPr>
        <w:sectPr w:rsidR="00E53F9C" w:rsidSect="00F8012F">
          <w:pgSz w:w="11910" w:h="16840"/>
          <w:pgMar w:top="860" w:right="740" w:bottom="280" w:left="740" w:header="850" w:footer="850" w:gutter="0"/>
          <w:cols w:space="720"/>
          <w:docGrid w:linePitch="299"/>
        </w:sectPr>
      </w:pPr>
    </w:p>
    <w:p w14:paraId="1FC39945" w14:textId="77777777" w:rsidR="00E53F9C" w:rsidRDefault="00E53F9C" w:rsidP="00F556E3">
      <w:pPr>
        <w:pStyle w:val="BodyText"/>
        <w:spacing w:before="11"/>
        <w:ind w:left="43"/>
        <w:rPr>
          <w:sz w:val="25"/>
        </w:rPr>
      </w:pPr>
    </w:p>
    <w:p w14:paraId="599F8C20" w14:textId="77777777" w:rsidR="00E53F9C" w:rsidRDefault="004901B0" w:rsidP="00F556E3">
      <w:pPr>
        <w:pStyle w:val="Heading1"/>
        <w:ind w:left="0"/>
        <w:rPr>
          <w:u w:val="none"/>
        </w:rPr>
      </w:pPr>
      <w:r>
        <w:rPr>
          <w:color w:val="006FB7"/>
          <w:u w:color="006FB7"/>
        </w:rPr>
        <w:t>Section</w:t>
      </w:r>
      <w:r>
        <w:rPr>
          <w:color w:val="006FB7"/>
          <w:spacing w:val="-1"/>
          <w:u w:color="006FB7"/>
        </w:rPr>
        <w:t xml:space="preserve"> </w:t>
      </w:r>
      <w:r>
        <w:rPr>
          <w:color w:val="006FB7"/>
          <w:u w:color="006FB7"/>
        </w:rPr>
        <w:t>2:</w:t>
      </w:r>
      <w:r>
        <w:rPr>
          <w:color w:val="006FB7"/>
          <w:spacing w:val="-1"/>
          <w:u w:color="006FB7"/>
        </w:rPr>
        <w:t xml:space="preserve"> </w:t>
      </w:r>
      <w:r>
        <w:rPr>
          <w:color w:val="006FB7"/>
          <w:u w:color="006FB7"/>
        </w:rPr>
        <w:t>Developing</w:t>
      </w:r>
      <w:r>
        <w:rPr>
          <w:color w:val="006FB7"/>
          <w:spacing w:val="-1"/>
          <w:u w:color="006FB7"/>
        </w:rPr>
        <w:t xml:space="preserve"> </w:t>
      </w:r>
      <w:r>
        <w:rPr>
          <w:color w:val="006FB7"/>
          <w:u w:color="006FB7"/>
        </w:rPr>
        <w:t>teacher</w:t>
      </w:r>
      <w:r>
        <w:rPr>
          <w:color w:val="006FB7"/>
          <w:spacing w:val="-1"/>
          <w:u w:color="006FB7"/>
        </w:rPr>
        <w:t xml:space="preserve"> </w:t>
      </w:r>
      <w:r>
        <w:rPr>
          <w:color w:val="006FB7"/>
          <w:spacing w:val="-2"/>
          <w:u w:color="006FB7"/>
        </w:rPr>
        <w:t>expertise</w:t>
      </w:r>
    </w:p>
    <w:p w14:paraId="06D97119" w14:textId="748EA571" w:rsidR="00FA5F97" w:rsidRPr="00FA5F97" w:rsidRDefault="553E342E" w:rsidP="00F556E3">
      <w:pPr>
        <w:pStyle w:val="Heading2"/>
        <w:spacing w:before="331"/>
        <w:ind w:left="0"/>
        <w:rPr>
          <w:b/>
          <w:bCs/>
          <w:spacing w:val="-2"/>
        </w:rPr>
      </w:pPr>
      <w:r w:rsidRPr="553E342E">
        <w:rPr>
          <w:b/>
          <w:bCs/>
        </w:rPr>
        <w:t>Simple</w:t>
      </w:r>
      <w:r w:rsidRPr="553E342E">
        <w:rPr>
          <w:b/>
          <w:bCs/>
          <w:spacing w:val="-1"/>
        </w:rPr>
        <w:t xml:space="preserve"> </w:t>
      </w:r>
      <w:r w:rsidRPr="553E342E">
        <w:rPr>
          <w:b/>
          <w:bCs/>
        </w:rPr>
        <w:t>Memory</w:t>
      </w:r>
      <w:r w:rsidRPr="553E342E">
        <w:rPr>
          <w:b/>
          <w:bCs/>
          <w:spacing w:val="2"/>
        </w:rPr>
        <w:t xml:space="preserve"> </w:t>
      </w:r>
      <w:r w:rsidRPr="553E342E">
        <w:rPr>
          <w:b/>
          <w:bCs/>
          <w:spacing w:val="-2"/>
        </w:rPr>
        <w:t>Model</w:t>
      </w:r>
    </w:p>
    <w:p w14:paraId="50E5A18A" w14:textId="77777777" w:rsidR="00FA5F97" w:rsidRDefault="00FA5F97" w:rsidP="00F556E3">
      <w:pPr>
        <w:pStyle w:val="BodyText"/>
        <w:spacing w:before="11"/>
        <w:jc w:val="center"/>
      </w:pPr>
    </w:p>
    <w:p w14:paraId="45630514" w14:textId="1F6DC32F" w:rsidR="00E53F9C" w:rsidRDefault="553E342E" w:rsidP="00F556E3">
      <w:pPr>
        <w:pStyle w:val="BodyText"/>
        <w:spacing w:before="11"/>
        <w:jc w:val="center"/>
      </w:pPr>
      <w:r>
        <w:rPr>
          <w:noProof/>
        </w:rPr>
        <w:drawing>
          <wp:anchor distT="0" distB="0" distL="114300" distR="114300" simplePos="0" relativeHeight="251658261" behindDoc="0" locked="0" layoutInCell="1" allowOverlap="1" wp14:anchorId="5E8177D1" wp14:editId="41255FCC">
            <wp:simplePos x="0" y="0"/>
            <wp:positionH relativeFrom="column">
              <wp:posOffset>430852</wp:posOffset>
            </wp:positionH>
            <wp:positionV relativeFrom="paragraph">
              <wp:posOffset>11477</wp:posOffset>
            </wp:positionV>
            <wp:extent cx="4529469" cy="3047956"/>
            <wp:effectExtent l="0" t="0" r="4445" b="635"/>
            <wp:wrapTopAndBottom/>
            <wp:docPr id="1790626879" name="Picture 179062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29469" cy="3047956"/>
                    </a:xfrm>
                    <a:prstGeom prst="rect">
                      <a:avLst/>
                    </a:prstGeom>
                  </pic:spPr>
                </pic:pic>
              </a:graphicData>
            </a:graphic>
            <wp14:sizeRelH relativeFrom="page">
              <wp14:pctWidth>0</wp14:pctWidth>
            </wp14:sizeRelH>
            <wp14:sizeRelV relativeFrom="page">
              <wp14:pctHeight>0</wp14:pctHeight>
            </wp14:sizeRelV>
          </wp:anchor>
        </w:drawing>
      </w:r>
    </w:p>
    <w:p w14:paraId="1AB54017" w14:textId="77777777" w:rsidR="00FA5F97" w:rsidRDefault="00FA5F97" w:rsidP="00F556E3">
      <w:pPr>
        <w:jc w:val="right"/>
      </w:pPr>
    </w:p>
    <w:p w14:paraId="0562CB0E" w14:textId="61FC725F" w:rsidR="00E53F9C" w:rsidRDefault="00BE572F" w:rsidP="00F556E3">
      <w:pPr>
        <w:jc w:val="right"/>
      </w:pPr>
      <w:r>
        <w:t>(Willingham, 2009)</w:t>
      </w:r>
    </w:p>
    <w:p w14:paraId="58411B19" w14:textId="77777777" w:rsidR="00FA5F97" w:rsidRPr="00FA5F97" w:rsidRDefault="00FA5F97" w:rsidP="00F556E3">
      <w:pPr>
        <w:jc w:val="right"/>
      </w:pPr>
    </w:p>
    <w:p w14:paraId="44A18360" w14:textId="77777777" w:rsidR="00E53F9C" w:rsidRDefault="004901B0" w:rsidP="00F556E3">
      <w:pPr>
        <w:rPr>
          <w:rFonts w:ascii="Quiet Sans SemiBold"/>
          <w:b/>
          <w:sz w:val="28"/>
        </w:rPr>
      </w:pPr>
      <w:r>
        <w:rPr>
          <w:rFonts w:ascii="Quiet Sans SemiBold"/>
          <w:b/>
          <w:color w:val="E94B58"/>
          <w:sz w:val="28"/>
        </w:rPr>
        <w:t xml:space="preserve">Mental </w:t>
      </w:r>
      <w:r>
        <w:rPr>
          <w:rFonts w:ascii="Quiet Sans SemiBold"/>
          <w:b/>
          <w:color w:val="E94B58"/>
          <w:spacing w:val="-2"/>
          <w:sz w:val="28"/>
        </w:rPr>
        <w:t>Models</w:t>
      </w:r>
    </w:p>
    <w:p w14:paraId="370FD602" w14:textId="77777777" w:rsidR="00E53F9C" w:rsidRPr="007F2765" w:rsidRDefault="004901B0" w:rsidP="00F556E3">
      <w:pPr>
        <w:pStyle w:val="ListParagraph"/>
        <w:numPr>
          <w:ilvl w:val="0"/>
          <w:numId w:val="2"/>
        </w:numPr>
        <w:tabs>
          <w:tab w:val="left" w:pos="1262"/>
        </w:tabs>
        <w:spacing w:before="66"/>
        <w:ind w:left="604" w:hanging="302"/>
        <w:rPr>
          <w:szCs w:val="24"/>
        </w:rPr>
      </w:pPr>
      <w:r w:rsidRPr="007F2765">
        <w:rPr>
          <w:szCs w:val="24"/>
        </w:rPr>
        <w:t>The</w:t>
      </w:r>
      <w:r w:rsidRPr="007F2765">
        <w:rPr>
          <w:spacing w:val="-3"/>
          <w:szCs w:val="24"/>
        </w:rPr>
        <w:t xml:space="preserve"> </w:t>
      </w:r>
      <w:r w:rsidRPr="007F2765">
        <w:rPr>
          <w:szCs w:val="24"/>
        </w:rPr>
        <w:t>knowledge</w:t>
      </w:r>
      <w:r w:rsidRPr="007F2765">
        <w:rPr>
          <w:spacing w:val="-2"/>
          <w:szCs w:val="24"/>
        </w:rPr>
        <w:t xml:space="preserve"> </w:t>
      </w:r>
      <w:r w:rsidRPr="007F2765">
        <w:rPr>
          <w:szCs w:val="24"/>
        </w:rPr>
        <w:t>you</w:t>
      </w:r>
      <w:r w:rsidRPr="007F2765">
        <w:rPr>
          <w:spacing w:val="-2"/>
          <w:szCs w:val="24"/>
        </w:rPr>
        <w:t xml:space="preserve"> </w:t>
      </w:r>
      <w:r w:rsidRPr="007F2765">
        <w:rPr>
          <w:szCs w:val="24"/>
        </w:rPr>
        <w:t>have</w:t>
      </w:r>
      <w:r w:rsidRPr="007F2765">
        <w:rPr>
          <w:spacing w:val="-2"/>
          <w:szCs w:val="24"/>
        </w:rPr>
        <w:t xml:space="preserve"> </w:t>
      </w:r>
      <w:r w:rsidRPr="007F2765">
        <w:rPr>
          <w:szCs w:val="24"/>
        </w:rPr>
        <w:t>and</w:t>
      </w:r>
      <w:r w:rsidRPr="007F2765">
        <w:rPr>
          <w:spacing w:val="-2"/>
          <w:szCs w:val="24"/>
        </w:rPr>
        <w:t xml:space="preserve"> </w:t>
      </w:r>
      <w:r w:rsidRPr="007F2765">
        <w:rPr>
          <w:szCs w:val="24"/>
        </w:rPr>
        <w:t>how</w:t>
      </w:r>
      <w:r w:rsidRPr="007F2765">
        <w:rPr>
          <w:spacing w:val="-2"/>
          <w:szCs w:val="24"/>
        </w:rPr>
        <w:t xml:space="preserve"> </w:t>
      </w:r>
      <w:r w:rsidRPr="007F2765">
        <w:rPr>
          <w:szCs w:val="24"/>
        </w:rPr>
        <w:t>that</w:t>
      </w:r>
      <w:r w:rsidRPr="007F2765">
        <w:rPr>
          <w:spacing w:val="-2"/>
          <w:szCs w:val="24"/>
        </w:rPr>
        <w:t xml:space="preserve"> </w:t>
      </w:r>
      <w:r w:rsidRPr="007F2765">
        <w:rPr>
          <w:szCs w:val="24"/>
        </w:rPr>
        <w:t>knowledge</w:t>
      </w:r>
      <w:r w:rsidRPr="007F2765">
        <w:rPr>
          <w:spacing w:val="-2"/>
          <w:szCs w:val="24"/>
        </w:rPr>
        <w:t xml:space="preserve"> </w:t>
      </w:r>
      <w:r w:rsidRPr="007F2765">
        <w:rPr>
          <w:szCs w:val="24"/>
        </w:rPr>
        <w:t>is</w:t>
      </w:r>
      <w:r w:rsidRPr="007F2765">
        <w:rPr>
          <w:spacing w:val="-2"/>
          <w:szCs w:val="24"/>
        </w:rPr>
        <w:t xml:space="preserve"> organised</w:t>
      </w:r>
    </w:p>
    <w:p w14:paraId="6F8AB01F" w14:textId="77777777" w:rsidR="00E53F9C" w:rsidRPr="007F2765" w:rsidRDefault="004901B0" w:rsidP="00F556E3">
      <w:pPr>
        <w:pStyle w:val="ListParagraph"/>
        <w:numPr>
          <w:ilvl w:val="0"/>
          <w:numId w:val="2"/>
        </w:numPr>
        <w:tabs>
          <w:tab w:val="left" w:pos="1262"/>
        </w:tabs>
        <w:ind w:left="604" w:hanging="302"/>
        <w:rPr>
          <w:szCs w:val="24"/>
        </w:rPr>
      </w:pPr>
      <w:r w:rsidRPr="007F2765">
        <w:rPr>
          <w:szCs w:val="24"/>
        </w:rPr>
        <w:t>Novices’ and experts’ mental models</w:t>
      </w:r>
      <w:r w:rsidRPr="007F2765">
        <w:rPr>
          <w:spacing w:val="1"/>
          <w:szCs w:val="24"/>
        </w:rPr>
        <w:t xml:space="preserve"> </w:t>
      </w:r>
      <w:r w:rsidRPr="007F2765">
        <w:rPr>
          <w:spacing w:val="-2"/>
          <w:szCs w:val="24"/>
        </w:rPr>
        <w:t>differ.</w:t>
      </w:r>
    </w:p>
    <w:p w14:paraId="5857F41D" w14:textId="77777777" w:rsidR="00E53F9C" w:rsidRPr="007F2765" w:rsidRDefault="004901B0" w:rsidP="00F556E3">
      <w:pPr>
        <w:pStyle w:val="ListParagraph"/>
        <w:numPr>
          <w:ilvl w:val="0"/>
          <w:numId w:val="2"/>
        </w:numPr>
        <w:tabs>
          <w:tab w:val="left" w:pos="1262"/>
        </w:tabs>
        <w:ind w:left="604" w:hanging="302"/>
        <w:rPr>
          <w:szCs w:val="24"/>
        </w:rPr>
      </w:pPr>
      <w:r w:rsidRPr="007F2765">
        <w:rPr>
          <w:szCs w:val="24"/>
        </w:rPr>
        <w:t xml:space="preserve">Novices and experts learn </w:t>
      </w:r>
      <w:r w:rsidRPr="007F2765">
        <w:rPr>
          <w:spacing w:val="-2"/>
          <w:szCs w:val="24"/>
        </w:rPr>
        <w:t>differently.</w:t>
      </w:r>
    </w:p>
    <w:p w14:paraId="6E0F7D2A" w14:textId="77777777" w:rsidR="00E53F9C" w:rsidRPr="007F2765" w:rsidRDefault="004901B0" w:rsidP="00F556E3">
      <w:pPr>
        <w:pStyle w:val="ListParagraph"/>
        <w:numPr>
          <w:ilvl w:val="0"/>
          <w:numId w:val="2"/>
        </w:numPr>
        <w:tabs>
          <w:tab w:val="left" w:pos="1262"/>
        </w:tabs>
        <w:ind w:left="604" w:hanging="302"/>
        <w:rPr>
          <w:szCs w:val="24"/>
        </w:rPr>
      </w:pPr>
      <w:r w:rsidRPr="007F2765">
        <w:rPr>
          <w:szCs w:val="24"/>
        </w:rPr>
        <w:t>Expertise</w:t>
      </w:r>
      <w:r w:rsidRPr="007F2765">
        <w:rPr>
          <w:spacing w:val="-1"/>
          <w:szCs w:val="24"/>
        </w:rPr>
        <w:t xml:space="preserve"> </w:t>
      </w:r>
      <w:r w:rsidRPr="007F2765">
        <w:rPr>
          <w:szCs w:val="24"/>
        </w:rPr>
        <w:t>is</w:t>
      </w:r>
      <w:r w:rsidRPr="007F2765">
        <w:rPr>
          <w:spacing w:val="1"/>
          <w:szCs w:val="24"/>
        </w:rPr>
        <w:t xml:space="preserve"> </w:t>
      </w:r>
      <w:r w:rsidRPr="007F2765">
        <w:rPr>
          <w:szCs w:val="24"/>
        </w:rPr>
        <w:t>domain</w:t>
      </w:r>
      <w:r w:rsidRPr="007F2765">
        <w:rPr>
          <w:spacing w:val="1"/>
          <w:szCs w:val="24"/>
        </w:rPr>
        <w:t xml:space="preserve"> </w:t>
      </w:r>
      <w:r w:rsidRPr="007F2765">
        <w:rPr>
          <w:spacing w:val="-2"/>
          <w:szCs w:val="24"/>
        </w:rPr>
        <w:t>specific.</w:t>
      </w:r>
    </w:p>
    <w:p w14:paraId="5A5609C1" w14:textId="0D152F6A" w:rsidR="00E53F9C" w:rsidRPr="007F2765" w:rsidRDefault="004901B0" w:rsidP="00F556E3">
      <w:pPr>
        <w:pStyle w:val="ListParagraph"/>
        <w:numPr>
          <w:ilvl w:val="0"/>
          <w:numId w:val="2"/>
        </w:numPr>
        <w:tabs>
          <w:tab w:val="left" w:pos="1262"/>
        </w:tabs>
        <w:ind w:left="604" w:right="1208"/>
        <w:rPr>
          <w:szCs w:val="24"/>
        </w:rPr>
      </w:pPr>
      <w:r w:rsidRPr="007F2765">
        <w:rPr>
          <w:szCs w:val="24"/>
        </w:rPr>
        <w:t>We</w:t>
      </w:r>
      <w:r w:rsidRPr="007F2765">
        <w:rPr>
          <w:spacing w:val="-4"/>
          <w:szCs w:val="24"/>
        </w:rPr>
        <w:t xml:space="preserve"> </w:t>
      </w:r>
      <w:r w:rsidRPr="007F2765">
        <w:rPr>
          <w:szCs w:val="24"/>
        </w:rPr>
        <w:t>learn</w:t>
      </w:r>
      <w:r w:rsidRPr="007F2765">
        <w:rPr>
          <w:spacing w:val="-4"/>
          <w:szCs w:val="24"/>
        </w:rPr>
        <w:t xml:space="preserve"> </w:t>
      </w:r>
      <w:r w:rsidRPr="007F2765">
        <w:rPr>
          <w:szCs w:val="24"/>
        </w:rPr>
        <w:t>new</w:t>
      </w:r>
      <w:r w:rsidRPr="007F2765">
        <w:rPr>
          <w:spacing w:val="-4"/>
          <w:szCs w:val="24"/>
        </w:rPr>
        <w:t xml:space="preserve"> </w:t>
      </w:r>
      <w:r w:rsidRPr="007F2765">
        <w:rPr>
          <w:szCs w:val="24"/>
        </w:rPr>
        <w:t>ideas</w:t>
      </w:r>
      <w:r w:rsidRPr="007F2765">
        <w:rPr>
          <w:spacing w:val="-4"/>
          <w:szCs w:val="24"/>
        </w:rPr>
        <w:t xml:space="preserve"> </w:t>
      </w:r>
      <w:r w:rsidRPr="007F2765">
        <w:rPr>
          <w:szCs w:val="24"/>
        </w:rPr>
        <w:t>by</w:t>
      </w:r>
      <w:r w:rsidRPr="007F2765">
        <w:rPr>
          <w:spacing w:val="-4"/>
          <w:szCs w:val="24"/>
        </w:rPr>
        <w:t xml:space="preserve"> </w:t>
      </w:r>
      <w:r w:rsidRPr="007F2765">
        <w:rPr>
          <w:szCs w:val="24"/>
        </w:rPr>
        <w:t>linking</w:t>
      </w:r>
      <w:r w:rsidRPr="007F2765">
        <w:rPr>
          <w:spacing w:val="-4"/>
          <w:szCs w:val="24"/>
        </w:rPr>
        <w:t xml:space="preserve"> </w:t>
      </w:r>
      <w:r w:rsidRPr="007F2765">
        <w:rPr>
          <w:szCs w:val="24"/>
        </w:rPr>
        <w:t>those</w:t>
      </w:r>
      <w:r w:rsidRPr="007F2765">
        <w:rPr>
          <w:spacing w:val="-4"/>
          <w:szCs w:val="24"/>
        </w:rPr>
        <w:t xml:space="preserve"> </w:t>
      </w:r>
      <w:r w:rsidRPr="007F2765">
        <w:rPr>
          <w:szCs w:val="24"/>
        </w:rPr>
        <w:t>ideas</w:t>
      </w:r>
      <w:r w:rsidRPr="007F2765">
        <w:rPr>
          <w:spacing w:val="-4"/>
          <w:szCs w:val="24"/>
        </w:rPr>
        <w:t xml:space="preserve"> </w:t>
      </w:r>
      <w:r w:rsidRPr="007F2765">
        <w:rPr>
          <w:szCs w:val="24"/>
        </w:rPr>
        <w:t>to</w:t>
      </w:r>
      <w:r w:rsidRPr="007F2765">
        <w:rPr>
          <w:spacing w:val="-4"/>
          <w:szCs w:val="24"/>
        </w:rPr>
        <w:t xml:space="preserve"> </w:t>
      </w:r>
      <w:r w:rsidRPr="007F2765">
        <w:rPr>
          <w:szCs w:val="24"/>
        </w:rPr>
        <w:t>existing</w:t>
      </w:r>
      <w:r w:rsidRPr="007F2765">
        <w:rPr>
          <w:spacing w:val="-4"/>
          <w:szCs w:val="24"/>
        </w:rPr>
        <w:t xml:space="preserve"> </w:t>
      </w:r>
      <w:r w:rsidRPr="007F2765">
        <w:rPr>
          <w:szCs w:val="24"/>
        </w:rPr>
        <w:t>knowledge</w:t>
      </w:r>
      <w:r w:rsidRPr="007F2765">
        <w:rPr>
          <w:spacing w:val="-4"/>
          <w:szCs w:val="24"/>
        </w:rPr>
        <w:t xml:space="preserve"> </w:t>
      </w:r>
      <w:r w:rsidRPr="007F2765">
        <w:rPr>
          <w:szCs w:val="24"/>
        </w:rPr>
        <w:t>and</w:t>
      </w:r>
      <w:r w:rsidRPr="007F2765">
        <w:rPr>
          <w:spacing w:val="-4"/>
          <w:szCs w:val="24"/>
        </w:rPr>
        <w:t xml:space="preserve"> </w:t>
      </w:r>
      <w:r w:rsidRPr="007F2765">
        <w:rPr>
          <w:szCs w:val="24"/>
        </w:rPr>
        <w:t>organising</w:t>
      </w:r>
      <w:r w:rsidRPr="007F2765">
        <w:rPr>
          <w:spacing w:val="-4"/>
          <w:szCs w:val="24"/>
        </w:rPr>
        <w:t xml:space="preserve"> </w:t>
      </w:r>
      <w:r w:rsidR="00F76834">
        <w:rPr>
          <w:spacing w:val="-4"/>
          <w:szCs w:val="24"/>
        </w:rPr>
        <w:t>t</w:t>
      </w:r>
      <w:r w:rsidRPr="007F2765">
        <w:rPr>
          <w:szCs w:val="24"/>
        </w:rPr>
        <w:t>his</w:t>
      </w:r>
      <w:r w:rsidRPr="007F2765">
        <w:rPr>
          <w:spacing w:val="-4"/>
          <w:szCs w:val="24"/>
        </w:rPr>
        <w:t xml:space="preserve"> </w:t>
      </w:r>
      <w:r w:rsidRPr="007F2765">
        <w:rPr>
          <w:szCs w:val="24"/>
        </w:rPr>
        <w:t>knowledge</w:t>
      </w:r>
      <w:r w:rsidRPr="007F2765">
        <w:rPr>
          <w:spacing w:val="-4"/>
          <w:szCs w:val="24"/>
        </w:rPr>
        <w:t xml:space="preserve"> </w:t>
      </w:r>
      <w:r w:rsidRPr="007F2765">
        <w:rPr>
          <w:szCs w:val="24"/>
        </w:rPr>
        <w:t>into increasingly complex mental models.</w:t>
      </w:r>
    </w:p>
    <w:p w14:paraId="34CE0A41" w14:textId="02880960" w:rsidR="00E53F9C" w:rsidRDefault="003B3566" w:rsidP="00F556E3">
      <w:pPr>
        <w:pStyle w:val="BodyText"/>
        <w:spacing w:before="7"/>
        <w:ind w:left="43"/>
        <w:rPr>
          <w:sz w:val="17"/>
        </w:rPr>
      </w:pPr>
      <w:r>
        <w:rPr>
          <w:noProof/>
        </w:rPr>
        <mc:AlternateContent>
          <mc:Choice Requires="wps">
            <w:drawing>
              <wp:anchor distT="0" distB="0" distL="0" distR="0" simplePos="0" relativeHeight="251658252" behindDoc="1" locked="0" layoutInCell="1" allowOverlap="1" wp14:anchorId="1354B4A5" wp14:editId="1C624F47">
                <wp:simplePos x="0" y="0"/>
                <wp:positionH relativeFrom="page">
                  <wp:posOffset>899795</wp:posOffset>
                </wp:positionH>
                <wp:positionV relativeFrom="paragraph">
                  <wp:posOffset>149225</wp:posOffset>
                </wp:positionV>
                <wp:extent cx="5760085" cy="2811780"/>
                <wp:effectExtent l="0" t="0" r="0" b="0"/>
                <wp:wrapTopAndBottom/>
                <wp:docPr id="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811780"/>
                        </a:xfrm>
                        <a:prstGeom prst="rect">
                          <a:avLst/>
                        </a:prstGeom>
                        <a:noFill/>
                        <a:ln w="12700">
                          <a:solidFill>
                            <a:srgbClr val="474C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35E90" id="docshape27" o:spid="_x0000_s1026" style="position:absolute;margin-left:70.85pt;margin-top:11.75pt;width:453.55pt;height:221.4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" filled="f" strokecolor="#474c68" strokeweight="1pt">
                <w10:wrap type="topAndBottom" anchorx="page"/>
              </v:rect>
            </w:pict>
          </mc:Fallback>
        </mc:AlternateContent>
      </w:r>
    </w:p>
    <w:p w14:paraId="62EBF3C5" w14:textId="77777777" w:rsidR="00E53F9C" w:rsidRDefault="00E53F9C" w:rsidP="00F556E3">
      <w:pPr>
        <w:ind w:left="43"/>
        <w:rPr>
          <w:sz w:val="17"/>
        </w:rPr>
        <w:sectPr w:rsidR="00E53F9C">
          <w:pgSz w:w="11910" w:h="16840"/>
          <w:pgMar w:top="860" w:right="740" w:bottom="280" w:left="740" w:header="493" w:footer="0" w:gutter="0"/>
          <w:cols w:space="720"/>
        </w:sectPr>
      </w:pPr>
    </w:p>
    <w:p w14:paraId="6D98A12B" w14:textId="77777777" w:rsidR="00E53F9C" w:rsidRDefault="00E53F9C" w:rsidP="00F556E3">
      <w:pPr>
        <w:pStyle w:val="BodyText"/>
        <w:spacing w:before="0"/>
        <w:ind w:left="43"/>
        <w:rPr>
          <w:sz w:val="28"/>
        </w:rPr>
      </w:pPr>
    </w:p>
    <w:p w14:paraId="0F02F1FB" w14:textId="77777777" w:rsidR="00E53F9C" w:rsidRDefault="004901B0" w:rsidP="00F556E3">
      <w:pPr>
        <w:pStyle w:val="Heading2"/>
        <w:ind w:left="0"/>
        <w:rPr>
          <w:b/>
        </w:rPr>
      </w:pPr>
      <w:r>
        <w:rPr>
          <w:b/>
        </w:rPr>
        <w:t xml:space="preserve">Check for </w:t>
      </w:r>
      <w:r>
        <w:rPr>
          <w:b/>
          <w:spacing w:val="-2"/>
        </w:rPr>
        <w:t>understanding</w:t>
      </w:r>
    </w:p>
    <w:p w14:paraId="67BABB91" w14:textId="77777777" w:rsidR="00FA5F97" w:rsidRPr="00FA5F97" w:rsidRDefault="00FA5F97" w:rsidP="00F556E3">
      <w:pPr>
        <w:pStyle w:val="ListParagraph"/>
        <w:tabs>
          <w:tab w:val="left" w:pos="1397"/>
          <w:tab w:val="left" w:pos="1398"/>
        </w:tabs>
        <w:spacing w:before="66"/>
        <w:ind w:left="86" w:firstLine="0"/>
        <w:rPr>
          <w:sz w:val="20"/>
        </w:rPr>
      </w:pPr>
    </w:p>
    <w:p w14:paraId="74C9BC47" w14:textId="54B9673F" w:rsidR="00E53F9C" w:rsidRPr="007F2765" w:rsidRDefault="004901B0" w:rsidP="00DD045D">
      <w:pPr>
        <w:pStyle w:val="ListParagraph"/>
        <w:numPr>
          <w:ilvl w:val="0"/>
          <w:numId w:val="40"/>
        </w:numPr>
      </w:pPr>
      <w:r>
        <w:t>Mental models are:</w:t>
      </w:r>
    </w:p>
    <w:p w14:paraId="2BA3F228" w14:textId="77777777" w:rsidR="00E53F9C" w:rsidRPr="007F2765" w:rsidRDefault="004901B0" w:rsidP="00DD045D">
      <w:pPr>
        <w:pStyle w:val="ListParagraph"/>
        <w:numPr>
          <w:ilvl w:val="1"/>
          <w:numId w:val="41"/>
        </w:numPr>
        <w:ind w:left="1080"/>
      </w:pPr>
      <w:r>
        <w:t>The knowledge stored in long-term memory</w:t>
      </w:r>
    </w:p>
    <w:p w14:paraId="759FE70B" w14:textId="77777777" w:rsidR="007F2765" w:rsidRDefault="004901B0" w:rsidP="00DD045D">
      <w:pPr>
        <w:pStyle w:val="ListParagraph"/>
        <w:numPr>
          <w:ilvl w:val="1"/>
          <w:numId w:val="41"/>
        </w:numPr>
        <w:ind w:left="1080"/>
      </w:pPr>
      <w:r>
        <w:t>How the knowledge in long-term memory is organised</w:t>
      </w:r>
      <w:r w:rsidR="007F2765">
        <w:t xml:space="preserve"> </w:t>
      </w:r>
      <w:r>
        <w:t>and used</w:t>
      </w:r>
    </w:p>
    <w:p w14:paraId="712FC525" w14:textId="126F7B79" w:rsidR="00E53F9C" w:rsidRPr="007F2765" w:rsidRDefault="004901B0" w:rsidP="00DD045D">
      <w:pPr>
        <w:pStyle w:val="ListParagraph"/>
        <w:numPr>
          <w:ilvl w:val="1"/>
          <w:numId w:val="41"/>
        </w:numPr>
        <w:ind w:left="1080"/>
      </w:pPr>
      <w:r>
        <w:t>How people visualise situations</w:t>
      </w:r>
    </w:p>
    <w:p w14:paraId="151C6690" w14:textId="77777777" w:rsidR="00E53F9C" w:rsidRPr="007F2765" w:rsidRDefault="004901B0" w:rsidP="00DD045D">
      <w:pPr>
        <w:pStyle w:val="ListParagraph"/>
        <w:numPr>
          <w:ilvl w:val="0"/>
          <w:numId w:val="40"/>
        </w:numPr>
      </w:pPr>
      <w:r>
        <w:t>Which of these statements about novices and experts are true?</w:t>
      </w:r>
    </w:p>
    <w:p w14:paraId="6C206FDB" w14:textId="77777777" w:rsidR="00E53F9C" w:rsidRPr="007F2765" w:rsidRDefault="004901B0" w:rsidP="00DD045D">
      <w:pPr>
        <w:pStyle w:val="ListParagraph"/>
        <w:numPr>
          <w:ilvl w:val="1"/>
          <w:numId w:val="42"/>
        </w:numPr>
        <w:ind w:left="1080"/>
      </w:pPr>
      <w:r>
        <w:t>Experts’ mental models contain more knowledge</w:t>
      </w:r>
    </w:p>
    <w:p w14:paraId="59F336C0" w14:textId="77777777" w:rsidR="007F2765" w:rsidRPr="007F2765" w:rsidRDefault="004901B0" w:rsidP="00DD045D">
      <w:pPr>
        <w:pStyle w:val="ListParagraph"/>
        <w:numPr>
          <w:ilvl w:val="1"/>
          <w:numId w:val="42"/>
        </w:numPr>
        <w:ind w:left="1080"/>
      </w:pPr>
      <w:r>
        <w:t xml:space="preserve">Early career teachers are novices </w:t>
      </w:r>
    </w:p>
    <w:p w14:paraId="775A29F9" w14:textId="77777777" w:rsidR="007F2765" w:rsidRPr="007F2765" w:rsidRDefault="004901B0" w:rsidP="00DD045D">
      <w:pPr>
        <w:pStyle w:val="ListParagraph"/>
        <w:numPr>
          <w:ilvl w:val="1"/>
          <w:numId w:val="42"/>
        </w:numPr>
        <w:ind w:left="1080"/>
      </w:pPr>
      <w:r>
        <w:t>Expertise is generalisable</w:t>
      </w:r>
    </w:p>
    <w:p w14:paraId="523AC3CF" w14:textId="1DD45F56" w:rsidR="00E53F9C" w:rsidRPr="007F2765" w:rsidRDefault="007F2765" w:rsidP="00DD045D">
      <w:pPr>
        <w:pStyle w:val="ListParagraph"/>
        <w:numPr>
          <w:ilvl w:val="1"/>
          <w:numId w:val="42"/>
        </w:numPr>
        <w:ind w:left="1080"/>
      </w:pPr>
      <w:r>
        <w:t>N</w:t>
      </w:r>
      <w:r w:rsidR="004901B0">
        <w:t>ovice and expert teachers both learn best by solving problems</w:t>
      </w:r>
    </w:p>
    <w:p w14:paraId="2946DB82" w14:textId="77777777" w:rsidR="00E53F9C" w:rsidRPr="007F2765" w:rsidRDefault="00E53F9C" w:rsidP="00F8012F">
      <w:pPr>
        <w:ind w:left="317"/>
      </w:pPr>
    </w:p>
    <w:p w14:paraId="6F42AE64" w14:textId="77777777" w:rsidR="00E53F9C" w:rsidRPr="007F2765" w:rsidRDefault="004901B0" w:rsidP="00DD045D">
      <w:pPr>
        <w:pStyle w:val="ListParagraph"/>
        <w:numPr>
          <w:ilvl w:val="0"/>
          <w:numId w:val="40"/>
        </w:numPr>
      </w:pPr>
      <w:r>
        <w:t>Describe the relationship between working memory and long-term memory.</w:t>
      </w:r>
    </w:p>
    <w:p w14:paraId="5997CC1D" w14:textId="29FE9B87" w:rsidR="00E53F9C" w:rsidRDefault="003B3566" w:rsidP="00F556E3">
      <w:pPr>
        <w:pStyle w:val="BodyText"/>
        <w:spacing w:before="8"/>
        <w:ind w:left="43"/>
        <w:rPr>
          <w:sz w:val="17"/>
        </w:rPr>
      </w:pPr>
      <w:r>
        <w:rPr>
          <w:noProof/>
        </w:rPr>
        <mc:AlternateContent>
          <mc:Choice Requires="wps">
            <w:drawing>
              <wp:anchor distT="0" distB="0" distL="0" distR="0" simplePos="0" relativeHeight="251658253" behindDoc="1" locked="0" layoutInCell="1" allowOverlap="1" wp14:anchorId="4906C8F6" wp14:editId="0F577A61">
                <wp:simplePos x="0" y="0"/>
                <wp:positionH relativeFrom="page">
                  <wp:posOffset>573405</wp:posOffset>
                </wp:positionH>
                <wp:positionV relativeFrom="paragraph">
                  <wp:posOffset>149860</wp:posOffset>
                </wp:positionV>
                <wp:extent cx="6086475" cy="5635625"/>
                <wp:effectExtent l="0" t="0" r="0" b="0"/>
                <wp:wrapTopAndBottom/>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5635625"/>
                        </a:xfrm>
                        <a:prstGeom prst="rect">
                          <a:avLst/>
                        </a:prstGeom>
                        <a:noFill/>
                        <a:ln w="12700">
                          <a:solidFill>
                            <a:srgbClr val="474C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E7FA5" id="docshape28" o:spid="_x0000_s1026" style="position:absolute;margin-left:45.15pt;margin-top:11.8pt;width:479.25pt;height:443.7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" filled="f" strokecolor="#474c68" strokeweight="1pt">
                <w10:wrap type="topAndBottom" anchorx="page"/>
              </v:rect>
            </w:pict>
          </mc:Fallback>
        </mc:AlternateContent>
      </w:r>
    </w:p>
    <w:p w14:paraId="25F9790F" w14:textId="77777777" w:rsidR="00E53F9C" w:rsidRDefault="00E53F9C" w:rsidP="00F556E3">
      <w:pPr>
        <w:ind w:left="43"/>
        <w:rPr>
          <w:sz w:val="17"/>
        </w:rPr>
      </w:pPr>
    </w:p>
    <w:p w14:paraId="72E6BC69" w14:textId="77777777" w:rsidR="00BE572F" w:rsidRDefault="00BE572F" w:rsidP="00F556E3">
      <w:pPr>
        <w:ind w:left="43"/>
        <w:rPr>
          <w:sz w:val="17"/>
        </w:rPr>
      </w:pPr>
    </w:p>
    <w:p w14:paraId="0937B4D0" w14:textId="77777777" w:rsidR="00BE572F" w:rsidRDefault="00BE572F" w:rsidP="00F556E3">
      <w:pPr>
        <w:ind w:left="43"/>
        <w:rPr>
          <w:sz w:val="17"/>
        </w:rPr>
      </w:pPr>
    </w:p>
    <w:p w14:paraId="23DE5DA5" w14:textId="77777777" w:rsidR="00BE572F" w:rsidRDefault="00BE572F" w:rsidP="00F556E3">
      <w:pPr>
        <w:ind w:left="43"/>
        <w:rPr>
          <w:sz w:val="17"/>
        </w:rPr>
      </w:pPr>
    </w:p>
    <w:p w14:paraId="24BB51C5" w14:textId="70EBEDA1" w:rsidR="00BE572F" w:rsidRDefault="00BE572F" w:rsidP="00F556E3">
      <w:pPr>
        <w:rPr>
          <w:rFonts w:ascii="Quiet Sans SemiBold"/>
          <w:b/>
          <w:sz w:val="28"/>
        </w:rPr>
      </w:pPr>
      <w:r>
        <w:rPr>
          <w:rFonts w:ascii="Quiet Sans SemiBold"/>
          <w:b/>
          <w:color w:val="E94B58"/>
          <w:sz w:val="28"/>
        </w:rPr>
        <w:t>The principles of deliberate practice</w:t>
      </w:r>
    </w:p>
    <w:p w14:paraId="00F84A9F" w14:textId="77777777" w:rsidR="00BE572F" w:rsidRDefault="00BE572F" w:rsidP="00F556E3">
      <w:pPr>
        <w:rPr>
          <w:sz w:val="17"/>
        </w:rPr>
      </w:pPr>
    </w:p>
    <w:p w14:paraId="2ABCBD8D" w14:textId="610A82B6" w:rsidR="00F040F8" w:rsidRDefault="00F040F8" w:rsidP="00F556E3">
      <w:pPr>
        <w:jc w:val="center"/>
        <w:rPr>
          <w:sz w:val="17"/>
        </w:rPr>
      </w:pPr>
      <w:r w:rsidRPr="00F040F8">
        <w:rPr>
          <w:noProof/>
          <w:sz w:val="17"/>
        </w:rPr>
        <w:drawing>
          <wp:inline distT="0" distB="0" distL="0" distR="0" wp14:anchorId="6B4565CB" wp14:editId="7C0F50D9">
            <wp:extent cx="6623050" cy="2314575"/>
            <wp:effectExtent l="0" t="0" r="0" b="0"/>
            <wp:docPr id="5" name="Picture 4">
              <a:extLst xmlns:a="http://schemas.openxmlformats.org/drawingml/2006/main">
                <a:ext uri="{FF2B5EF4-FFF2-40B4-BE49-F238E27FC236}">
                  <a16:creationId xmlns:a16="http://schemas.microsoft.com/office/drawing/2014/main" id="{17047D4F-ADD0-47F5-BE2E-5053CE35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7047D4F-ADD0-47F5-BE2E-5053CE352BAE}"/>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23012" b="18743"/>
                    <a:stretch/>
                  </pic:blipFill>
                  <pic:spPr bwMode="auto">
                    <a:xfrm>
                      <a:off x="0" y="0"/>
                      <a:ext cx="6623050" cy="2314575"/>
                    </a:xfrm>
                    <a:prstGeom prst="rect">
                      <a:avLst/>
                    </a:prstGeom>
                    <a:ln>
                      <a:noFill/>
                    </a:ln>
                    <a:extLst>
                      <a:ext uri="{53640926-AAD7-44D8-BBD7-CCE9431645EC}">
                        <a14:shadowObscured xmlns:a14="http://schemas.microsoft.com/office/drawing/2010/main"/>
                      </a:ext>
                    </a:extLst>
                  </pic:spPr>
                </pic:pic>
              </a:graphicData>
            </a:graphic>
          </wp:inline>
        </w:drawing>
      </w:r>
    </w:p>
    <w:p w14:paraId="67C229BF" w14:textId="77777777" w:rsidR="00F040F8" w:rsidRDefault="00F040F8" w:rsidP="00F556E3">
      <w:pPr>
        <w:rPr>
          <w:sz w:val="17"/>
        </w:rPr>
      </w:pPr>
    </w:p>
    <w:p w14:paraId="1221CA6B" w14:textId="77777777" w:rsidR="00D066CA" w:rsidRDefault="00FE4EA9" w:rsidP="00F556E3">
      <w:pPr>
        <w:jc w:val="right"/>
        <w:rPr>
          <w:rFonts w:cstheme="minorHAnsi"/>
          <w:sz w:val="18"/>
          <w:szCs w:val="18"/>
        </w:rPr>
      </w:pPr>
      <w:r w:rsidRPr="00CC1E8B">
        <w:rPr>
          <w:rFonts w:cstheme="minorHAnsi"/>
          <w:sz w:val="18"/>
          <w:szCs w:val="18"/>
        </w:rPr>
        <w:t xml:space="preserve">For more information read Deans For Impact, Practice with Purpose </w:t>
      </w:r>
    </w:p>
    <w:p w14:paraId="007F50B2" w14:textId="043220D2" w:rsidR="00FE4EA9" w:rsidRPr="00CC1E8B" w:rsidRDefault="00D066CA" w:rsidP="00F556E3">
      <w:pPr>
        <w:jc w:val="right"/>
        <w:rPr>
          <w:rFonts w:cstheme="minorHAnsi"/>
          <w:sz w:val="18"/>
          <w:szCs w:val="18"/>
        </w:rPr>
      </w:pPr>
      <w:r>
        <w:rPr>
          <w:rFonts w:cstheme="minorHAnsi"/>
          <w:sz w:val="18"/>
          <w:szCs w:val="18"/>
        </w:rPr>
        <w:t>(</w:t>
      </w:r>
      <w:hyperlink r:id="rId36" w:history="1">
        <w:r w:rsidRPr="0032029F">
          <w:rPr>
            <w:rStyle w:val="Hyperlink"/>
            <w:rFonts w:cstheme="minorHAnsi"/>
            <w:sz w:val="18"/>
            <w:szCs w:val="18"/>
          </w:rPr>
          <w:t>https://deansforimpact.org/resources/practice-with-purpose/</w:t>
        </w:r>
      </w:hyperlink>
      <w:r>
        <w:rPr>
          <w:rFonts w:cstheme="minorHAnsi"/>
          <w:sz w:val="18"/>
          <w:szCs w:val="18"/>
        </w:rPr>
        <w:t>)</w:t>
      </w:r>
      <w:r w:rsidR="00FE4EA9" w:rsidRPr="006B66C5">
        <w:rPr>
          <w:rFonts w:cstheme="minorHAnsi"/>
          <w:sz w:val="18"/>
          <w:szCs w:val="18"/>
        </w:rPr>
        <w:t xml:space="preserve"> </w:t>
      </w:r>
    </w:p>
    <w:p w14:paraId="471950AE" w14:textId="77777777" w:rsidR="00F040F8" w:rsidRDefault="00F040F8" w:rsidP="00F556E3">
      <w:pPr>
        <w:rPr>
          <w:sz w:val="17"/>
        </w:rPr>
      </w:pPr>
    </w:p>
    <w:p w14:paraId="31390C09" w14:textId="655C62C8" w:rsidR="00FE4EA9" w:rsidRDefault="00FE4EA9" w:rsidP="00F556E3">
      <w:pPr>
        <w:pStyle w:val="Heading2"/>
        <w:ind w:left="0"/>
        <w:rPr>
          <w:b/>
        </w:rPr>
      </w:pPr>
      <w:r>
        <w:rPr>
          <w:b/>
        </w:rPr>
        <w:t xml:space="preserve">Optional </w:t>
      </w:r>
      <w:r w:rsidR="00FA6710">
        <w:rPr>
          <w:b/>
        </w:rPr>
        <w:t>c</w:t>
      </w:r>
      <w:r>
        <w:rPr>
          <w:b/>
        </w:rPr>
        <w:t xml:space="preserve">heck for </w:t>
      </w:r>
      <w:r>
        <w:rPr>
          <w:b/>
          <w:spacing w:val="-2"/>
        </w:rPr>
        <w:t>understanding</w:t>
      </w:r>
    </w:p>
    <w:p w14:paraId="169F96EB" w14:textId="166F618F" w:rsidR="00B03EBA" w:rsidRDefault="00B03EBA" w:rsidP="00F556E3">
      <w:pPr>
        <w:rPr>
          <w:rFonts w:cstheme="minorHAnsi"/>
          <w:bCs/>
          <w:szCs w:val="20"/>
        </w:rPr>
      </w:pPr>
    </w:p>
    <w:p w14:paraId="6243B589" w14:textId="63783BEB" w:rsidR="00B03EBA" w:rsidRPr="00DD200F" w:rsidRDefault="00B03EBA" w:rsidP="00F556E3">
      <w:pPr>
        <w:rPr>
          <w:rFonts w:cstheme="minorHAnsi"/>
          <w:bCs/>
          <w:szCs w:val="20"/>
        </w:rPr>
      </w:pPr>
      <w:r w:rsidRPr="00DD200F">
        <w:rPr>
          <w:rFonts w:cstheme="minorHAnsi"/>
          <w:bCs/>
          <w:szCs w:val="20"/>
        </w:rPr>
        <w:t>Which of the following statements about deliberate practice are true?</w:t>
      </w:r>
    </w:p>
    <w:p w14:paraId="4983E1BF" w14:textId="17CBCC9C" w:rsidR="00B03EBA" w:rsidRPr="00DD200F" w:rsidRDefault="00B03EBA" w:rsidP="00F8012F">
      <w:pPr>
        <w:ind w:left="172"/>
        <w:rPr>
          <w:rFonts w:cstheme="minorHAnsi"/>
          <w:bCs/>
          <w:szCs w:val="20"/>
        </w:rPr>
      </w:pPr>
    </w:p>
    <w:p w14:paraId="5A9846CC" w14:textId="3CAEA674"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is repeated practice until something is automatic</w:t>
      </w:r>
    </w:p>
    <w:p w14:paraId="1EE0EDE2" w14:textId="5D059361"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is a practice + feedback</w:t>
      </w:r>
    </w:p>
    <w:p w14:paraId="3612AE8D" w14:textId="77777777"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should be done live in front of pupils</w:t>
      </w:r>
    </w:p>
    <w:p w14:paraId="05BF1A96" w14:textId="5F49E762"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involves a repeated cycle of practice and feedback</w:t>
      </w:r>
    </w:p>
    <w:p w14:paraId="0F6BAB49" w14:textId="77777777"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Teachers should always get into the practice as soon as possible</w:t>
      </w:r>
    </w:p>
    <w:p w14:paraId="3096CB3D" w14:textId="58B81C23"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should stop as soon as the practice is good enough</w:t>
      </w:r>
    </w:p>
    <w:p w14:paraId="23FFB416" w14:textId="77777777" w:rsidR="00B03EBA" w:rsidRPr="00DD200F" w:rsidRDefault="00B03EBA" w:rsidP="00F8012F">
      <w:pPr>
        <w:widowControl/>
        <w:numPr>
          <w:ilvl w:val="0"/>
          <w:numId w:val="17"/>
        </w:numPr>
        <w:tabs>
          <w:tab w:val="clear" w:pos="1080"/>
          <w:tab w:val="num" w:pos="575"/>
        </w:tabs>
        <w:autoSpaceDE/>
        <w:autoSpaceDN/>
        <w:spacing w:after="160" w:line="259" w:lineRule="auto"/>
        <w:ind w:left="575"/>
        <w:rPr>
          <w:rFonts w:cstheme="minorHAnsi"/>
          <w:bCs/>
          <w:szCs w:val="20"/>
        </w:rPr>
      </w:pPr>
      <w:r w:rsidRPr="00DD200F">
        <w:rPr>
          <w:rFonts w:cstheme="minorHAnsi"/>
          <w:bCs/>
          <w:szCs w:val="20"/>
        </w:rPr>
        <w:t>Deliberate practice is all we need to help teachers develop</w:t>
      </w:r>
    </w:p>
    <w:p w14:paraId="650CE388" w14:textId="77777777" w:rsidR="00FE4EA9" w:rsidRDefault="00FE4EA9" w:rsidP="00F556E3">
      <w:pPr>
        <w:ind w:left="43"/>
        <w:rPr>
          <w:sz w:val="17"/>
        </w:rPr>
      </w:pPr>
    </w:p>
    <w:p w14:paraId="60F2B8A8" w14:textId="061183BA" w:rsidR="0017370C" w:rsidRDefault="0017370C" w:rsidP="00F556E3">
      <w:pPr>
        <w:ind w:left="43"/>
        <w:rPr>
          <w:sz w:val="17"/>
        </w:rPr>
      </w:pPr>
    </w:p>
    <w:p w14:paraId="403BFD48" w14:textId="77777777" w:rsidR="00065C36" w:rsidRDefault="00065C36" w:rsidP="00F556E3">
      <w:pPr>
        <w:ind w:left="43"/>
        <w:rPr>
          <w:rFonts w:ascii="Quiet Sans SemiBold" w:eastAsia="Quiet Sans SemiBold" w:hAnsi="Quiet Sans SemiBold" w:cs="Quiet Sans SemiBold"/>
          <w:b/>
          <w:color w:val="E94B58"/>
          <w:sz w:val="28"/>
          <w:szCs w:val="28"/>
        </w:rPr>
      </w:pPr>
      <w:r>
        <w:rPr>
          <w:b/>
          <w:color w:val="E94B58"/>
        </w:rPr>
        <w:br w:type="page"/>
      </w:r>
    </w:p>
    <w:p w14:paraId="6EDE3B53" w14:textId="77777777" w:rsidR="00065C36" w:rsidRDefault="00065C36" w:rsidP="00F556E3">
      <w:pPr>
        <w:pStyle w:val="Heading2"/>
        <w:ind w:left="720"/>
        <w:rPr>
          <w:b/>
        </w:rPr>
      </w:pPr>
    </w:p>
    <w:p w14:paraId="5AA2DD98" w14:textId="58707FA8" w:rsidR="0017370C" w:rsidRDefault="0017370C" w:rsidP="00F556E3">
      <w:pPr>
        <w:pStyle w:val="Heading2"/>
        <w:ind w:left="0"/>
        <w:rPr>
          <w:b/>
        </w:rPr>
      </w:pPr>
      <w:r>
        <w:rPr>
          <w:b/>
        </w:rPr>
        <w:t>Roles and support</w:t>
      </w:r>
    </w:p>
    <w:p w14:paraId="2C228762" w14:textId="57B7CE69" w:rsidR="00E12261" w:rsidRDefault="00E12261" w:rsidP="00F8012F">
      <w:pPr>
        <w:rPr>
          <w:rFonts w:cstheme="minorHAnsi"/>
          <w:b/>
          <w:color w:val="E94B58"/>
          <w:sz w:val="24"/>
        </w:rPr>
      </w:pPr>
    </w:p>
    <w:p w14:paraId="42DFE85B" w14:textId="789EF707" w:rsidR="00E12261" w:rsidRPr="007F2765" w:rsidRDefault="00E12261" w:rsidP="00F8012F">
      <w:pPr>
        <w:ind w:left="86"/>
        <w:rPr>
          <w:rFonts w:cstheme="minorHAnsi"/>
          <w:bCs/>
        </w:rPr>
      </w:pPr>
      <w:r w:rsidRPr="007F2765">
        <w:rPr>
          <w:rFonts w:cstheme="minorHAnsi"/>
          <w:bCs/>
        </w:rPr>
        <w:t>Make a note of your delivery partner below:</w:t>
      </w:r>
    </w:p>
    <w:p w14:paraId="22E1D5D5" w14:textId="289C4D3B" w:rsidR="00E12261" w:rsidRPr="007F2765" w:rsidRDefault="00E12261" w:rsidP="00F8012F">
      <w:pPr>
        <w:rPr>
          <w:rFonts w:cstheme="minorHAnsi"/>
          <w:b/>
        </w:rPr>
      </w:pPr>
    </w:p>
    <w:p w14:paraId="4CD52000" w14:textId="515CFBDB" w:rsidR="00E12261" w:rsidRPr="007F2765" w:rsidRDefault="00E12261" w:rsidP="00F8012F">
      <w:pPr>
        <w:ind w:left="86"/>
        <w:rPr>
          <w:rFonts w:cstheme="minorHAnsi"/>
          <w:b/>
          <w:color w:val="E94B58"/>
        </w:rPr>
      </w:pPr>
      <w:r w:rsidRPr="007F2765">
        <w:rPr>
          <w:rFonts w:cstheme="minorHAnsi"/>
          <w:b/>
        </w:rPr>
        <w:t>______________________________________________________________________</w:t>
      </w:r>
      <w:r w:rsidR="004749AA">
        <w:rPr>
          <w:rFonts w:cstheme="minorHAnsi"/>
          <w:b/>
        </w:rPr>
        <w:t>_______________</w:t>
      </w:r>
      <w:r w:rsidRPr="007F2765">
        <w:rPr>
          <w:rFonts w:cstheme="minorHAnsi"/>
          <w:b/>
        </w:rPr>
        <w:t>_</w:t>
      </w:r>
    </w:p>
    <w:p w14:paraId="3A2BC832" w14:textId="564EF493" w:rsidR="0017370C" w:rsidRDefault="0017370C" w:rsidP="00F556E3">
      <w:pPr>
        <w:rPr>
          <w:sz w:val="17"/>
        </w:rPr>
      </w:pPr>
    </w:p>
    <w:p w14:paraId="2D15FD36" w14:textId="65D6096D" w:rsidR="005C5DCB" w:rsidRDefault="005C5DCB" w:rsidP="00F556E3">
      <w:pPr>
        <w:rPr>
          <w:sz w:val="17"/>
        </w:rPr>
      </w:pPr>
    </w:p>
    <w:tbl>
      <w:tblPr>
        <w:tblStyle w:val="TableGrid"/>
        <w:tblW w:w="0" w:type="auto"/>
        <w:tblInd w:w="486" w:type="dxa"/>
        <w:tblLook w:val="04A0" w:firstRow="1" w:lastRow="0" w:firstColumn="1" w:lastColumn="0" w:noHBand="0" w:noVBand="1"/>
      </w:tblPr>
      <w:tblGrid>
        <w:gridCol w:w="3730"/>
        <w:gridCol w:w="4951"/>
      </w:tblGrid>
      <w:tr w:rsidR="00065C36" w:rsidRPr="003E1BBC" w14:paraId="04F1A219" w14:textId="77777777" w:rsidTr="00F556E3">
        <w:trPr>
          <w:trHeight w:val="286"/>
        </w:trPr>
        <w:tc>
          <w:tcPr>
            <w:tcW w:w="3730" w:type="dxa"/>
            <w:shd w:val="clear" w:color="auto" w:fill="E94B58"/>
          </w:tcPr>
          <w:p w14:paraId="472822C0" w14:textId="77777777" w:rsidR="00065C36" w:rsidRPr="00A34E5A" w:rsidRDefault="00065C36" w:rsidP="00C81F01">
            <w:pPr>
              <w:rPr>
                <w:rFonts w:cstheme="minorHAnsi"/>
                <w:b/>
                <w:color w:val="FFFFFF" w:themeColor="background1"/>
                <w:sz w:val="24"/>
              </w:rPr>
            </w:pPr>
            <w:r w:rsidRPr="00A34E5A">
              <w:rPr>
                <w:rFonts w:cstheme="minorHAnsi"/>
                <w:b/>
                <w:color w:val="FFFFFF" w:themeColor="background1"/>
                <w:sz w:val="24"/>
              </w:rPr>
              <w:t>Person</w:t>
            </w:r>
          </w:p>
        </w:tc>
        <w:tc>
          <w:tcPr>
            <w:tcW w:w="4951" w:type="dxa"/>
            <w:shd w:val="clear" w:color="auto" w:fill="E94B58"/>
          </w:tcPr>
          <w:p w14:paraId="69C9FCBC" w14:textId="77777777" w:rsidR="00065C36" w:rsidRPr="00A34E5A" w:rsidRDefault="00065C36" w:rsidP="00C81F01">
            <w:pPr>
              <w:rPr>
                <w:rFonts w:cstheme="minorHAnsi"/>
                <w:b/>
                <w:color w:val="FFFFFF" w:themeColor="background1"/>
                <w:sz w:val="24"/>
              </w:rPr>
            </w:pPr>
            <w:r w:rsidRPr="00A34E5A">
              <w:rPr>
                <w:rFonts w:cstheme="minorHAnsi"/>
                <w:b/>
                <w:color w:val="FFFFFF" w:themeColor="background1"/>
                <w:sz w:val="24"/>
              </w:rPr>
              <w:t>Role</w:t>
            </w:r>
          </w:p>
        </w:tc>
      </w:tr>
      <w:tr w:rsidR="00065C36" w:rsidRPr="003E1BBC" w14:paraId="7D0BE3DD" w14:textId="77777777" w:rsidTr="00F556E3">
        <w:trPr>
          <w:trHeight w:val="531"/>
        </w:trPr>
        <w:tc>
          <w:tcPr>
            <w:tcW w:w="3730" w:type="dxa"/>
          </w:tcPr>
          <w:p w14:paraId="44E45ED7" w14:textId="77777777" w:rsidR="00065C36" w:rsidRPr="003E1BBC" w:rsidRDefault="00065C36" w:rsidP="00C81F01">
            <w:pPr>
              <w:rPr>
                <w:rFonts w:cstheme="minorHAnsi"/>
                <w:bCs/>
                <w:szCs w:val="20"/>
              </w:rPr>
            </w:pPr>
            <w:r w:rsidRPr="003E1BBC">
              <w:rPr>
                <w:rFonts w:cstheme="minorHAnsi"/>
                <w:bCs/>
                <w:szCs w:val="20"/>
              </w:rPr>
              <w:t>Early Career Teacher</w:t>
            </w:r>
          </w:p>
        </w:tc>
        <w:tc>
          <w:tcPr>
            <w:tcW w:w="4951" w:type="dxa"/>
          </w:tcPr>
          <w:p w14:paraId="08173C12" w14:textId="77777777" w:rsidR="00065C36" w:rsidRPr="003E1BBC" w:rsidRDefault="00065C36" w:rsidP="00C81F01">
            <w:pPr>
              <w:rPr>
                <w:rFonts w:cstheme="minorHAnsi"/>
                <w:bCs/>
                <w:szCs w:val="20"/>
              </w:rPr>
            </w:pPr>
            <w:r w:rsidRPr="003E1BBC">
              <w:rPr>
                <w:rFonts w:cstheme="minorHAnsi"/>
                <w:bCs/>
                <w:szCs w:val="20"/>
              </w:rPr>
              <w:t>Engage with self-study materials</w:t>
            </w:r>
          </w:p>
          <w:p w14:paraId="7E682978" w14:textId="77777777" w:rsidR="00065C36" w:rsidRPr="003E1BBC" w:rsidRDefault="00065C36" w:rsidP="00C81F01">
            <w:pPr>
              <w:rPr>
                <w:rFonts w:cstheme="minorHAnsi"/>
                <w:bCs/>
                <w:szCs w:val="20"/>
              </w:rPr>
            </w:pPr>
            <w:r w:rsidRPr="003E1BBC">
              <w:rPr>
                <w:rFonts w:cstheme="minorHAnsi"/>
                <w:bCs/>
                <w:szCs w:val="20"/>
              </w:rPr>
              <w:t>Practise and embed steps into their teaching</w:t>
            </w:r>
          </w:p>
        </w:tc>
      </w:tr>
      <w:tr w:rsidR="00065C36" w:rsidRPr="003E1BBC" w14:paraId="1477F0CA" w14:textId="77777777" w:rsidTr="00F556E3">
        <w:trPr>
          <w:trHeight w:val="1266"/>
        </w:trPr>
        <w:tc>
          <w:tcPr>
            <w:tcW w:w="3730" w:type="dxa"/>
          </w:tcPr>
          <w:p w14:paraId="4C319E7A" w14:textId="77777777" w:rsidR="00065C36" w:rsidRPr="003E1BBC" w:rsidRDefault="00065C36" w:rsidP="00C81F01">
            <w:pPr>
              <w:rPr>
                <w:rFonts w:cstheme="minorHAnsi"/>
                <w:bCs/>
                <w:szCs w:val="20"/>
              </w:rPr>
            </w:pPr>
            <w:r w:rsidRPr="003E1BBC">
              <w:rPr>
                <w:rFonts w:cstheme="minorHAnsi"/>
                <w:bCs/>
                <w:szCs w:val="20"/>
              </w:rPr>
              <w:t>Mentor</w:t>
            </w:r>
          </w:p>
        </w:tc>
        <w:tc>
          <w:tcPr>
            <w:tcW w:w="4951" w:type="dxa"/>
          </w:tcPr>
          <w:p w14:paraId="26999EA4" w14:textId="77777777" w:rsidR="00065C36" w:rsidRPr="003E1BBC" w:rsidRDefault="00065C36" w:rsidP="00C81F01">
            <w:pPr>
              <w:rPr>
                <w:rFonts w:cstheme="minorHAnsi"/>
                <w:bCs/>
                <w:szCs w:val="20"/>
              </w:rPr>
            </w:pPr>
            <w:r w:rsidRPr="003E1BBC">
              <w:rPr>
                <w:rFonts w:cstheme="minorHAnsi"/>
                <w:bCs/>
                <w:szCs w:val="20"/>
              </w:rPr>
              <w:t>Build and maintain a strong relationship</w:t>
            </w:r>
          </w:p>
          <w:p w14:paraId="6E67B7C4" w14:textId="77777777" w:rsidR="00065C36" w:rsidRPr="003E1BBC" w:rsidRDefault="00065C36" w:rsidP="00C81F01">
            <w:pPr>
              <w:rPr>
                <w:rFonts w:cstheme="minorHAnsi"/>
                <w:bCs/>
                <w:szCs w:val="20"/>
              </w:rPr>
            </w:pPr>
            <w:r w:rsidRPr="003E1BBC">
              <w:rPr>
                <w:rFonts w:cstheme="minorHAnsi"/>
                <w:bCs/>
                <w:szCs w:val="20"/>
              </w:rPr>
              <w:t>Lead weekly instructional coaching sessions</w:t>
            </w:r>
          </w:p>
          <w:p w14:paraId="1C01D144" w14:textId="77777777" w:rsidR="00065C36" w:rsidRPr="003E1BBC" w:rsidRDefault="00065C36" w:rsidP="00C81F01">
            <w:pPr>
              <w:rPr>
                <w:rFonts w:cstheme="minorHAnsi"/>
                <w:bCs/>
                <w:szCs w:val="20"/>
              </w:rPr>
            </w:pPr>
            <w:r w:rsidRPr="003E1BBC">
              <w:rPr>
                <w:rFonts w:cstheme="minorHAnsi"/>
                <w:bCs/>
                <w:szCs w:val="20"/>
              </w:rPr>
              <w:t>Monitor engagement with self-study materials</w:t>
            </w:r>
          </w:p>
          <w:p w14:paraId="0CC5E94F" w14:textId="77777777" w:rsidR="00065C36" w:rsidRPr="003E1BBC" w:rsidRDefault="00065C36" w:rsidP="00C81F01">
            <w:pPr>
              <w:rPr>
                <w:rFonts w:cstheme="minorHAnsi"/>
                <w:bCs/>
                <w:szCs w:val="20"/>
              </w:rPr>
            </w:pPr>
            <w:r w:rsidRPr="003E1BBC">
              <w:rPr>
                <w:rFonts w:cstheme="minorHAnsi"/>
                <w:bCs/>
                <w:szCs w:val="20"/>
              </w:rPr>
              <w:t>Contextualise the resources</w:t>
            </w:r>
          </w:p>
          <w:p w14:paraId="1F9439BE" w14:textId="77777777" w:rsidR="00065C36" w:rsidRPr="003E1BBC" w:rsidRDefault="00065C36" w:rsidP="00C81F01">
            <w:pPr>
              <w:rPr>
                <w:rFonts w:cstheme="minorHAnsi"/>
                <w:bCs/>
                <w:szCs w:val="20"/>
              </w:rPr>
            </w:pPr>
            <w:r w:rsidRPr="003E1BBC">
              <w:rPr>
                <w:rFonts w:cstheme="minorHAnsi"/>
                <w:bCs/>
                <w:szCs w:val="20"/>
              </w:rPr>
              <w:t>Promote good habits</w:t>
            </w:r>
          </w:p>
        </w:tc>
      </w:tr>
      <w:tr w:rsidR="00065C36" w:rsidRPr="003E1BBC" w14:paraId="16D9F939" w14:textId="77777777" w:rsidTr="00F556E3">
        <w:trPr>
          <w:trHeight w:val="1286"/>
        </w:trPr>
        <w:tc>
          <w:tcPr>
            <w:tcW w:w="3730" w:type="dxa"/>
          </w:tcPr>
          <w:p w14:paraId="585D22CA" w14:textId="77777777" w:rsidR="00065C36" w:rsidRPr="003E1BBC" w:rsidRDefault="00065C36" w:rsidP="00C81F01">
            <w:pPr>
              <w:rPr>
                <w:rFonts w:cstheme="minorHAnsi"/>
                <w:bCs/>
                <w:szCs w:val="20"/>
              </w:rPr>
            </w:pPr>
            <w:r w:rsidRPr="003E1BBC">
              <w:rPr>
                <w:rFonts w:cstheme="minorHAnsi"/>
                <w:bCs/>
                <w:szCs w:val="20"/>
              </w:rPr>
              <w:t>Induction coordinator</w:t>
            </w:r>
          </w:p>
        </w:tc>
        <w:tc>
          <w:tcPr>
            <w:tcW w:w="4951" w:type="dxa"/>
          </w:tcPr>
          <w:p w14:paraId="080C7C13" w14:textId="77777777" w:rsidR="00065C36" w:rsidRPr="003E1BBC" w:rsidRDefault="00065C36" w:rsidP="00C81F01">
            <w:pPr>
              <w:rPr>
                <w:rFonts w:cstheme="minorHAnsi"/>
                <w:bCs/>
                <w:szCs w:val="20"/>
              </w:rPr>
            </w:pPr>
            <w:r w:rsidRPr="003E1BBC">
              <w:rPr>
                <w:rFonts w:cstheme="minorHAnsi"/>
                <w:bCs/>
                <w:szCs w:val="20"/>
              </w:rPr>
              <w:t>Support mentors and Early Career Teachers</w:t>
            </w:r>
          </w:p>
          <w:p w14:paraId="62008C76" w14:textId="77777777" w:rsidR="00065C36" w:rsidRPr="003E1BBC" w:rsidRDefault="00065C36" w:rsidP="00C81F01">
            <w:pPr>
              <w:rPr>
                <w:rFonts w:cstheme="minorHAnsi"/>
                <w:bCs/>
                <w:szCs w:val="20"/>
              </w:rPr>
            </w:pPr>
            <w:r w:rsidRPr="003E1BBC">
              <w:rPr>
                <w:rFonts w:cstheme="minorHAnsi"/>
                <w:bCs/>
                <w:szCs w:val="20"/>
              </w:rPr>
              <w:t>Advocate for the programme</w:t>
            </w:r>
          </w:p>
          <w:p w14:paraId="4A198779" w14:textId="77777777" w:rsidR="00065C36" w:rsidRPr="003E1BBC" w:rsidRDefault="00065C36" w:rsidP="00C81F01">
            <w:pPr>
              <w:rPr>
                <w:rFonts w:cstheme="minorHAnsi"/>
                <w:bCs/>
                <w:szCs w:val="20"/>
              </w:rPr>
            </w:pPr>
            <w:r w:rsidRPr="003E1BBC">
              <w:rPr>
                <w:rFonts w:cstheme="minorHAnsi"/>
                <w:bCs/>
                <w:szCs w:val="20"/>
              </w:rPr>
              <w:t>Additional training (if needed)</w:t>
            </w:r>
          </w:p>
          <w:p w14:paraId="506F096B" w14:textId="77777777" w:rsidR="00065C36" w:rsidRPr="003E1BBC" w:rsidRDefault="00065C36" w:rsidP="00C81F01">
            <w:pPr>
              <w:rPr>
                <w:rFonts w:cstheme="minorHAnsi"/>
                <w:bCs/>
                <w:szCs w:val="20"/>
              </w:rPr>
            </w:pPr>
            <w:r w:rsidRPr="003E1BBC">
              <w:rPr>
                <w:rFonts w:cstheme="minorHAnsi"/>
                <w:bCs/>
                <w:szCs w:val="20"/>
              </w:rPr>
              <w:t>Main point of contact for delivery partner</w:t>
            </w:r>
          </w:p>
          <w:p w14:paraId="4EC92D41" w14:textId="77777777" w:rsidR="00065C36" w:rsidRPr="003E1BBC" w:rsidRDefault="00065C36" w:rsidP="00C81F01">
            <w:pPr>
              <w:rPr>
                <w:rFonts w:cstheme="minorHAnsi"/>
                <w:bCs/>
                <w:szCs w:val="20"/>
              </w:rPr>
            </w:pPr>
            <w:r w:rsidRPr="003E1BBC">
              <w:rPr>
                <w:rFonts w:cstheme="minorHAnsi"/>
                <w:bCs/>
                <w:szCs w:val="20"/>
              </w:rPr>
              <w:t>Often responsible for assessment</w:t>
            </w:r>
          </w:p>
        </w:tc>
      </w:tr>
      <w:tr w:rsidR="00065C36" w:rsidRPr="003E1BBC" w14:paraId="0B495474" w14:textId="77777777" w:rsidTr="00F556E3">
        <w:trPr>
          <w:trHeight w:val="776"/>
        </w:trPr>
        <w:tc>
          <w:tcPr>
            <w:tcW w:w="3730" w:type="dxa"/>
          </w:tcPr>
          <w:p w14:paraId="433AB4AE" w14:textId="77777777" w:rsidR="00065C36" w:rsidRPr="003E1BBC" w:rsidRDefault="00065C36" w:rsidP="00C81F01">
            <w:pPr>
              <w:rPr>
                <w:rFonts w:cstheme="minorHAnsi"/>
                <w:bCs/>
                <w:szCs w:val="20"/>
              </w:rPr>
            </w:pPr>
            <w:r w:rsidRPr="003E1BBC">
              <w:rPr>
                <w:rFonts w:cstheme="minorHAnsi"/>
                <w:bCs/>
                <w:szCs w:val="20"/>
              </w:rPr>
              <w:t>Delivery partner</w:t>
            </w:r>
          </w:p>
        </w:tc>
        <w:tc>
          <w:tcPr>
            <w:tcW w:w="4951" w:type="dxa"/>
          </w:tcPr>
          <w:p w14:paraId="3E326129" w14:textId="77777777" w:rsidR="00065C36" w:rsidRPr="003E1BBC" w:rsidRDefault="00065C36" w:rsidP="00C81F01">
            <w:pPr>
              <w:rPr>
                <w:rFonts w:cstheme="minorHAnsi"/>
                <w:bCs/>
                <w:szCs w:val="20"/>
              </w:rPr>
            </w:pPr>
            <w:r w:rsidRPr="003E1BBC">
              <w:rPr>
                <w:rFonts w:cstheme="minorHAnsi"/>
                <w:bCs/>
                <w:szCs w:val="20"/>
              </w:rPr>
              <w:t>Implement the programme across multiple schools</w:t>
            </w:r>
          </w:p>
          <w:p w14:paraId="2DC63597" w14:textId="77777777" w:rsidR="00065C36" w:rsidRPr="003E1BBC" w:rsidRDefault="00065C36" w:rsidP="00C81F01">
            <w:pPr>
              <w:rPr>
                <w:rFonts w:cstheme="minorHAnsi"/>
                <w:bCs/>
                <w:szCs w:val="20"/>
              </w:rPr>
            </w:pPr>
            <w:r w:rsidRPr="003E1BBC">
              <w:rPr>
                <w:rFonts w:cstheme="minorHAnsi"/>
                <w:bCs/>
                <w:szCs w:val="20"/>
              </w:rPr>
              <w:t>Facilitate clinics and conferences</w:t>
            </w:r>
          </w:p>
          <w:p w14:paraId="2802B793" w14:textId="77777777" w:rsidR="00065C36" w:rsidRPr="003E1BBC" w:rsidRDefault="00065C36" w:rsidP="00C81F01">
            <w:pPr>
              <w:rPr>
                <w:rFonts w:cstheme="minorHAnsi"/>
                <w:bCs/>
                <w:szCs w:val="20"/>
              </w:rPr>
            </w:pPr>
            <w:r w:rsidRPr="003E1BBC">
              <w:rPr>
                <w:rFonts w:cstheme="minorHAnsi"/>
                <w:bCs/>
                <w:szCs w:val="20"/>
              </w:rPr>
              <w:t>Provide administrative support</w:t>
            </w:r>
          </w:p>
        </w:tc>
      </w:tr>
      <w:tr w:rsidR="00065C36" w:rsidRPr="003E1BBC" w14:paraId="76C5E3B8" w14:textId="77777777" w:rsidTr="00F556E3">
        <w:trPr>
          <w:trHeight w:val="265"/>
        </w:trPr>
        <w:tc>
          <w:tcPr>
            <w:tcW w:w="3730" w:type="dxa"/>
          </w:tcPr>
          <w:p w14:paraId="173995A6" w14:textId="77777777" w:rsidR="00065C36" w:rsidRPr="003E1BBC" w:rsidRDefault="00065C36" w:rsidP="00C81F01">
            <w:pPr>
              <w:rPr>
                <w:rFonts w:cstheme="minorHAnsi"/>
                <w:bCs/>
                <w:szCs w:val="20"/>
              </w:rPr>
            </w:pPr>
            <w:r w:rsidRPr="003E1BBC">
              <w:rPr>
                <w:rFonts w:cstheme="minorHAnsi"/>
                <w:bCs/>
                <w:szCs w:val="20"/>
              </w:rPr>
              <w:t>Ambition Institute</w:t>
            </w:r>
          </w:p>
        </w:tc>
        <w:tc>
          <w:tcPr>
            <w:tcW w:w="4951" w:type="dxa"/>
          </w:tcPr>
          <w:p w14:paraId="172EBAED" w14:textId="77777777" w:rsidR="00065C36" w:rsidRPr="003E1BBC" w:rsidRDefault="00065C36" w:rsidP="00C81F01">
            <w:pPr>
              <w:rPr>
                <w:rFonts w:cstheme="minorHAnsi"/>
                <w:bCs/>
                <w:szCs w:val="20"/>
              </w:rPr>
            </w:pPr>
            <w:r w:rsidRPr="003E1BBC">
              <w:rPr>
                <w:rFonts w:cstheme="minorHAnsi"/>
                <w:bCs/>
                <w:szCs w:val="20"/>
              </w:rPr>
              <w:t>Design the programme and training materials</w:t>
            </w:r>
          </w:p>
        </w:tc>
      </w:tr>
      <w:tr w:rsidR="00065C36" w:rsidRPr="003E1BBC" w14:paraId="67540A61" w14:textId="77777777" w:rsidTr="00F556E3">
        <w:trPr>
          <w:trHeight w:val="531"/>
        </w:trPr>
        <w:tc>
          <w:tcPr>
            <w:tcW w:w="3730" w:type="dxa"/>
          </w:tcPr>
          <w:p w14:paraId="20BE10F1" w14:textId="77777777" w:rsidR="00065C36" w:rsidRPr="003E1BBC" w:rsidRDefault="00065C36" w:rsidP="00C81F01">
            <w:pPr>
              <w:rPr>
                <w:rFonts w:cstheme="minorHAnsi"/>
                <w:bCs/>
                <w:szCs w:val="20"/>
              </w:rPr>
            </w:pPr>
            <w:r w:rsidRPr="003E1BBC">
              <w:rPr>
                <w:rFonts w:cstheme="minorHAnsi"/>
                <w:bCs/>
                <w:szCs w:val="20"/>
              </w:rPr>
              <w:t>Steplab</w:t>
            </w:r>
          </w:p>
        </w:tc>
        <w:tc>
          <w:tcPr>
            <w:tcW w:w="4951" w:type="dxa"/>
          </w:tcPr>
          <w:p w14:paraId="369CB436" w14:textId="77777777" w:rsidR="00065C36" w:rsidRPr="003E1BBC" w:rsidRDefault="00065C36" w:rsidP="00C81F01">
            <w:pPr>
              <w:rPr>
                <w:rFonts w:cstheme="minorHAnsi"/>
                <w:bCs/>
                <w:szCs w:val="20"/>
              </w:rPr>
            </w:pPr>
            <w:r w:rsidRPr="003E1BBC">
              <w:rPr>
                <w:rFonts w:cstheme="minorHAnsi"/>
                <w:bCs/>
                <w:szCs w:val="20"/>
              </w:rPr>
              <w:t>Online platform hosting the materials</w:t>
            </w:r>
          </w:p>
          <w:p w14:paraId="34BA3A1C" w14:textId="77777777" w:rsidR="00065C36" w:rsidRPr="003E1BBC" w:rsidRDefault="00065C36" w:rsidP="00C81F01">
            <w:pPr>
              <w:rPr>
                <w:rFonts w:cstheme="minorHAnsi"/>
                <w:bCs/>
                <w:szCs w:val="20"/>
              </w:rPr>
            </w:pPr>
            <w:r w:rsidRPr="003E1BBC">
              <w:rPr>
                <w:rFonts w:cstheme="minorHAnsi"/>
                <w:bCs/>
                <w:szCs w:val="20"/>
              </w:rPr>
              <w:t>Scaffolds coaching sessions</w:t>
            </w:r>
          </w:p>
        </w:tc>
      </w:tr>
    </w:tbl>
    <w:p w14:paraId="4ACC3A98" w14:textId="77777777" w:rsidR="005C5DCB" w:rsidRDefault="005C5DCB" w:rsidP="00F556E3">
      <w:pPr>
        <w:jc w:val="right"/>
        <w:rPr>
          <w:sz w:val="17"/>
        </w:rPr>
      </w:pPr>
    </w:p>
    <w:p w14:paraId="06F584EE" w14:textId="77777777" w:rsidR="00EE24B0" w:rsidRDefault="00EE24B0" w:rsidP="00F556E3">
      <w:pPr>
        <w:jc w:val="right"/>
        <w:rPr>
          <w:sz w:val="17"/>
        </w:rPr>
      </w:pPr>
    </w:p>
    <w:p w14:paraId="5C9E6ED1" w14:textId="77777777" w:rsidR="00EE24B0" w:rsidRDefault="00EE24B0" w:rsidP="00F556E3">
      <w:pPr>
        <w:jc w:val="right"/>
        <w:rPr>
          <w:sz w:val="17"/>
        </w:rPr>
      </w:pPr>
    </w:p>
    <w:p w14:paraId="416D7F05" w14:textId="5D7EAFC2" w:rsidR="00EE24B0" w:rsidRPr="00A34E5A" w:rsidRDefault="00EE24B0" w:rsidP="00F556E3">
      <w:pPr>
        <w:pStyle w:val="Heading2"/>
        <w:ind w:left="0"/>
        <w:rPr>
          <w:b/>
        </w:rPr>
      </w:pPr>
      <w:r>
        <w:rPr>
          <w:b/>
        </w:rPr>
        <w:t>How does the programme build expertise?</w:t>
      </w:r>
    </w:p>
    <w:p w14:paraId="7301A7E3" w14:textId="77777777" w:rsidR="00EE24B0" w:rsidRDefault="00EA430F" w:rsidP="00F556E3">
      <w:pPr>
        <w:rPr>
          <w:sz w:val="17"/>
        </w:rPr>
      </w:pPr>
      <w:r w:rsidRPr="00EA430F">
        <w:rPr>
          <w:noProof/>
          <w:sz w:val="17"/>
        </w:rPr>
        <w:drawing>
          <wp:inline distT="0" distB="0" distL="0" distR="0" wp14:anchorId="6F169B3D" wp14:editId="729D8093">
            <wp:extent cx="6623050" cy="3973830"/>
            <wp:effectExtent l="0" t="0" r="0" b="0"/>
            <wp:docPr id="6" name="Picture 4">
              <a:extLst xmlns:a="http://schemas.openxmlformats.org/drawingml/2006/main">
                <a:ext uri="{FF2B5EF4-FFF2-40B4-BE49-F238E27FC236}">
                  <a16:creationId xmlns:a16="http://schemas.microsoft.com/office/drawing/2014/main" id="{59C6C3B6-97BF-4F41-9E22-48728065E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9C6C3B6-97BF-4F41-9E22-48728065EBE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6623050" cy="3973830"/>
                    </a:xfrm>
                    <a:prstGeom prst="rect">
                      <a:avLst/>
                    </a:prstGeom>
                  </pic:spPr>
                </pic:pic>
              </a:graphicData>
            </a:graphic>
          </wp:inline>
        </w:drawing>
      </w:r>
    </w:p>
    <w:p w14:paraId="34A39714" w14:textId="77777777" w:rsidR="00EA430F" w:rsidRDefault="00EA430F" w:rsidP="00F556E3">
      <w:pPr>
        <w:rPr>
          <w:sz w:val="17"/>
        </w:rPr>
      </w:pPr>
    </w:p>
    <w:p w14:paraId="0D3A69E4" w14:textId="77777777" w:rsidR="00EA430F" w:rsidRDefault="00EA430F" w:rsidP="00F556E3">
      <w:pPr>
        <w:rPr>
          <w:sz w:val="17"/>
        </w:rPr>
      </w:pPr>
    </w:p>
    <w:p w14:paraId="59A75083" w14:textId="77777777" w:rsidR="004749AA" w:rsidRDefault="004749AA" w:rsidP="00F556E3">
      <w:pPr>
        <w:pStyle w:val="Heading2"/>
        <w:ind w:left="0"/>
        <w:rPr>
          <w:b/>
        </w:rPr>
      </w:pPr>
    </w:p>
    <w:p w14:paraId="3D49DF48" w14:textId="656E75BA" w:rsidR="00EA430F" w:rsidRDefault="00EA430F" w:rsidP="00F556E3">
      <w:pPr>
        <w:pStyle w:val="Heading2"/>
        <w:ind w:left="0"/>
        <w:rPr>
          <w:b/>
        </w:rPr>
      </w:pPr>
      <w:r>
        <w:rPr>
          <w:b/>
        </w:rPr>
        <w:t>Programme principles</w:t>
      </w:r>
    </w:p>
    <w:p w14:paraId="04A3BFDD" w14:textId="77777777" w:rsidR="008C15E1" w:rsidRDefault="008C15E1" w:rsidP="00F556E3">
      <w:pPr>
        <w:jc w:val="center"/>
      </w:pPr>
    </w:p>
    <w:p w14:paraId="253A0B53" w14:textId="0A91562D" w:rsidR="008C15E1" w:rsidRPr="00A34E5A" w:rsidRDefault="008C15E1" w:rsidP="00F556E3">
      <w:pPr>
        <w:jc w:val="center"/>
      </w:pPr>
      <w:r w:rsidRPr="00A34E5A">
        <w:t>“Knowledge guides action which influences impact.”</w:t>
      </w:r>
      <w:r w:rsidRPr="00A34E5A">
        <w:br/>
        <w:t>Mccrea (2018)</w:t>
      </w:r>
    </w:p>
    <w:p w14:paraId="4F71E525" w14:textId="77777777" w:rsidR="008C15E1" w:rsidRPr="00A34E5A" w:rsidRDefault="008C15E1" w:rsidP="00F556E3"/>
    <w:p w14:paraId="3ED128EC" w14:textId="77777777" w:rsidR="008C15E1" w:rsidRPr="00A34E5A" w:rsidRDefault="008C15E1" w:rsidP="00F556E3">
      <w:r w:rsidRPr="00A34E5A">
        <w:t xml:space="preserve">Mental models, what people know and how this knowledge is organised in long-term memory, form the foundation on which teacher practice and therefore teacher impact is based. </w:t>
      </w:r>
    </w:p>
    <w:p w14:paraId="791BC14B" w14:textId="4F376F85" w:rsidR="008C15E1" w:rsidRPr="0006404E" w:rsidRDefault="008C15E1" w:rsidP="00F556E3">
      <w:pPr>
        <w:jc w:val="center"/>
        <w:rPr>
          <w:sz w:val="20"/>
          <w:szCs w:val="20"/>
        </w:rPr>
      </w:pPr>
      <w:r w:rsidRPr="00A34E5A">
        <w:t xml:space="preserve">Therefore, the first consideration of CPD should be what do the teachers need to know in order to make a change to their practice? The Early Career Framework provides the 'what' teachers need to know for the programme.  </w:t>
      </w:r>
      <w:r w:rsidR="00A234D2" w:rsidRPr="0006404E">
        <w:rPr>
          <w:noProof/>
          <w:sz w:val="20"/>
          <w:szCs w:val="20"/>
        </w:rPr>
        <w:drawing>
          <wp:inline distT="0" distB="0" distL="0" distR="0" wp14:anchorId="1CBE2366" wp14:editId="1F5A8F66">
            <wp:extent cx="5895833" cy="3537499"/>
            <wp:effectExtent l="0" t="0" r="0" b="0"/>
            <wp:docPr id="7" name="Picture 4" descr="Diagram&#10;&#10;Description automatically generated">
              <a:extLst xmlns:a="http://schemas.openxmlformats.org/drawingml/2006/main">
                <a:ext uri="{FF2B5EF4-FFF2-40B4-BE49-F238E27FC236}">
                  <a16:creationId xmlns:a16="http://schemas.microsoft.com/office/drawing/2014/main" id="{F96F1AF7-5EBF-4C4D-839A-E9DC01CB4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F96F1AF7-5EBF-4C4D-839A-E9DC01CB466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25209" cy="3555125"/>
                    </a:xfrm>
                    <a:prstGeom prst="rect">
                      <a:avLst/>
                    </a:prstGeom>
                  </pic:spPr>
                </pic:pic>
              </a:graphicData>
            </a:graphic>
          </wp:inline>
        </w:drawing>
      </w:r>
    </w:p>
    <w:p w14:paraId="38D3591A" w14:textId="77777777" w:rsidR="008C15E1" w:rsidRPr="00A34E5A" w:rsidRDefault="008C15E1" w:rsidP="00F556E3">
      <w:r w:rsidRPr="00A34E5A">
        <w:t>However, as more novice teachers less well-developed mental models, their working memories are easily overwhelmed with new information. It also means that they are less likely to be able to process and remember new information. It is therefore critical that for any training aimed at novice teachers to have the desired impact, it must be designed in a way that is not going to overload their working memory. The principles below guide the design of the Early Career Teachers programme.</w:t>
      </w:r>
    </w:p>
    <w:p w14:paraId="1A4AA91C" w14:textId="77777777" w:rsidR="00A234D2" w:rsidRPr="00A34E5A" w:rsidRDefault="00A234D2" w:rsidP="00F556E3"/>
    <w:p w14:paraId="1F0E01DB" w14:textId="77777777" w:rsidR="008C15E1" w:rsidRPr="00A34E5A" w:rsidRDefault="008C15E1" w:rsidP="00F556E3">
      <w:r w:rsidRPr="00A34E5A">
        <w:rPr>
          <w:b/>
          <w:bCs/>
        </w:rPr>
        <w:t>Key learning broken down into small, manageable chunks</w:t>
      </w:r>
      <w:r w:rsidRPr="00A34E5A">
        <w:rPr>
          <w:b/>
          <w:bCs/>
          <w:lang w:val="en-US"/>
        </w:rPr>
        <w:t>​</w:t>
      </w:r>
      <w:r w:rsidRPr="00A34E5A">
        <w:rPr>
          <w:b/>
          <w:bCs/>
        </w:rPr>
        <w:br/>
      </w:r>
      <w:r w:rsidRPr="00A34E5A">
        <w:t xml:space="preserve">Teaching is a complex activity, with lots of interacting components. This makes for a steep learning curve. However, breaking down knowledge and skills into small, manageable chunks means that more novice teachers are more likely to be able to understand and process new ideas without overwhelming working memory (Sweller, 1988).  This allows new knowledge to be integrated into long-term memory, building their mental models by linking to what they already know. </w:t>
      </w:r>
    </w:p>
    <w:p w14:paraId="7769E601" w14:textId="77777777" w:rsidR="008C15E1" w:rsidRPr="00A34E5A" w:rsidRDefault="008C15E1" w:rsidP="00F556E3">
      <w:r w:rsidRPr="00A34E5A">
        <w:t>On the programme, this can be seen in the way in which the termly strands have been broken down into 12 sections, and in the focus on practising and embedding one bite-sized step per week.</w:t>
      </w:r>
    </w:p>
    <w:p w14:paraId="3B442722" w14:textId="77777777" w:rsidR="00A234D2" w:rsidRPr="00A34E5A" w:rsidRDefault="00A234D2" w:rsidP="00F556E3">
      <w:pPr>
        <w:rPr>
          <w:b/>
          <w:bCs/>
        </w:rPr>
      </w:pPr>
    </w:p>
    <w:p w14:paraId="34A99E17" w14:textId="77777777" w:rsidR="008C15E1" w:rsidRPr="00A34E5A" w:rsidRDefault="008C15E1" w:rsidP="00F556E3">
      <w:r w:rsidRPr="00A34E5A">
        <w:rPr>
          <w:b/>
          <w:bCs/>
        </w:rPr>
        <w:t>Clear modelling of effective practice</w:t>
      </w:r>
      <w:r w:rsidRPr="00A34E5A">
        <w:rPr>
          <w:b/>
          <w:bCs/>
        </w:rPr>
        <w:br/>
      </w:r>
      <w:r w:rsidRPr="00A34E5A">
        <w:t>Expert teachers have well-developed mental models of what things should look like in the classroom. This ranges from how the pupils should enter the classroom to what an explanation of a complex idea should look like. More novice teachers benefit from being shown what effective practice looks like, including having this broken down and explained (Deans for Impact, 2018).</w:t>
      </w:r>
    </w:p>
    <w:p w14:paraId="6A229738" w14:textId="77777777" w:rsidR="008C15E1" w:rsidRPr="00A34E5A" w:rsidRDefault="008C15E1" w:rsidP="00F556E3">
      <w:r w:rsidRPr="00A34E5A">
        <w:t>Each module includes video examples of what the techniques described look like. Live modelling by you as the mentor is a key element of each instructional coaching session for example, demonstrating how a teacher might pause before selecting a pupil to answer a question.</w:t>
      </w:r>
    </w:p>
    <w:p w14:paraId="0B3A84D7" w14:textId="77777777" w:rsidR="00A234D2" w:rsidRPr="00A34E5A" w:rsidRDefault="00A234D2" w:rsidP="00F556E3">
      <w:pPr>
        <w:rPr>
          <w:b/>
          <w:bCs/>
        </w:rPr>
      </w:pPr>
    </w:p>
    <w:p w14:paraId="0AC593FE" w14:textId="77777777" w:rsidR="003F675C" w:rsidRDefault="003F675C" w:rsidP="00F556E3">
      <w:pPr>
        <w:rPr>
          <w:b/>
          <w:bCs/>
        </w:rPr>
      </w:pPr>
    </w:p>
    <w:p w14:paraId="082AB749" w14:textId="77777777" w:rsidR="003F675C" w:rsidRDefault="003F675C" w:rsidP="00F556E3">
      <w:pPr>
        <w:rPr>
          <w:b/>
          <w:bCs/>
        </w:rPr>
      </w:pPr>
    </w:p>
    <w:p w14:paraId="6E7DC6E1" w14:textId="77777777" w:rsidR="003F675C" w:rsidRDefault="003F675C" w:rsidP="00F556E3">
      <w:pPr>
        <w:rPr>
          <w:b/>
          <w:bCs/>
        </w:rPr>
      </w:pPr>
    </w:p>
    <w:p w14:paraId="3CCC8821" w14:textId="77777777" w:rsidR="003F675C" w:rsidRDefault="003F675C" w:rsidP="00F556E3">
      <w:pPr>
        <w:rPr>
          <w:b/>
          <w:bCs/>
        </w:rPr>
      </w:pPr>
    </w:p>
    <w:p w14:paraId="4C102865" w14:textId="6A438EDC" w:rsidR="008C15E1" w:rsidRPr="00A34E5A" w:rsidRDefault="008C15E1" w:rsidP="00F556E3">
      <w:r w:rsidRPr="00A34E5A">
        <w:rPr>
          <w:b/>
          <w:bCs/>
        </w:rPr>
        <w:t>Multiple opportunities to return to key learning</w:t>
      </w:r>
      <w:r w:rsidRPr="00A34E5A">
        <w:rPr>
          <w:b/>
          <w:bCs/>
        </w:rPr>
        <w:br/>
      </w:r>
      <w:r w:rsidRPr="00A34E5A">
        <w:t xml:space="preserve">Like anyone else, new teachers are very unlikely to remember and embed new ideas and skills into their practice from one exposure to new information. Therefore, it is critical that key concepts and ideas are revisited over time, viewing them through a new lens as a teacher’s practice develops (Pashler et al, 2007).   </w:t>
      </w:r>
    </w:p>
    <w:p w14:paraId="22EA777F" w14:textId="77777777" w:rsidR="008C15E1" w:rsidRPr="00A34E5A" w:rsidRDefault="008C15E1" w:rsidP="00F556E3">
      <w:r w:rsidRPr="00A34E5A">
        <w:t>For example, teachers might consider the importance of clear instructions as part of classroom management during the Behaviour strand, returning to this idea from the lens of providing clear models and examples during the Instruction strand.</w:t>
      </w:r>
    </w:p>
    <w:p w14:paraId="272098C4" w14:textId="77777777" w:rsidR="00A234D2" w:rsidRPr="00A34E5A" w:rsidRDefault="00A234D2" w:rsidP="00F556E3">
      <w:pPr>
        <w:rPr>
          <w:b/>
          <w:bCs/>
        </w:rPr>
      </w:pPr>
    </w:p>
    <w:p w14:paraId="17F6FD95" w14:textId="77777777" w:rsidR="008C15E1" w:rsidRPr="00A34E5A" w:rsidRDefault="008C15E1" w:rsidP="00F556E3">
      <w:r w:rsidRPr="00A34E5A">
        <w:rPr>
          <w:b/>
          <w:bCs/>
        </w:rPr>
        <w:t>Practice and feedback</w:t>
      </w:r>
      <w:r w:rsidRPr="00A34E5A">
        <w:rPr>
          <w:b/>
          <w:bCs/>
        </w:rPr>
        <w:br/>
      </w:r>
      <w:r w:rsidRPr="00A34E5A">
        <w:t>Practice with regular, focused feedback as part of instructional coaching is vital in helping teachers put their new learning into practice. Opportunities to isolate skills, practise them in a safe environment and receive feedback before transferring them into the classroom have been shown to have a significant and positive impact on teachers' practice, particularly teachers who are new to the profession (Allen and Sims, 2018).</w:t>
      </w:r>
    </w:p>
    <w:p w14:paraId="6CC1DAA7" w14:textId="77777777" w:rsidR="00A234D2" w:rsidRPr="00A34E5A" w:rsidRDefault="00A234D2" w:rsidP="00F556E3"/>
    <w:p w14:paraId="796B0AAD" w14:textId="77777777" w:rsidR="008C15E1" w:rsidRPr="00A34E5A" w:rsidRDefault="008C15E1" w:rsidP="00F556E3">
      <w:r w:rsidRPr="00A34E5A">
        <w:rPr>
          <w:b/>
          <w:bCs/>
        </w:rPr>
        <w:t>Contextualised</w:t>
      </w:r>
      <w:r w:rsidRPr="00A34E5A">
        <w:rPr>
          <w:b/>
          <w:bCs/>
        </w:rPr>
        <w:br/>
      </w:r>
      <w:r w:rsidRPr="00A34E5A">
        <w:t>Expertise is context specific. Only you as mentors will have the expertise on your school context and on your early career teacher’s needs. This means that a core element of your role as a mentor is to adapt this to your own setting – you are the person with the greatest expertise of this setting.  For example, the video model of breaking down teacher exposition might be from an early years setting and you might teach key stage 5.  Your job is to take the example and your own understanding of your context to provide a model of good in your setting.  This is similar to a teacher using an externally produced resource – no matter how good this is it will need adapting to their own context, whether through the explanation beforehand or adjusting the content.</w:t>
      </w:r>
    </w:p>
    <w:p w14:paraId="40B8C66B" w14:textId="77777777" w:rsidR="00A234D2" w:rsidRPr="00A34E5A" w:rsidRDefault="00A234D2" w:rsidP="00F556E3">
      <w:pPr>
        <w:rPr>
          <w:b/>
          <w:bCs/>
        </w:rPr>
      </w:pPr>
    </w:p>
    <w:p w14:paraId="1A858EFA" w14:textId="77777777" w:rsidR="008C15E1" w:rsidRPr="00A34E5A" w:rsidRDefault="008C15E1" w:rsidP="00F556E3">
      <w:pPr>
        <w:rPr>
          <w:b/>
          <w:bCs/>
        </w:rPr>
      </w:pPr>
      <w:r w:rsidRPr="00A34E5A">
        <w:rPr>
          <w:b/>
          <w:bCs/>
        </w:rPr>
        <w:t>Familiar routines</w:t>
      </w:r>
      <w:r w:rsidRPr="00A34E5A">
        <w:rPr>
          <w:b/>
          <w:bCs/>
        </w:rPr>
        <w:br/>
      </w:r>
      <w:r w:rsidRPr="00A34E5A">
        <w:t>The life of an early career teacher is intense. To ensure this programme doesn’t add unnecessary complexity, we have designed the programme around a set of simple, repeating professional development patterns. This means everyone can spend less time thinking about the process and more time thinking about great teaching.</w:t>
      </w:r>
    </w:p>
    <w:p w14:paraId="10CAD7AD" w14:textId="77777777" w:rsidR="008C15E1" w:rsidRPr="0006404E" w:rsidRDefault="008C15E1" w:rsidP="00F556E3">
      <w:pPr>
        <w:rPr>
          <w:sz w:val="20"/>
          <w:szCs w:val="20"/>
        </w:rPr>
      </w:pPr>
      <w:r w:rsidRPr="00A34E5A">
        <w:t>For example, the format of the instructional coaching session is the same every week: mentors will work with early career teachers to review their previous step, before modelling the next step and supporting the teacher to practise.</w:t>
      </w:r>
    </w:p>
    <w:p w14:paraId="494991F1" w14:textId="77777777" w:rsidR="00EA430F" w:rsidRDefault="00EA430F" w:rsidP="00F556E3">
      <w:pPr>
        <w:rPr>
          <w:sz w:val="17"/>
        </w:rPr>
      </w:pPr>
    </w:p>
    <w:p w14:paraId="44D800E6" w14:textId="74DC3308" w:rsidR="00F82115" w:rsidRDefault="00F82115" w:rsidP="00F556E3">
      <w:pPr>
        <w:pStyle w:val="Heading2"/>
        <w:ind w:left="0"/>
        <w:rPr>
          <w:b/>
        </w:rPr>
      </w:pPr>
      <w:r>
        <w:rPr>
          <w:b/>
        </w:rPr>
        <w:t>A typical week</w:t>
      </w:r>
    </w:p>
    <w:p w14:paraId="64BBF40F" w14:textId="77777777" w:rsidR="004749AA" w:rsidRDefault="004749AA" w:rsidP="00F556E3">
      <w:pPr>
        <w:pStyle w:val="Heading2"/>
        <w:ind w:left="0"/>
        <w:rPr>
          <w:b/>
        </w:rPr>
      </w:pPr>
    </w:p>
    <w:p w14:paraId="145FE110" w14:textId="77777777" w:rsidR="00EA430F" w:rsidRDefault="00EA430F" w:rsidP="00F556E3">
      <w:pPr>
        <w:rPr>
          <w:sz w:val="17"/>
        </w:rPr>
      </w:pPr>
    </w:p>
    <w:p w14:paraId="7D9C5910" w14:textId="097BC4C4" w:rsidR="00F82115" w:rsidRDefault="00F82115" w:rsidP="00F556E3">
      <w:pPr>
        <w:jc w:val="center"/>
        <w:rPr>
          <w:sz w:val="17"/>
        </w:rPr>
      </w:pPr>
      <w:r w:rsidRPr="00F82115">
        <w:rPr>
          <w:noProof/>
          <w:sz w:val="17"/>
        </w:rPr>
        <w:drawing>
          <wp:inline distT="0" distB="0" distL="0" distR="0" wp14:anchorId="6C3846D4" wp14:editId="703C099A">
            <wp:extent cx="5813946" cy="2726924"/>
            <wp:effectExtent l="0" t="0" r="0" b="0"/>
            <wp:docPr id="8" name="Picture 4">
              <a:extLst xmlns:a="http://schemas.openxmlformats.org/drawingml/2006/main">
                <a:ext uri="{FF2B5EF4-FFF2-40B4-BE49-F238E27FC236}">
                  <a16:creationId xmlns:a16="http://schemas.microsoft.com/office/drawing/2014/main" id="{68BBB4C4-3F7E-4865-8BDF-94B030F82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BBB4C4-3F7E-4865-8BDF-94B030F822E5}"/>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829574" cy="2734254"/>
                    </a:xfrm>
                    <a:prstGeom prst="rect">
                      <a:avLst/>
                    </a:prstGeom>
                  </pic:spPr>
                </pic:pic>
              </a:graphicData>
            </a:graphic>
          </wp:inline>
        </w:drawing>
      </w:r>
    </w:p>
    <w:p w14:paraId="69CF7BEB" w14:textId="77777777" w:rsidR="00F82115" w:rsidRDefault="00F82115" w:rsidP="00F556E3">
      <w:pPr>
        <w:rPr>
          <w:sz w:val="17"/>
        </w:rPr>
      </w:pPr>
    </w:p>
    <w:p w14:paraId="2ABE049E" w14:textId="77777777" w:rsidR="00F82115" w:rsidRDefault="00F82115" w:rsidP="00F556E3">
      <w:pPr>
        <w:rPr>
          <w:sz w:val="17"/>
        </w:rPr>
      </w:pPr>
    </w:p>
    <w:p w14:paraId="08CB86C1" w14:textId="5A5030EB" w:rsidR="00F76834" w:rsidRDefault="00F76834" w:rsidP="00F556E3">
      <w:pPr>
        <w:rPr>
          <w:sz w:val="17"/>
        </w:rPr>
      </w:pPr>
      <w:r>
        <w:rPr>
          <w:sz w:val="17"/>
        </w:rPr>
        <w:br w:type="page"/>
      </w:r>
    </w:p>
    <w:p w14:paraId="51719630" w14:textId="77777777" w:rsidR="00F82115" w:rsidRDefault="00F82115" w:rsidP="00F556E3">
      <w:pPr>
        <w:rPr>
          <w:sz w:val="17"/>
        </w:rPr>
      </w:pPr>
    </w:p>
    <w:p w14:paraId="4B9BFFC2" w14:textId="77777777" w:rsidR="00F82115" w:rsidRDefault="00F82115" w:rsidP="00F556E3">
      <w:pPr>
        <w:rPr>
          <w:sz w:val="17"/>
        </w:rPr>
      </w:pPr>
    </w:p>
    <w:p w14:paraId="370AE091" w14:textId="30FCBEE6" w:rsidR="00DB7066" w:rsidRPr="00DB7066" w:rsidRDefault="00F82115" w:rsidP="00F556E3">
      <w:pPr>
        <w:pStyle w:val="Heading2"/>
        <w:ind w:left="0"/>
        <w:rPr>
          <w:b/>
          <w:spacing w:val="-2"/>
        </w:rPr>
      </w:pPr>
      <w:r>
        <w:rPr>
          <w:b/>
        </w:rPr>
        <w:t xml:space="preserve">Check for </w:t>
      </w:r>
      <w:r>
        <w:rPr>
          <w:b/>
          <w:spacing w:val="-2"/>
        </w:rPr>
        <w:t>understanding</w:t>
      </w:r>
    </w:p>
    <w:p w14:paraId="4F4C2EEB" w14:textId="63F775D4" w:rsidR="00DB7066" w:rsidRDefault="00DB7066" w:rsidP="00F556E3">
      <w:pPr>
        <w:pStyle w:val="BodyText"/>
        <w:spacing w:before="4"/>
        <w:rPr>
          <w:bCs/>
        </w:rPr>
      </w:pPr>
    </w:p>
    <w:p w14:paraId="5A6A7935" w14:textId="6B34451C" w:rsidR="00DB7066" w:rsidRPr="007F2765" w:rsidRDefault="00DB7066" w:rsidP="00DD045D">
      <w:pPr>
        <w:pStyle w:val="ListParagraph"/>
        <w:numPr>
          <w:ilvl w:val="0"/>
          <w:numId w:val="43"/>
        </w:numPr>
        <w:spacing w:before="0" w:after="240"/>
        <w:ind w:left="360"/>
      </w:pPr>
      <w:r>
        <w:t>Which of these components of the programme are compulsory each week for teachers?</w:t>
      </w:r>
    </w:p>
    <w:p w14:paraId="41B8CEA1" w14:textId="77777777" w:rsidR="00DB7066" w:rsidRPr="007F2765" w:rsidRDefault="00DB7066" w:rsidP="00F8012F">
      <w:pPr>
        <w:pStyle w:val="BodyText"/>
        <w:numPr>
          <w:ilvl w:val="1"/>
          <w:numId w:val="15"/>
        </w:numPr>
        <w:spacing w:before="0" w:after="240"/>
        <w:ind w:left="1080"/>
        <w:jc w:val="left"/>
        <w:rPr>
          <w:bCs/>
        </w:rPr>
      </w:pPr>
      <w:r w:rsidRPr="007F2765">
        <w:rPr>
          <w:bCs/>
        </w:rPr>
        <w:t>Reading the evidence summary within the self-study</w:t>
      </w:r>
    </w:p>
    <w:p w14:paraId="69DBD14D" w14:textId="7723A570" w:rsidR="00DB7066" w:rsidRPr="007F2765" w:rsidRDefault="00DB7066" w:rsidP="00F8012F">
      <w:pPr>
        <w:pStyle w:val="BodyText"/>
        <w:numPr>
          <w:ilvl w:val="1"/>
          <w:numId w:val="15"/>
        </w:numPr>
        <w:spacing w:before="0" w:after="240"/>
        <w:ind w:left="1080"/>
        <w:jc w:val="left"/>
        <w:rPr>
          <w:bCs/>
        </w:rPr>
      </w:pPr>
      <w:r w:rsidRPr="007F2765">
        <w:rPr>
          <w:bCs/>
        </w:rPr>
        <w:t>Watching the video within the self-study</w:t>
      </w:r>
    </w:p>
    <w:p w14:paraId="30F95682" w14:textId="7BC0FB0C" w:rsidR="00DB7066" w:rsidRPr="007F2765" w:rsidRDefault="00DB7066" w:rsidP="00F8012F">
      <w:pPr>
        <w:pStyle w:val="BodyText"/>
        <w:numPr>
          <w:ilvl w:val="1"/>
          <w:numId w:val="15"/>
        </w:numPr>
        <w:spacing w:before="0" w:after="240"/>
        <w:ind w:left="1080"/>
        <w:jc w:val="left"/>
        <w:rPr>
          <w:bCs/>
        </w:rPr>
      </w:pPr>
      <w:r w:rsidRPr="007F2765">
        <w:rPr>
          <w:bCs/>
        </w:rPr>
        <w:t>Keeping a log of the teacher standards that have been met</w:t>
      </w:r>
    </w:p>
    <w:p w14:paraId="68788367" w14:textId="54982806" w:rsidR="00DB7066" w:rsidRPr="007F2765" w:rsidRDefault="00DB7066" w:rsidP="00F8012F">
      <w:pPr>
        <w:pStyle w:val="ListParagraph"/>
        <w:numPr>
          <w:ilvl w:val="0"/>
          <w:numId w:val="15"/>
        </w:numPr>
        <w:tabs>
          <w:tab w:val="clear" w:pos="1037"/>
          <w:tab w:val="num" w:pos="360"/>
        </w:tabs>
        <w:spacing w:before="0" w:after="240"/>
        <w:ind w:left="360"/>
      </w:pPr>
      <w:r w:rsidRPr="007F2765">
        <w:t>Which of these components of the programme are compulsory each week for mentors?</w:t>
      </w:r>
    </w:p>
    <w:p w14:paraId="7255FFE0" w14:textId="3914EB45" w:rsidR="00DB7066" w:rsidRPr="007F2765" w:rsidRDefault="00DB7066" w:rsidP="00F8012F">
      <w:pPr>
        <w:pStyle w:val="BodyText"/>
        <w:numPr>
          <w:ilvl w:val="1"/>
          <w:numId w:val="16"/>
        </w:numPr>
        <w:spacing w:before="0" w:after="240"/>
        <w:ind w:left="1080"/>
        <w:jc w:val="left"/>
        <w:rPr>
          <w:bCs/>
        </w:rPr>
      </w:pPr>
      <w:r w:rsidRPr="007F2765">
        <w:rPr>
          <w:bCs/>
        </w:rPr>
        <w:t>Reading the evidence summary within the self-study</w:t>
      </w:r>
    </w:p>
    <w:p w14:paraId="68461F12" w14:textId="6815EF30" w:rsidR="00DB7066" w:rsidRPr="007F2765" w:rsidRDefault="00DB7066" w:rsidP="00F8012F">
      <w:pPr>
        <w:pStyle w:val="BodyText"/>
        <w:numPr>
          <w:ilvl w:val="1"/>
          <w:numId w:val="16"/>
        </w:numPr>
        <w:spacing w:before="0" w:after="240"/>
        <w:ind w:left="1080"/>
        <w:jc w:val="left"/>
        <w:rPr>
          <w:bCs/>
        </w:rPr>
      </w:pPr>
      <w:r w:rsidRPr="007F2765">
        <w:rPr>
          <w:bCs/>
        </w:rPr>
        <w:t>Watching part of an ECT’s lesson</w:t>
      </w:r>
    </w:p>
    <w:p w14:paraId="6522E88D" w14:textId="2E2A495E" w:rsidR="00DB7066" w:rsidRPr="007F2765" w:rsidRDefault="00DB7066" w:rsidP="00F8012F">
      <w:pPr>
        <w:pStyle w:val="BodyText"/>
        <w:numPr>
          <w:ilvl w:val="1"/>
          <w:numId w:val="16"/>
        </w:numPr>
        <w:spacing w:before="0" w:after="240"/>
        <w:ind w:left="1080"/>
        <w:jc w:val="left"/>
        <w:rPr>
          <w:bCs/>
        </w:rPr>
      </w:pPr>
      <w:r w:rsidRPr="007F2765">
        <w:rPr>
          <w:bCs/>
        </w:rPr>
        <w:t>Running an instructional coaching session</w:t>
      </w:r>
    </w:p>
    <w:p w14:paraId="5BD72EC2" w14:textId="334287E6" w:rsidR="00F82115" w:rsidRPr="007F2765" w:rsidRDefault="00DB7066" w:rsidP="00F8012F">
      <w:pPr>
        <w:pStyle w:val="BodyText"/>
        <w:numPr>
          <w:ilvl w:val="1"/>
          <w:numId w:val="16"/>
        </w:numPr>
        <w:spacing w:before="0" w:after="240"/>
        <w:ind w:left="1080"/>
        <w:jc w:val="left"/>
        <w:rPr>
          <w:b/>
          <w:bCs/>
        </w:rPr>
      </w:pPr>
      <w:r w:rsidRPr="007F2765">
        <w:rPr>
          <w:bCs/>
        </w:rPr>
        <w:t>Moving onto a new step with their ECT</w:t>
      </w:r>
    </w:p>
    <w:p w14:paraId="4E40B973" w14:textId="77777777" w:rsidR="00AA50D3" w:rsidRPr="00AA50D3" w:rsidRDefault="00AA50D3" w:rsidP="00F556E3">
      <w:pPr>
        <w:pStyle w:val="BodyText"/>
        <w:spacing w:before="4" w:line="480" w:lineRule="auto"/>
        <w:ind w:left="446"/>
        <w:rPr>
          <w:b/>
          <w:bCs/>
        </w:rPr>
      </w:pPr>
    </w:p>
    <w:p w14:paraId="1DC5E4D2" w14:textId="2037B098" w:rsidR="00DB7066" w:rsidRPr="00DB7066" w:rsidRDefault="00DB7066" w:rsidP="00F556E3">
      <w:pPr>
        <w:pStyle w:val="Heading2"/>
        <w:ind w:left="0"/>
        <w:rPr>
          <w:b/>
          <w:spacing w:val="-2"/>
        </w:rPr>
      </w:pPr>
      <w:r>
        <w:rPr>
          <w:b/>
        </w:rPr>
        <w:t>Reflection</w:t>
      </w:r>
    </w:p>
    <w:p w14:paraId="5798D8E6" w14:textId="43B0C44E" w:rsidR="00DB7066" w:rsidRDefault="00DB7066" w:rsidP="00F556E3">
      <w:pPr>
        <w:pStyle w:val="BodyText"/>
        <w:spacing w:before="4"/>
        <w:rPr>
          <w:sz w:val="28"/>
        </w:rPr>
      </w:pPr>
    </w:p>
    <w:p w14:paraId="524BC7F9" w14:textId="2B3B433D" w:rsidR="00AE4EF4" w:rsidRPr="007F2765" w:rsidRDefault="00AE4EF4" w:rsidP="00F556E3">
      <w:pPr>
        <w:widowControl/>
        <w:numPr>
          <w:ilvl w:val="0"/>
          <w:numId w:val="3"/>
        </w:numPr>
        <w:tabs>
          <w:tab w:val="num" w:pos="-274"/>
        </w:tabs>
        <w:autoSpaceDE/>
        <w:autoSpaceDN/>
        <w:spacing w:before="8" w:after="160" w:line="259" w:lineRule="auto"/>
        <w:ind w:left="360"/>
        <w:rPr>
          <w:sz w:val="17"/>
        </w:rPr>
      </w:pPr>
      <w:r w:rsidRPr="007F2765">
        <w:t>How do the way novices learn have implications for how we support novice teachers?</w:t>
      </w:r>
    </w:p>
    <w:p w14:paraId="7F8974F8" w14:textId="6F67B016" w:rsidR="00F82115" w:rsidRPr="00AA50D3" w:rsidRDefault="0069551D" w:rsidP="00F556E3">
      <w:pPr>
        <w:widowControl/>
        <w:numPr>
          <w:ilvl w:val="0"/>
          <w:numId w:val="3"/>
        </w:numPr>
        <w:tabs>
          <w:tab w:val="num" w:pos="-274"/>
        </w:tabs>
        <w:autoSpaceDE/>
        <w:autoSpaceDN/>
        <w:spacing w:before="8" w:after="160" w:line="259" w:lineRule="auto"/>
        <w:ind w:left="360"/>
        <w:rPr>
          <w:sz w:val="19"/>
          <w:szCs w:val="24"/>
        </w:rPr>
      </w:pPr>
      <w:r w:rsidRPr="007F2765">
        <w:rPr>
          <w:noProof/>
        </w:rPr>
        <mc:AlternateContent>
          <mc:Choice Requires="wps">
            <w:drawing>
              <wp:anchor distT="0" distB="0" distL="0" distR="0" simplePos="0" relativeHeight="251658240" behindDoc="1" locked="0" layoutInCell="1" allowOverlap="1" wp14:anchorId="1FB8A108" wp14:editId="21951711">
                <wp:simplePos x="0" y="0"/>
                <wp:positionH relativeFrom="page">
                  <wp:posOffset>722696</wp:posOffset>
                </wp:positionH>
                <wp:positionV relativeFrom="paragraph">
                  <wp:posOffset>561956</wp:posOffset>
                </wp:positionV>
                <wp:extent cx="6073140" cy="4148455"/>
                <wp:effectExtent l="0" t="0" r="22860" b="23495"/>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4148455"/>
                        </a:xfrm>
                        <a:prstGeom prst="rect">
                          <a:avLst/>
                        </a:prstGeom>
                        <a:noFill/>
                        <a:ln w="12700">
                          <a:solidFill>
                            <a:srgbClr val="474C6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A32D6" id="Rectangle 9" o:spid="_x0000_s1026" style="position:absolute;margin-left:56.9pt;margin-top:44.25pt;width:478.2pt;height:326.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" filled="f" strokecolor="#474c68" strokeweight="1pt">
                <w10:wrap type="topAndBottom" anchorx="page"/>
              </v:rect>
            </w:pict>
          </mc:Fallback>
        </mc:AlternateContent>
      </w:r>
      <w:r w:rsidR="00AE4EF4" w:rsidRPr="007F2765">
        <w:t>Does this differ from the way in which you were supported in your early career or in the way you have supported others? If so, how</w:t>
      </w:r>
      <w:r w:rsidR="0006404E" w:rsidRPr="00AA50D3">
        <w:t>?</w:t>
      </w:r>
    </w:p>
    <w:p w14:paraId="110FFD37" w14:textId="3AAF977C" w:rsidR="00EA430F" w:rsidRDefault="00EA430F" w:rsidP="00F556E3">
      <w:pPr>
        <w:ind w:left="43"/>
        <w:rPr>
          <w:sz w:val="17"/>
        </w:rPr>
      </w:pPr>
      <w:r>
        <w:rPr>
          <w:sz w:val="17"/>
        </w:rPr>
        <w:br w:type="page"/>
      </w:r>
    </w:p>
    <w:p w14:paraId="4A2D143A" w14:textId="77777777" w:rsidR="00EA430F" w:rsidRDefault="00EA430F" w:rsidP="00F556E3">
      <w:pPr>
        <w:ind w:left="43"/>
        <w:rPr>
          <w:sz w:val="17"/>
        </w:rPr>
        <w:sectPr w:rsidR="00EA430F">
          <w:pgSz w:w="11910" w:h="16840"/>
          <w:pgMar w:top="860" w:right="740" w:bottom="280" w:left="740" w:header="493" w:footer="0" w:gutter="0"/>
          <w:cols w:space="720"/>
        </w:sectPr>
      </w:pPr>
    </w:p>
    <w:p w14:paraId="6B699379" w14:textId="77777777" w:rsidR="00E53F9C" w:rsidRDefault="00E53F9C" w:rsidP="00F556E3">
      <w:pPr>
        <w:pStyle w:val="BodyText"/>
        <w:spacing w:before="3"/>
        <w:ind w:left="43"/>
        <w:rPr>
          <w:sz w:val="7"/>
        </w:rPr>
      </w:pPr>
    </w:p>
    <w:p w14:paraId="1F72F646" w14:textId="3FDADB9E" w:rsidR="00E53F9C" w:rsidRPr="004749AA" w:rsidRDefault="00E53F9C" w:rsidP="00F556E3">
      <w:pPr>
        <w:pStyle w:val="BodyText"/>
        <w:spacing w:before="0" w:line="20" w:lineRule="exact"/>
        <w:ind w:left="153"/>
        <w:rPr>
          <w:sz w:val="2"/>
        </w:rPr>
      </w:pPr>
    </w:p>
    <w:p w14:paraId="62AEC456" w14:textId="563216D0" w:rsidR="00AE4EF4" w:rsidRDefault="004A7C4C" w:rsidP="00F556E3">
      <w:pPr>
        <w:pStyle w:val="Heading1"/>
        <w:ind w:left="0"/>
        <w:rPr>
          <w:u w:val="none"/>
        </w:rPr>
      </w:pPr>
      <w:r w:rsidRPr="004A7C4C">
        <w:rPr>
          <w:color w:val="006FB7"/>
          <w:u w:color="006FB7"/>
        </w:rPr>
        <w:t>Section 3: Instructional coaching and mental models</w:t>
      </w:r>
    </w:p>
    <w:p w14:paraId="65AF1199" w14:textId="62E06654" w:rsidR="00AE4EF4" w:rsidRDefault="00AE4EF4" w:rsidP="00F556E3">
      <w:pPr>
        <w:pStyle w:val="Heading2"/>
        <w:spacing w:before="331"/>
        <w:ind w:left="0"/>
        <w:rPr>
          <w:b/>
        </w:rPr>
      </w:pPr>
      <w:r>
        <w:rPr>
          <w:b/>
        </w:rPr>
        <w:t>Reflection</w:t>
      </w:r>
    </w:p>
    <w:p w14:paraId="013FB2D1" w14:textId="77777777" w:rsidR="0006404E" w:rsidRDefault="0006404E" w:rsidP="00F556E3">
      <w:pPr>
        <w:rPr>
          <w:sz w:val="20"/>
          <w:szCs w:val="20"/>
        </w:rPr>
      </w:pPr>
    </w:p>
    <w:p w14:paraId="39BFFA86" w14:textId="2F11DCA3" w:rsidR="0006404E" w:rsidRPr="00AA50D3" w:rsidRDefault="0006404E" w:rsidP="00F8012F">
      <w:r w:rsidRPr="00AA50D3">
        <w:t>In your experience, what do Early Career Teachers find difficult about beginning their teaching careers?</w:t>
      </w:r>
    </w:p>
    <w:p w14:paraId="2DF51F8E" w14:textId="5B4A1BE6" w:rsidR="0006404E" w:rsidRDefault="0006404E" w:rsidP="00F556E3">
      <w:pPr>
        <w:rPr>
          <w:sz w:val="25"/>
        </w:rPr>
      </w:pPr>
      <w:r w:rsidRPr="00AE4EF4">
        <w:rPr>
          <w:noProof/>
          <w:sz w:val="20"/>
          <w:szCs w:val="20"/>
        </w:rPr>
        <mc:AlternateContent>
          <mc:Choice Requires="wps">
            <w:drawing>
              <wp:anchor distT="0" distB="0" distL="0" distR="0" simplePos="0" relativeHeight="251658257" behindDoc="1" locked="0" layoutInCell="1" allowOverlap="1" wp14:anchorId="3670D362" wp14:editId="7AEAF8C1">
                <wp:simplePos x="0" y="0"/>
                <wp:positionH relativeFrom="page">
                  <wp:posOffset>895350</wp:posOffset>
                </wp:positionH>
                <wp:positionV relativeFrom="paragraph">
                  <wp:posOffset>194310</wp:posOffset>
                </wp:positionV>
                <wp:extent cx="5760085" cy="3143250"/>
                <wp:effectExtent l="0" t="0" r="12065" b="1905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143250"/>
                        </a:xfrm>
                        <a:prstGeom prst="rect">
                          <a:avLst/>
                        </a:prstGeom>
                        <a:noFill/>
                        <a:ln w="12700">
                          <a:solidFill>
                            <a:srgbClr val="474C6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61ED6" id="Rectangle 10" o:spid="_x0000_s1026" style="position:absolute;margin-left:70.5pt;margin-top:15.3pt;width:453.55pt;height:247.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" filled="f" strokecolor="#474c68" strokeweight="1pt">
                <w10:wrap type="topAndBottom" anchorx="page"/>
              </v:rect>
            </w:pict>
          </mc:Fallback>
        </mc:AlternateContent>
      </w:r>
    </w:p>
    <w:p w14:paraId="0E98FC98" w14:textId="77777777" w:rsidR="004311FC" w:rsidRDefault="004311FC" w:rsidP="00F556E3">
      <w:pPr>
        <w:rPr>
          <w:sz w:val="25"/>
        </w:rPr>
      </w:pPr>
    </w:p>
    <w:p w14:paraId="0A04F648" w14:textId="1EB9F9A2" w:rsidR="004311FC" w:rsidRDefault="004311FC" w:rsidP="00F556E3">
      <w:pPr>
        <w:pStyle w:val="Heading2"/>
        <w:spacing w:before="331"/>
        <w:ind w:left="0"/>
        <w:rPr>
          <w:b/>
        </w:rPr>
      </w:pPr>
      <w:r>
        <w:rPr>
          <w:b/>
        </w:rPr>
        <w:t>What is instructional coaching</w:t>
      </w:r>
    </w:p>
    <w:p w14:paraId="7B68D3FC" w14:textId="77777777" w:rsidR="004311FC" w:rsidRDefault="004311FC" w:rsidP="00F556E3">
      <w:pPr>
        <w:rPr>
          <w:sz w:val="20"/>
          <w:szCs w:val="20"/>
        </w:rPr>
      </w:pPr>
    </w:p>
    <w:p w14:paraId="7F36E497" w14:textId="58BE9AAE" w:rsidR="00AB1247" w:rsidRPr="007F2765" w:rsidRDefault="00AB1247" w:rsidP="00F556E3">
      <w:pPr>
        <w:rPr>
          <w:bCs/>
        </w:rPr>
      </w:pPr>
      <w:r w:rsidRPr="007F2765">
        <w:rPr>
          <w:bCs/>
        </w:rPr>
        <w:t>An observation and feedback cycle in which instructional experts work with teachers to discuss their practice in a way that is:</w:t>
      </w:r>
    </w:p>
    <w:p w14:paraId="70D53451" w14:textId="77777777" w:rsidR="00AB1247" w:rsidRPr="007F2765" w:rsidRDefault="00AB1247" w:rsidP="00F556E3">
      <w:pPr>
        <w:numPr>
          <w:ilvl w:val="0"/>
          <w:numId w:val="18"/>
        </w:numPr>
        <w:tabs>
          <w:tab w:val="num" w:pos="-274"/>
        </w:tabs>
        <w:spacing w:before="240"/>
        <w:ind w:left="720"/>
        <w:rPr>
          <w:bCs/>
        </w:rPr>
      </w:pPr>
      <w:r w:rsidRPr="007F2765">
        <w:rPr>
          <w:bCs/>
        </w:rPr>
        <w:t>Individualised</w:t>
      </w:r>
    </w:p>
    <w:p w14:paraId="3E44F545" w14:textId="77777777" w:rsidR="00AB1247" w:rsidRPr="007F2765" w:rsidRDefault="00AB1247" w:rsidP="00F556E3">
      <w:pPr>
        <w:numPr>
          <w:ilvl w:val="0"/>
          <w:numId w:val="18"/>
        </w:numPr>
        <w:tabs>
          <w:tab w:val="num" w:pos="-274"/>
        </w:tabs>
        <w:spacing w:before="240"/>
        <w:ind w:left="720"/>
        <w:rPr>
          <w:bCs/>
        </w:rPr>
      </w:pPr>
      <w:r w:rsidRPr="007F2765">
        <w:rPr>
          <w:bCs/>
        </w:rPr>
        <w:t>Recurring</w:t>
      </w:r>
    </w:p>
    <w:p w14:paraId="76823CFE" w14:textId="77777777" w:rsidR="00AB1247" w:rsidRPr="007F2765" w:rsidRDefault="00AB1247" w:rsidP="00F556E3">
      <w:pPr>
        <w:numPr>
          <w:ilvl w:val="0"/>
          <w:numId w:val="18"/>
        </w:numPr>
        <w:tabs>
          <w:tab w:val="num" w:pos="-274"/>
        </w:tabs>
        <w:spacing w:before="240"/>
        <w:ind w:left="720"/>
        <w:rPr>
          <w:bCs/>
        </w:rPr>
      </w:pPr>
      <w:r w:rsidRPr="007F2765">
        <w:rPr>
          <w:bCs/>
        </w:rPr>
        <w:t>Sustained</w:t>
      </w:r>
    </w:p>
    <w:p w14:paraId="7D6ACFCF" w14:textId="77777777" w:rsidR="00AB1247" w:rsidRPr="007F2765" w:rsidRDefault="00AB1247" w:rsidP="00F556E3">
      <w:pPr>
        <w:numPr>
          <w:ilvl w:val="0"/>
          <w:numId w:val="18"/>
        </w:numPr>
        <w:tabs>
          <w:tab w:val="num" w:pos="-274"/>
        </w:tabs>
        <w:spacing w:before="240"/>
        <w:ind w:left="720"/>
        <w:rPr>
          <w:bCs/>
        </w:rPr>
      </w:pPr>
      <w:r w:rsidRPr="007F2765">
        <w:rPr>
          <w:bCs/>
        </w:rPr>
        <w:t>Classroom/practice-based</w:t>
      </w:r>
    </w:p>
    <w:p w14:paraId="05B33C01" w14:textId="77777777" w:rsidR="00AB1247" w:rsidRDefault="00AB1247" w:rsidP="00F556E3">
      <w:pPr>
        <w:numPr>
          <w:ilvl w:val="0"/>
          <w:numId w:val="18"/>
        </w:numPr>
        <w:tabs>
          <w:tab w:val="num" w:pos="-274"/>
        </w:tabs>
        <w:spacing w:before="240"/>
        <w:ind w:left="720"/>
        <w:rPr>
          <w:bCs/>
        </w:rPr>
      </w:pPr>
      <w:r w:rsidRPr="007F2765">
        <w:rPr>
          <w:bCs/>
        </w:rPr>
        <w:t>Focused on specific skills</w:t>
      </w:r>
    </w:p>
    <w:p w14:paraId="083C583D" w14:textId="77777777" w:rsidR="00F8012F" w:rsidRDefault="00F8012F" w:rsidP="00F8012F">
      <w:pPr>
        <w:spacing w:before="240"/>
        <w:rPr>
          <w:bCs/>
        </w:rPr>
      </w:pPr>
    </w:p>
    <w:p w14:paraId="5A74879D" w14:textId="77777777" w:rsidR="00F8012F" w:rsidRDefault="00F8012F" w:rsidP="00F8012F">
      <w:pPr>
        <w:spacing w:before="240"/>
        <w:rPr>
          <w:bCs/>
        </w:rPr>
      </w:pPr>
    </w:p>
    <w:p w14:paraId="2401FFB9" w14:textId="77777777" w:rsidR="00F8012F" w:rsidRDefault="00F8012F" w:rsidP="00F8012F">
      <w:pPr>
        <w:spacing w:before="240"/>
        <w:rPr>
          <w:bCs/>
        </w:rPr>
      </w:pPr>
    </w:p>
    <w:p w14:paraId="7902FA9F" w14:textId="77777777" w:rsidR="00F8012F" w:rsidRDefault="00F8012F" w:rsidP="00F8012F">
      <w:pPr>
        <w:spacing w:before="240"/>
        <w:rPr>
          <w:bCs/>
        </w:rPr>
      </w:pPr>
    </w:p>
    <w:p w14:paraId="2AB5C783" w14:textId="77777777" w:rsidR="00F8012F" w:rsidRPr="007F2765" w:rsidRDefault="00F8012F" w:rsidP="00F8012F">
      <w:pPr>
        <w:spacing w:before="240"/>
        <w:rPr>
          <w:bCs/>
        </w:rPr>
      </w:pPr>
    </w:p>
    <w:p w14:paraId="08CE6F91" w14:textId="597FD8A6" w:rsidR="00AE4EF4" w:rsidRDefault="005D36DD" w:rsidP="00F556E3">
      <w:pPr>
        <w:ind w:left="-634"/>
        <w:rPr>
          <w:sz w:val="25"/>
        </w:rPr>
      </w:pPr>
      <w:r w:rsidRPr="002C107B">
        <w:rPr>
          <w:rFonts w:cstheme="minorHAnsi"/>
          <w:b/>
          <w:noProof/>
          <w:color w:val="E94B58"/>
          <w:sz w:val="24"/>
          <w:lang w:eastAsia="en-GB"/>
        </w:rPr>
        <mc:AlternateContent>
          <mc:Choice Requires="wps">
            <w:drawing>
              <wp:anchor distT="0" distB="0" distL="114300" distR="114300" simplePos="0" relativeHeight="251658258" behindDoc="0" locked="0" layoutInCell="1" allowOverlap="1" wp14:anchorId="196E5F84" wp14:editId="21266C5F">
                <wp:simplePos x="0" y="0"/>
                <wp:positionH relativeFrom="page">
                  <wp:posOffset>832485</wp:posOffset>
                </wp:positionH>
                <wp:positionV relativeFrom="paragraph">
                  <wp:posOffset>153035</wp:posOffset>
                </wp:positionV>
                <wp:extent cx="6031865" cy="8843645"/>
                <wp:effectExtent l="0" t="0" r="26035" b="14605"/>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8843645"/>
                        </a:xfrm>
                        <a:prstGeom prst="rect">
                          <a:avLst/>
                        </a:prstGeom>
                        <a:solidFill>
                          <a:srgbClr val="FFFFFF"/>
                        </a:solidFill>
                        <a:ln w="9525">
                          <a:solidFill>
                            <a:srgbClr val="000000"/>
                          </a:solidFill>
                          <a:miter lim="800000"/>
                          <a:headEnd/>
                          <a:tailEnd/>
                        </a:ln>
                      </wps:spPr>
                      <wps:txbx id="1">
                        <w:txbxContent>
                          <w:p w14:paraId="52C08EF7" w14:textId="77777777" w:rsidR="00015D36" w:rsidRPr="007F2765" w:rsidRDefault="00015D36" w:rsidP="000C6CC4">
                            <w:pPr>
                              <w:shd w:val="clear" w:color="auto" w:fill="FFFFFF"/>
                              <w:rPr>
                                <w:rFonts w:eastAsia="Times New Roman" w:cstheme="minorHAnsi"/>
                                <w:b/>
                                <w:bCs/>
                                <w:lang w:eastAsia="en-GB"/>
                              </w:rPr>
                            </w:pPr>
                            <w:r w:rsidRPr="007F2765">
                              <w:rPr>
                                <w:rFonts w:eastAsia="Times New Roman" w:cstheme="minorHAnsi"/>
                                <w:b/>
                                <w:bCs/>
                                <w:lang w:eastAsia="en-GB"/>
                              </w:rPr>
                              <w:t>In this guide, instructional coach and Ambition Fellow Steve Farndon gives an introduction as to what instructional coaching is, why it's different to the coaching you've seen before, and how it can have an enormous impact.</w:t>
                            </w:r>
                          </w:p>
                          <w:p w14:paraId="2C0F4726" w14:textId="77777777" w:rsidR="00015D36" w:rsidRPr="007F2765" w:rsidRDefault="00015D36" w:rsidP="000C6CC4">
                            <w:pPr>
                              <w:shd w:val="clear" w:color="auto" w:fill="FFFFFF"/>
                              <w:rPr>
                                <w:rFonts w:eastAsia="Times New Roman" w:cstheme="minorHAnsi"/>
                                <w:lang w:eastAsia="en-GB"/>
                              </w:rPr>
                            </w:pPr>
                          </w:p>
                          <w:p w14:paraId="403985C7" w14:textId="24174719"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terms of impact on student outcomes, instructional coaching has a </w:t>
                            </w:r>
                            <w:hyperlink r:id="rId40" w:history="1">
                              <w:r w:rsidRPr="007F2765">
                                <w:rPr>
                                  <w:rFonts w:eastAsia="Times New Roman" w:cstheme="minorHAnsi"/>
                                  <w:u w:val="single"/>
                                  <w:lang w:eastAsia="en-GB"/>
                                </w:rPr>
                                <w:t>better evidence base than any other form of CPD</w:t>
                              </w:r>
                            </w:hyperlink>
                            <w:r w:rsidRPr="007F2765">
                              <w:rPr>
                                <w:rFonts w:eastAsia="Times New Roman" w:cstheme="minorHAnsi"/>
                                <w:lang w:eastAsia="en-GB"/>
                              </w:rPr>
                              <w:t>.</w:t>
                            </w:r>
                          </w:p>
                          <w:p w14:paraId="79CDFA48" w14:textId="766C6CC6"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The principles of instructional coaching are linked to the principles of developing expertise in any domain through the </w:t>
                            </w:r>
                            <w:hyperlink r:id="rId41" w:anchor="v=onepage&amp;q=Peak&amp;f=false" w:history="1">
                              <w:r w:rsidRPr="007F2765">
                                <w:rPr>
                                  <w:rFonts w:eastAsia="Times New Roman" w:cstheme="minorHAnsi"/>
                                  <w:u w:val="single"/>
                                  <w:lang w:eastAsia="en-GB"/>
                                </w:rPr>
                                <w:t>use of deliberate practice</w:t>
                              </w:r>
                            </w:hyperlink>
                            <w:r w:rsidRPr="007F2765">
                              <w:rPr>
                                <w:rFonts w:eastAsia="Times New Roman" w:cstheme="minorHAnsi"/>
                                <w:lang w:eastAsia="en-GB"/>
                              </w:rPr>
                              <w:t>. The first step is to identify a destination or outcome, often called the </w:t>
                            </w:r>
                            <w:r w:rsidRPr="007F2765">
                              <w:rPr>
                                <w:rFonts w:eastAsia="Times New Roman" w:cstheme="minorHAnsi"/>
                                <w:i/>
                                <w:iCs/>
                                <w:lang w:eastAsia="en-GB"/>
                              </w:rPr>
                              <w:t>target performance</w:t>
                            </w:r>
                            <w:r w:rsidRPr="007F2765">
                              <w:rPr>
                                <w:rFonts w:eastAsia="Times New Roman" w:cstheme="minorHAnsi"/>
                                <w:lang w:eastAsia="en-GB"/>
                              </w:rPr>
                              <w:t>.</w:t>
                            </w:r>
                          </w:p>
                          <w:p w14:paraId="6E0797E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Teachers can move from their current performance towards this target performance by practising a sequence of sub-goals with the aid of a coach. This allows them to overcome existing ingrained habits and adopt new behaviours. The input of the coach is in observing the practitioner’s current performance, setting precise sub-goals and designing practice.</w:t>
                            </w:r>
                          </w:p>
                          <w:p w14:paraId="345CAEBA"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is in sharp contrast with current practice in many schools, where observations are largely about judging the effectiveness of a teacher.</w:t>
                            </w:r>
                          </w:p>
                          <w:p w14:paraId="62A7D5A2"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Where feedback is given it is often highly generic, specifying what needs to change but not how the change can happen. Feedback like ‘You need to improve your questioning’ is equivalent to a footballer being told ‘You need to score more goals’ or a surgeon being told ‘You need to heal more patients’!</w:t>
                            </w:r>
                          </w:p>
                          <w:p w14:paraId="5BBB8D4E"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is also in contrast to a more traditional coaching model where the coach asks a series of open questions in order to draw out the answer that the practitioner is already aware of. Instructional coaching assumes that there are some areas where the teacher being coached is more novice and that the coach, being more expert, will be able to guide their improvement in those areas.</w:t>
                            </w:r>
                          </w:p>
                          <w:p w14:paraId="4528C0ED"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doesn’t only apply to new teachers – all teachers have areas in which they can improve, and the most efficient way of doing this is to undergo direct, explicit instruction.</w:t>
                            </w:r>
                          </w:p>
                          <w:p w14:paraId="477E2AE6"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We can draw a parallel here with other performance professions: these are jobs which involve significant preparatory work and planning but in which the final outcome is determined to a greater extent by a high stakes final performance – such as acting, surgery, sport or law.</w:t>
                            </w:r>
                          </w:p>
                          <w:p w14:paraId="4E409B7C"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these cases, coaching looks quite different from the current dominant model in teaching, in these cases coaches:</w:t>
                            </w:r>
                          </w:p>
                          <w:p w14:paraId="1F99CD66"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identify, and clearly define, the target performance</w:t>
                            </w:r>
                          </w:p>
                          <w:p w14:paraId="6A69845D"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identify the biggest gap between target and current performance</w:t>
                            </w:r>
                          </w:p>
                          <w:p w14:paraId="6D07DA78"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break this down into components which can be practised</w:t>
                            </w:r>
                          </w:p>
                          <w:p w14:paraId="61552301"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design practice</w:t>
                            </w:r>
                          </w:p>
                          <w:p w14:paraId="1A2CCF7B"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facilitate practice in controlled conditions</w:t>
                            </w:r>
                          </w:p>
                          <w:p w14:paraId="44206DA9"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give feedback and increase complexity of practice</w:t>
                            </w:r>
                          </w:p>
                          <w:p w14:paraId="2B1BCD47" w14:textId="77777777" w:rsidR="00015D36" w:rsidRPr="007F2765" w:rsidRDefault="00015D36" w:rsidP="000C6CC4">
                            <w:pPr>
                              <w:pStyle w:val="Header"/>
                              <w:shd w:val="clear" w:color="auto" w:fill="FFFFFF"/>
                              <w:ind w:right="480"/>
                              <w:rPr>
                                <w:rFonts w:ascii="Quiet Sans" w:eastAsia="Times New Roman" w:hAnsi="Quiet Sans" w:cstheme="minorHAnsi"/>
                                <w:lang w:eastAsia="en-GB"/>
                              </w:rPr>
                            </w:pPr>
                          </w:p>
                          <w:p w14:paraId="649EF14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It might be that a footballer knows that they want to score more goals, but, in the heat of a game, they struggle to work out what is holding them back.</w:t>
                            </w:r>
                          </w:p>
                          <w:p w14:paraId="409C5FB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A skilled coach will identify an area which can be worked on – a better first touch when receiving the ball in the final third of the pitch for example. They would then break this down into an element that can be practised: improving weight distribution to give better balance when receiving the ball.</w:t>
                            </w:r>
                          </w:p>
                          <w:p w14:paraId="4A106DD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is then translated into drills that build up in complexity – practising whilst static, then whilst moving, then in a practice game, then in a real game – all whilst receiving corrective feedback. In doing so the footballer tackles a previous weakness in manageable steps and embeds it.</w:t>
                            </w:r>
                          </w:p>
                          <w:p w14:paraId="73525E5D"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of teachers seeks to fulfil a similar function: coaches observe lessons and select the area which they think will most improve the teacher’s practice. They then identify how the teacher can improve in this area, creating manageable, bite-sized steps for improvement.</w:t>
                            </w:r>
                          </w:p>
                          <w:p w14:paraId="39FB1BC2"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Vitally, they design practice for teachers and give them feedback in controlled conditions before the teacher attempts the new technique in their classroom, helping them to overcome their existing classroom habits.</w:t>
                            </w:r>
                          </w:p>
                          <w:p w14:paraId="7164B29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One example of this process might be a teacher whose students struggle to link prior and new learning and see the relevance of lesson activities. A coach may diagnose this as being an issue with the teacher’s lesson introductions which are over-long and unfocused. The coach would set a next step of scripting out a lesson introduction that links past, current and future learning, offering a model example and getting the teacher to practise this particular aspect of their delivery with feedback.</w:t>
                            </w:r>
                          </w:p>
                          <w:p w14:paraId="3F25731A"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These bite-sized steps might seem relatively minor, and unlikely to improve student outcomes, however instructional coaching sessions usually form part of a longer trajectory of improvement. For example, a coach may work on the design and implementation of retrieval practice with a teacher whose students are struggling to recall key information over time.</w:t>
                            </w:r>
                          </w:p>
                          <w:p w14:paraId="1ABD714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By taking a long-term, incremental approach to improvement, teachers are supported to make sustainable changes to their classroom practice, whilst simultaneously developing the mental models needed to use these new techniques appropriately. This is what makes instructional coaching such a powerful form of professional development.</w:t>
                            </w:r>
                          </w:p>
                          <w:p w14:paraId="70B09466"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Successful instructional coaching requires a number of features:</w:t>
                            </w:r>
                          </w:p>
                          <w:p w14:paraId="413A0FCE"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teachers must be invested in the process</w:t>
                            </w:r>
                          </w:p>
                          <w:p w14:paraId="6B7D2A53"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coaches must possess strong inter-personal skills to develop relationships of trust</w:t>
                            </w:r>
                          </w:p>
                          <w:p w14:paraId="3BCD9FD9"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coaches need to be disciplined in terms of setting bite-sized steps for improvement and getting their teachers to practise these</w:t>
                            </w:r>
                          </w:p>
                          <w:p w14:paraId="5A7A1EAC"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More important than all of these, however, is the expertise of the coach.</w:t>
                            </w:r>
                          </w:p>
                          <w:p w14:paraId="19F79A5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a similar way as coaches in other performance professions, this doesn’t necessarily mean that they need to be expert practitioners of the craft, however they do need to have a broad knowledge of teaching that is declarative rather than tacit i.e. they know what is done, why it is done and how it is done.</w:t>
                            </w:r>
                          </w:p>
                          <w:p w14:paraId="4AE86D4B"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has the impact that it does because of its specificity and incremental nature. It also acknowledges that teachers need high levels of support to adopt new habits in the complex environments of their classrooms.</w:t>
                            </w:r>
                          </w:p>
                          <w:p w14:paraId="51B5BBD9" w14:textId="77777777" w:rsidR="00015D36" w:rsidRPr="00AA50D3" w:rsidRDefault="00015D36" w:rsidP="000C6CC4">
                            <w:pPr>
                              <w:shd w:val="clear" w:color="auto" w:fill="FFFFFF"/>
                              <w:rPr>
                                <w:rFonts w:eastAsia="Times New Roman" w:cstheme="minorHAnsi"/>
                                <w:lang w:eastAsia="en-GB"/>
                              </w:rPr>
                            </w:pPr>
                          </w:p>
                          <w:p w14:paraId="3A0712FE" w14:textId="77777777" w:rsidR="00015D36" w:rsidRPr="00AA50D3" w:rsidRDefault="00015D36" w:rsidP="005D36DD">
                            <w:pPr>
                              <w:shd w:val="clear" w:color="auto" w:fill="FFFFFF"/>
                              <w:rPr>
                                <w:rFonts w:eastAsia="Times New Roman" w:cstheme="minorHAnsi"/>
                                <w:lang w:eastAsia="en-GB"/>
                              </w:rPr>
                            </w:pPr>
                          </w:p>
                          <w:p w14:paraId="37194E05" w14:textId="77777777" w:rsidR="00015D36" w:rsidRDefault="00015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E5F84" id="_x0000_t202" coordsize="21600,21600" o:spt="202" path="m,l,21600r21600,l21600,xe">
                <v:stroke joinstyle="miter"/>
                <v:path gradientshapeok="t" o:connecttype="rect"/>
              </v:shapetype>
              <v:shape id="Text Box 2" o:spid="_x0000_s1026" type="#_x0000_t202" style="position:absolute;left:0;text-align:left;margin-left:65.55pt;margin-top:12.05pt;width:474.95pt;height:696.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">
                <v:textbox>
                  <w:txbxContent>
                    <w:p w14:paraId="52C08EF7" w14:textId="77777777" w:rsidR="00015D36" w:rsidRPr="007F2765" w:rsidRDefault="00015D36" w:rsidP="000C6CC4">
                      <w:pPr>
                        <w:shd w:val="clear" w:color="auto" w:fill="FFFFFF"/>
                        <w:rPr>
                          <w:rFonts w:eastAsia="Times New Roman" w:cstheme="minorHAnsi"/>
                          <w:b/>
                          <w:bCs/>
                          <w:lang w:eastAsia="en-GB"/>
                        </w:rPr>
                      </w:pPr>
                      <w:r w:rsidRPr="007F2765">
                        <w:rPr>
                          <w:rFonts w:eastAsia="Times New Roman" w:cstheme="minorHAnsi"/>
                          <w:b/>
                          <w:bCs/>
                          <w:lang w:eastAsia="en-GB"/>
                        </w:rPr>
                        <w:t>In this guide, instructional coach and Ambition Fellow Steve Farndon gives an introduction as to what instructional coaching is, why it's different to the coaching you've seen before, and how it can have an enormous impact.</w:t>
                      </w:r>
                    </w:p>
                    <w:p w14:paraId="2C0F4726" w14:textId="77777777" w:rsidR="00015D36" w:rsidRPr="007F2765" w:rsidRDefault="00015D36" w:rsidP="000C6CC4">
                      <w:pPr>
                        <w:shd w:val="clear" w:color="auto" w:fill="FFFFFF"/>
                        <w:rPr>
                          <w:rFonts w:eastAsia="Times New Roman" w:cstheme="minorHAnsi"/>
                          <w:lang w:eastAsia="en-GB"/>
                        </w:rPr>
                      </w:pPr>
                    </w:p>
                    <w:p w14:paraId="403985C7" w14:textId="24174719"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terms of impact on student outcomes, instructional coaching has a </w:t>
                      </w:r>
                      <w:hyperlink r:id="rId42" w:history="1">
                        <w:r w:rsidRPr="007F2765">
                          <w:rPr>
                            <w:rFonts w:eastAsia="Times New Roman" w:cstheme="minorHAnsi"/>
                            <w:u w:val="single"/>
                            <w:lang w:eastAsia="en-GB"/>
                          </w:rPr>
                          <w:t>better evidence base than any other form of CPD</w:t>
                        </w:r>
                      </w:hyperlink>
                      <w:r w:rsidRPr="007F2765">
                        <w:rPr>
                          <w:rFonts w:eastAsia="Times New Roman" w:cstheme="minorHAnsi"/>
                          <w:lang w:eastAsia="en-GB"/>
                        </w:rPr>
                        <w:t>.</w:t>
                      </w:r>
                    </w:p>
                    <w:p w14:paraId="79CDFA48" w14:textId="766C6CC6"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The principles of instructional coaching are linked to the principles of developing expertise in any domain through the </w:t>
                      </w:r>
                      <w:hyperlink r:id="rId43" w:anchor="v=onepage&amp;q=Peak&amp;f=false" w:history="1">
                        <w:r w:rsidRPr="007F2765">
                          <w:rPr>
                            <w:rFonts w:eastAsia="Times New Roman" w:cstheme="minorHAnsi"/>
                            <w:u w:val="single"/>
                            <w:lang w:eastAsia="en-GB"/>
                          </w:rPr>
                          <w:t>use of deliberate practice</w:t>
                        </w:r>
                      </w:hyperlink>
                      <w:r w:rsidRPr="007F2765">
                        <w:rPr>
                          <w:rFonts w:eastAsia="Times New Roman" w:cstheme="minorHAnsi"/>
                          <w:lang w:eastAsia="en-GB"/>
                        </w:rPr>
                        <w:t>. The first step is to identify a destination or outcome, often called the </w:t>
                      </w:r>
                      <w:r w:rsidRPr="007F2765">
                        <w:rPr>
                          <w:rFonts w:eastAsia="Times New Roman" w:cstheme="minorHAnsi"/>
                          <w:i/>
                          <w:iCs/>
                          <w:lang w:eastAsia="en-GB"/>
                        </w:rPr>
                        <w:t>target performance</w:t>
                      </w:r>
                      <w:r w:rsidRPr="007F2765">
                        <w:rPr>
                          <w:rFonts w:eastAsia="Times New Roman" w:cstheme="minorHAnsi"/>
                          <w:lang w:eastAsia="en-GB"/>
                        </w:rPr>
                        <w:t>.</w:t>
                      </w:r>
                    </w:p>
                    <w:p w14:paraId="6E0797E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Teachers can move from their current performance towards this target performance by practising a sequence of sub-goals with the aid of a coach. This allows them to overcome existing ingrained habits and adopt new behaviours. The input of the coach is in observing the practitioner’s current performance, setting precise sub-goals and designing practice.</w:t>
                      </w:r>
                    </w:p>
                    <w:p w14:paraId="345CAEBA"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is in sharp contrast with current practice in many schools, where observations are largely about judging the effectiveness of a teacher.</w:t>
                      </w:r>
                    </w:p>
                    <w:p w14:paraId="62A7D5A2"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Where feedback is given it is often highly generic, specifying what needs to change but not how the change can happen. Feedback like ‘You need to improve your questioning’ is equivalent to a footballer being told ‘You need to score more goals’ or a surgeon being told ‘You need to heal more patients’!</w:t>
                      </w:r>
                    </w:p>
                    <w:p w14:paraId="5BBB8D4E"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is also in contrast to a more traditional coaching model where the coach asks a series of open questions in order to draw out the answer that the practitioner is already aware of. Instructional coaching assumes that there are some areas where the teacher being coached is more novice and that the coach, being more expert, will be able to guide their improvement in those areas.</w:t>
                      </w:r>
                    </w:p>
                    <w:p w14:paraId="4528C0ED"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doesn’t only apply to new teachers – all teachers have areas in which they can improve, and the most efficient way of doing this is to undergo direct, explicit instruction.</w:t>
                      </w:r>
                    </w:p>
                    <w:p w14:paraId="477E2AE6"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We can draw a parallel here with other performance professions: these are jobs which involve significant preparatory work and planning but in which the final outcome is determined to a greater extent by a high stakes final performance – such as acting, surgery, sport or law.</w:t>
                      </w:r>
                    </w:p>
                    <w:p w14:paraId="4E409B7C"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these cases, coaching looks quite different from the current dominant model in teaching, in these cases coaches:</w:t>
                      </w:r>
                    </w:p>
                    <w:p w14:paraId="1F99CD66"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identify, and clearly define, the target performance</w:t>
                      </w:r>
                    </w:p>
                    <w:p w14:paraId="6A69845D"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identify the biggest gap between target and current performance</w:t>
                      </w:r>
                    </w:p>
                    <w:p w14:paraId="6D07DA78"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break this down into components which can be practised</w:t>
                      </w:r>
                    </w:p>
                    <w:p w14:paraId="61552301"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design practice</w:t>
                      </w:r>
                    </w:p>
                    <w:p w14:paraId="1A2CCF7B"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facilitate practice in controlled conditions</w:t>
                      </w:r>
                    </w:p>
                    <w:p w14:paraId="44206DA9" w14:textId="77777777" w:rsidR="00015D36" w:rsidRPr="007F2765" w:rsidRDefault="00015D36" w:rsidP="00F76834">
                      <w:pPr>
                        <w:pStyle w:val="Header"/>
                        <w:numPr>
                          <w:ilvl w:val="0"/>
                          <w:numId w:val="5"/>
                        </w:numPr>
                        <w:shd w:val="clear" w:color="auto" w:fill="FFFFFF"/>
                        <w:ind w:right="480"/>
                        <w:rPr>
                          <w:rFonts w:ascii="Quiet Sans" w:eastAsia="Times New Roman" w:hAnsi="Quiet Sans" w:cstheme="minorHAnsi"/>
                          <w:lang w:eastAsia="en-GB"/>
                        </w:rPr>
                      </w:pPr>
                      <w:r w:rsidRPr="007F2765">
                        <w:rPr>
                          <w:rFonts w:ascii="Quiet Sans" w:eastAsia="Times New Roman" w:hAnsi="Quiet Sans" w:cstheme="minorHAnsi"/>
                          <w:lang w:eastAsia="en-GB"/>
                        </w:rPr>
                        <w:t>give feedback and increase complexity of practice</w:t>
                      </w:r>
                    </w:p>
                    <w:p w14:paraId="2B1BCD47" w14:textId="77777777" w:rsidR="00015D36" w:rsidRPr="007F2765" w:rsidRDefault="00015D36" w:rsidP="000C6CC4">
                      <w:pPr>
                        <w:pStyle w:val="Header"/>
                        <w:shd w:val="clear" w:color="auto" w:fill="FFFFFF"/>
                        <w:ind w:right="480"/>
                        <w:rPr>
                          <w:rFonts w:ascii="Quiet Sans" w:eastAsia="Times New Roman" w:hAnsi="Quiet Sans" w:cstheme="minorHAnsi"/>
                          <w:lang w:eastAsia="en-GB"/>
                        </w:rPr>
                      </w:pPr>
                    </w:p>
                    <w:p w14:paraId="649EF14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It might be that a footballer knows that they want to score more goals, but, in the heat of a game, they struggle to work out what is holding them back.</w:t>
                      </w:r>
                    </w:p>
                    <w:p w14:paraId="409C5FB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A skilled coach will identify an area which can be worked on – a better first touch when receiving the ball in the final third of the pitch for example. They would then break this down into an element that can be practised: improving weight distribution to give better balance when receiving the ball.</w:t>
                      </w:r>
                    </w:p>
                    <w:p w14:paraId="4A106DD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This is then translated into drills that build up in complexity – practising whilst static, then whilst moving, then in a practice game, then in a real game – all whilst receiving corrective feedback. In doing so the footballer tackles a previous weakness in manageable steps and embeds it.</w:t>
                      </w:r>
                    </w:p>
                    <w:p w14:paraId="73525E5D"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of teachers seeks to fulfil a similar function: coaches observe lessons and select the area which they think will most improve the teacher’s practice. They then identify how the teacher can improve in this area, creating manageable, bite-sized steps for improvement.</w:t>
                      </w:r>
                    </w:p>
                    <w:p w14:paraId="39FB1BC2"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Vitally, they design practice for teachers and give them feedback in controlled conditions before the teacher attempts the new technique in their classroom, helping them to overcome their existing classroom habits.</w:t>
                      </w:r>
                    </w:p>
                    <w:p w14:paraId="7164B29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One example of this process might be a teacher whose students struggle to link prior and new learning and see the relevance of lesson activities. A coach may diagnose this as being an issue with the teacher’s lesson introductions which are over-long and unfocused. The coach would set a next step of scripting out a lesson introduction that links past, current and future learning, offering a model example and getting the teacher to practise this particular aspect of their delivery with feedback.</w:t>
                      </w:r>
                    </w:p>
                    <w:p w14:paraId="3F25731A"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These bite-sized steps might seem relatively minor, and unlikely to improve student outcomes, however instructional coaching sessions usually form part of a longer trajectory of improvement. For example, a coach may work on the design and implementation of retrieval practice with a teacher whose students are struggling to recall key information over time.</w:t>
                      </w:r>
                    </w:p>
                    <w:p w14:paraId="1ABD714F"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By taking a long-term, incremental approach to improvement, teachers are supported to make sustainable changes to their classroom practice, whilst simultaneously developing the mental models needed to use these new techniques appropriately. This is what makes instructional coaching such a powerful form of professional development.</w:t>
                      </w:r>
                    </w:p>
                    <w:p w14:paraId="70B09466"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Successful instructional coaching requires a number of features:</w:t>
                      </w:r>
                    </w:p>
                    <w:p w14:paraId="413A0FCE"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teachers must be invested in the process</w:t>
                      </w:r>
                    </w:p>
                    <w:p w14:paraId="6B7D2A53"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coaches must possess strong inter-personal skills to develop relationships of trust</w:t>
                      </w:r>
                    </w:p>
                    <w:p w14:paraId="3BCD9FD9" w14:textId="77777777" w:rsidR="00015D36" w:rsidRPr="007F2765" w:rsidRDefault="00015D36" w:rsidP="00F76834">
                      <w:pPr>
                        <w:pStyle w:val="ListParagraph"/>
                        <w:widowControl/>
                        <w:numPr>
                          <w:ilvl w:val="0"/>
                          <w:numId w:val="4"/>
                        </w:numPr>
                        <w:shd w:val="clear" w:color="auto" w:fill="FFFFFF"/>
                        <w:autoSpaceDE/>
                        <w:autoSpaceDN/>
                        <w:spacing w:before="0" w:after="160"/>
                        <w:ind w:right="480"/>
                        <w:contextualSpacing/>
                        <w:rPr>
                          <w:rFonts w:eastAsia="Times New Roman" w:cstheme="minorHAnsi"/>
                          <w:lang w:eastAsia="en-GB"/>
                        </w:rPr>
                      </w:pPr>
                      <w:r w:rsidRPr="007F2765">
                        <w:rPr>
                          <w:rFonts w:eastAsia="Times New Roman" w:cstheme="minorHAnsi"/>
                          <w:lang w:eastAsia="en-GB"/>
                        </w:rPr>
                        <w:t>coaches need to be disciplined in terms of setting bite-sized steps for improvement and getting their teachers to practise these</w:t>
                      </w:r>
                    </w:p>
                    <w:p w14:paraId="5A7A1EAC"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More important than all of these, however, is the expertise of the coach.</w:t>
                      </w:r>
                    </w:p>
                    <w:p w14:paraId="19F79A55"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 a similar way as coaches in other performance professions, this doesn’t necessarily mean that they need to be expert practitioners of the craft, however they do need to have a broad knowledge of teaching that is declarative rather than tacit i.e. they know what is done, why it is done and how it is done.</w:t>
                      </w:r>
                    </w:p>
                    <w:p w14:paraId="4AE86D4B" w14:textId="77777777" w:rsidR="00015D36" w:rsidRPr="007F2765" w:rsidRDefault="00015D36" w:rsidP="000C6CC4">
                      <w:pPr>
                        <w:shd w:val="clear" w:color="auto" w:fill="FFFFFF"/>
                        <w:rPr>
                          <w:rFonts w:eastAsia="Times New Roman" w:cstheme="minorHAnsi"/>
                          <w:lang w:eastAsia="en-GB"/>
                        </w:rPr>
                      </w:pPr>
                      <w:r w:rsidRPr="007F2765">
                        <w:rPr>
                          <w:rFonts w:eastAsia="Times New Roman" w:cstheme="minorHAnsi"/>
                          <w:lang w:eastAsia="en-GB"/>
                        </w:rPr>
                        <w:t>Instructional coaching has the impact that it does because of its specificity and incremental nature. It also acknowledges that teachers need high levels of support to adopt new habits in the complex environments of their classrooms.</w:t>
                      </w:r>
                    </w:p>
                    <w:p w14:paraId="51B5BBD9" w14:textId="77777777" w:rsidR="00015D36" w:rsidRPr="00AA50D3" w:rsidRDefault="00015D36" w:rsidP="000C6CC4">
                      <w:pPr>
                        <w:shd w:val="clear" w:color="auto" w:fill="FFFFFF"/>
                        <w:rPr>
                          <w:rFonts w:eastAsia="Times New Roman" w:cstheme="minorHAnsi"/>
                          <w:lang w:eastAsia="en-GB"/>
                        </w:rPr>
                      </w:pPr>
                    </w:p>
                    <w:p w14:paraId="3A0712FE" w14:textId="77777777" w:rsidR="00015D36" w:rsidRPr="00AA50D3" w:rsidRDefault="00015D36" w:rsidP="005D36DD">
                      <w:pPr>
                        <w:shd w:val="clear" w:color="auto" w:fill="FFFFFF"/>
                        <w:rPr>
                          <w:rFonts w:eastAsia="Times New Roman" w:cstheme="minorHAnsi"/>
                          <w:lang w:eastAsia="en-GB"/>
                        </w:rPr>
                      </w:pPr>
                    </w:p>
                    <w:p w14:paraId="37194E05" w14:textId="77777777" w:rsidR="00015D36" w:rsidRDefault="00015D36"/>
                  </w:txbxContent>
                </v:textbox>
                <w10:wrap type="topAndBottom" anchorx="page"/>
              </v:shape>
            </w:pict>
          </mc:Fallback>
        </mc:AlternateContent>
      </w:r>
    </w:p>
    <w:p w14:paraId="5E98222B" w14:textId="5577F24D" w:rsidR="002A147D" w:rsidRDefault="002A147D" w:rsidP="00F556E3">
      <w:pPr>
        <w:shd w:val="clear" w:color="auto" w:fill="FFFFFF"/>
        <w:ind w:left="43"/>
        <w:rPr>
          <w:rFonts w:eastAsia="Times New Roman" w:cstheme="minorHAnsi"/>
          <w:lang w:eastAsia="en-GB"/>
        </w:rPr>
      </w:pPr>
      <w:r w:rsidRPr="004A64CA">
        <w:rPr>
          <w:noProof/>
          <w:sz w:val="25"/>
          <w:szCs w:val="20"/>
        </w:rPr>
        <mc:AlternateContent>
          <mc:Choice Requires="wps">
            <w:drawing>
              <wp:anchor distT="45720" distB="45720" distL="114300" distR="114300" simplePos="0" relativeHeight="251658243" behindDoc="0" locked="0" layoutInCell="1" allowOverlap="1" wp14:anchorId="2C6CEEDE" wp14:editId="1179680C">
                <wp:simplePos x="0" y="0"/>
                <wp:positionH relativeFrom="page">
                  <wp:posOffset>791210</wp:posOffset>
                </wp:positionH>
                <wp:positionV relativeFrom="paragraph">
                  <wp:posOffset>180340</wp:posOffset>
                </wp:positionV>
                <wp:extent cx="6100445" cy="4217035"/>
                <wp:effectExtent l="0" t="0" r="14605" b="1206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4217035"/>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EEDE" id="_x0000_s1027" type="#_x0000_t202" style="position:absolute;left:0;text-align:left;margin-left:62.3pt;margin-top:14.2pt;width:480.35pt;height:332.0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">
                <v:textbox>
                  <w:txbxContent/>
                </v:textbox>
                <w10:wrap type="topAndBottom" anchorx="page"/>
              </v:shape>
            </w:pict>
          </mc:Fallback>
        </mc:AlternateContent>
      </w:r>
    </w:p>
    <w:p w14:paraId="52A841B6" w14:textId="2245359D" w:rsidR="00097E78" w:rsidRPr="004749AA" w:rsidRDefault="007662B3" w:rsidP="00F556E3">
      <w:pPr>
        <w:shd w:val="clear" w:color="auto" w:fill="FFFFFF"/>
        <w:rPr>
          <w:rFonts w:eastAsia="Times New Roman" w:cstheme="minorHAnsi"/>
          <w:b/>
          <w:bCs/>
          <w:lang w:eastAsia="en-GB"/>
        </w:rPr>
      </w:pPr>
      <w:r w:rsidRPr="00F76834">
        <w:rPr>
          <w:b/>
          <w:bCs/>
          <w:noProof/>
          <w:sz w:val="20"/>
          <w:szCs w:val="20"/>
        </w:rPr>
        <mc:AlternateContent>
          <mc:Choice Requires="wps">
            <w:drawing>
              <wp:anchor distT="0" distB="0" distL="0" distR="0" simplePos="0" relativeHeight="251658244" behindDoc="1" locked="0" layoutInCell="1" allowOverlap="1" wp14:anchorId="3610ECD8" wp14:editId="10D1E981">
                <wp:simplePos x="0" y="0"/>
                <wp:positionH relativeFrom="page">
                  <wp:posOffset>887095</wp:posOffset>
                </wp:positionH>
                <wp:positionV relativeFrom="paragraph">
                  <wp:posOffset>389255</wp:posOffset>
                </wp:positionV>
                <wp:extent cx="5895340" cy="4093845"/>
                <wp:effectExtent l="0" t="0" r="10160" b="20955"/>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340" cy="4093845"/>
                        </a:xfrm>
                        <a:prstGeom prst="rect">
                          <a:avLst/>
                        </a:prstGeom>
                        <a:noFill/>
                        <a:ln w="12700">
                          <a:solidFill>
                            <a:srgbClr val="474C6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1A7D" id="Rectangle 11" o:spid="_x0000_s1026" style="position:absolute;margin-left:69.85pt;margin-top:30.65pt;width:464.2pt;height:322.3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" filled="f" strokecolor="#474c68" strokeweight="1pt">
                <w10:wrap type="topAndBottom" anchorx="page"/>
              </v:rect>
            </w:pict>
          </mc:Fallback>
        </mc:AlternateContent>
      </w:r>
      <w:r w:rsidR="002A147D" w:rsidRPr="00F76834">
        <w:rPr>
          <w:rFonts w:eastAsia="Times New Roman" w:cstheme="minorHAnsi"/>
          <w:b/>
          <w:bCs/>
          <w:lang w:eastAsia="en-GB"/>
        </w:rPr>
        <w:t>Space for reflection:</w:t>
      </w:r>
    </w:p>
    <w:p w14:paraId="59F28620" w14:textId="77777777" w:rsidR="001A2A3D" w:rsidRDefault="001A2A3D" w:rsidP="00F556E3">
      <w:pPr>
        <w:pStyle w:val="Heading2"/>
        <w:spacing w:before="331"/>
        <w:ind w:left="0"/>
        <w:rPr>
          <w:b/>
        </w:rPr>
      </w:pPr>
      <w:bookmarkStart w:id="1" w:name="_Hlk104993670"/>
    </w:p>
    <w:p w14:paraId="59D65324" w14:textId="2EDFC76E" w:rsidR="001261D5" w:rsidRDefault="001261D5" w:rsidP="00F556E3">
      <w:pPr>
        <w:pStyle w:val="Heading2"/>
        <w:spacing w:before="331"/>
        <w:ind w:left="0"/>
        <w:rPr>
          <w:b/>
        </w:rPr>
      </w:pPr>
      <w:r>
        <w:rPr>
          <w:b/>
        </w:rPr>
        <w:t xml:space="preserve">Programme </w:t>
      </w:r>
      <w:bookmarkEnd w:id="1"/>
      <w:r>
        <w:rPr>
          <w:b/>
        </w:rPr>
        <w:t>elements</w:t>
      </w:r>
    </w:p>
    <w:p w14:paraId="16B59CC3" w14:textId="74105BAD" w:rsidR="001261D5" w:rsidRDefault="001261D5" w:rsidP="00F556E3">
      <w:pPr>
        <w:jc w:val="center"/>
        <w:rPr>
          <w:sz w:val="25"/>
          <w:szCs w:val="20"/>
        </w:rPr>
      </w:pPr>
      <w:r w:rsidRPr="001261D5">
        <w:rPr>
          <w:noProof/>
          <w:sz w:val="25"/>
          <w:szCs w:val="20"/>
        </w:rPr>
        <w:drawing>
          <wp:inline distT="0" distB="0" distL="0" distR="0" wp14:anchorId="3299F6A8" wp14:editId="5FF7A4CC">
            <wp:extent cx="6414448" cy="2739824"/>
            <wp:effectExtent l="0" t="0" r="0" b="0"/>
            <wp:docPr id="16" name="Picture 4" descr="Diagram&#10;&#10;Description automatically generated">
              <a:extLst xmlns:a="http://schemas.openxmlformats.org/drawingml/2006/main">
                <a:ext uri="{FF2B5EF4-FFF2-40B4-BE49-F238E27FC236}">
                  <a16:creationId xmlns:a16="http://schemas.microsoft.com/office/drawing/2014/main" id="{1B7CA0BB-FDD8-43B6-B717-F6DB902BD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1B7CA0BB-FDD8-43B6-B717-F6DB902BDC1B}"/>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t="13423" b="15388"/>
                    <a:stretch/>
                  </pic:blipFill>
                  <pic:spPr bwMode="auto">
                    <a:xfrm>
                      <a:off x="0" y="0"/>
                      <a:ext cx="6419452" cy="2741961"/>
                    </a:xfrm>
                    <a:prstGeom prst="rect">
                      <a:avLst/>
                    </a:prstGeom>
                    <a:ln>
                      <a:noFill/>
                    </a:ln>
                    <a:extLst>
                      <a:ext uri="{53640926-AAD7-44D8-BBD7-CCE9431645EC}">
                        <a14:shadowObscured xmlns:a14="http://schemas.microsoft.com/office/drawing/2010/main"/>
                      </a:ext>
                    </a:extLst>
                  </pic:spPr>
                </pic:pic>
              </a:graphicData>
            </a:graphic>
          </wp:inline>
        </w:drawing>
      </w:r>
    </w:p>
    <w:p w14:paraId="14665FF0" w14:textId="77777777" w:rsidR="001A2A3D" w:rsidRDefault="001A2A3D" w:rsidP="00F556E3">
      <w:pPr>
        <w:pStyle w:val="Heading2"/>
        <w:spacing w:before="331"/>
        <w:ind w:left="0"/>
        <w:rPr>
          <w:b/>
        </w:rPr>
      </w:pPr>
    </w:p>
    <w:p w14:paraId="5C3BAED8" w14:textId="613DA16B" w:rsidR="00097E78" w:rsidRDefault="00097E78" w:rsidP="00F556E3">
      <w:pPr>
        <w:pStyle w:val="Heading2"/>
        <w:spacing w:before="331"/>
        <w:ind w:left="0"/>
        <w:rPr>
          <w:b/>
        </w:rPr>
      </w:pPr>
      <w:r>
        <w:rPr>
          <w:b/>
        </w:rPr>
        <w:t>Instructional coaching: key features</w:t>
      </w:r>
    </w:p>
    <w:p w14:paraId="15968D1A" w14:textId="77777777" w:rsidR="009946F6" w:rsidRDefault="009946F6" w:rsidP="00F556E3"/>
    <w:p w14:paraId="4140E195" w14:textId="0E81689A" w:rsidR="009946F6" w:rsidRDefault="009946F6" w:rsidP="00F556E3">
      <w:r w:rsidRPr="009946F6">
        <w:t xml:space="preserve">The key features of instructional coaching are the elements which make instructional coaching effective. Every instructional coaching session should include the following, otherwise the impact of the session will be less. </w:t>
      </w:r>
    </w:p>
    <w:p w14:paraId="0CD0B9AD" w14:textId="77777777" w:rsidR="009946F6" w:rsidRDefault="009946F6" w:rsidP="00F556E3">
      <w:pPr>
        <w:rPr>
          <w:rFonts w:asciiTheme="minorHAnsi" w:eastAsiaTheme="minorHAnsi" w:hAnsiTheme="minorHAnsi" w:cstheme="minorBidi"/>
        </w:rPr>
      </w:pPr>
    </w:p>
    <w:p w14:paraId="10D7CF0A" w14:textId="77777777" w:rsidR="00494045" w:rsidRPr="009946F6" w:rsidRDefault="00494045" w:rsidP="00F556E3">
      <w:pPr>
        <w:rPr>
          <w:rFonts w:asciiTheme="minorHAnsi" w:eastAsiaTheme="minorHAnsi" w:hAnsiTheme="minorHAnsi" w:cstheme="minorBidi"/>
        </w:rPr>
      </w:pPr>
    </w:p>
    <w:p w14:paraId="7755AB2C" w14:textId="2258EDC7" w:rsidR="00097E78" w:rsidRDefault="00512021" w:rsidP="00F556E3">
      <w:pPr>
        <w:jc w:val="center"/>
        <w:rPr>
          <w:sz w:val="25"/>
          <w:szCs w:val="20"/>
        </w:rPr>
      </w:pPr>
      <w:r w:rsidRPr="00512021">
        <w:rPr>
          <w:noProof/>
          <w:sz w:val="25"/>
          <w:szCs w:val="20"/>
        </w:rPr>
        <w:drawing>
          <wp:inline distT="0" distB="0" distL="0" distR="0" wp14:anchorId="48A6B818" wp14:editId="3A7A0305">
            <wp:extent cx="5827375" cy="2998612"/>
            <wp:effectExtent l="0" t="0" r="2540" b="0"/>
            <wp:docPr id="18" name="Picture 17">
              <a:extLst xmlns:a="http://schemas.openxmlformats.org/drawingml/2006/main">
                <a:ext uri="{FF2B5EF4-FFF2-40B4-BE49-F238E27FC236}">
                  <a16:creationId xmlns:a16="http://schemas.microsoft.com/office/drawing/2014/main" id="{FE4145AE-C6DD-49CA-A1B0-75C8AAE89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E4145AE-C6DD-49CA-A1B0-75C8AAE890BE}"/>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5843527" cy="3006923"/>
                    </a:xfrm>
                    <a:prstGeom prst="rect">
                      <a:avLst/>
                    </a:prstGeom>
                  </pic:spPr>
                </pic:pic>
              </a:graphicData>
            </a:graphic>
          </wp:inline>
        </w:drawing>
      </w:r>
    </w:p>
    <w:p w14:paraId="17002A45" w14:textId="77777777" w:rsidR="003C6169" w:rsidRDefault="003C6169" w:rsidP="00F556E3">
      <w:pPr>
        <w:rPr>
          <w:rFonts w:ascii="Quiet Sans SemiBold" w:eastAsia="Quiet Sans SemiBold" w:hAnsi="Quiet Sans SemiBold" w:cs="Quiet Sans SemiBold"/>
          <w:b/>
          <w:color w:val="E94B58"/>
          <w:sz w:val="28"/>
          <w:szCs w:val="28"/>
        </w:rPr>
      </w:pPr>
      <w:r>
        <w:rPr>
          <w:b/>
          <w:color w:val="E94B58"/>
        </w:rPr>
        <w:br w:type="page"/>
      </w:r>
    </w:p>
    <w:p w14:paraId="0E454127" w14:textId="77777777" w:rsidR="003C6169" w:rsidRDefault="003C6169" w:rsidP="00F556E3">
      <w:pPr>
        <w:pStyle w:val="Heading2"/>
        <w:spacing w:before="331"/>
        <w:ind w:left="720"/>
        <w:rPr>
          <w:b/>
        </w:rPr>
      </w:pPr>
    </w:p>
    <w:p w14:paraId="5B4EC1B2" w14:textId="40801F80" w:rsidR="00512021" w:rsidRDefault="00512021" w:rsidP="00F556E3">
      <w:pPr>
        <w:pStyle w:val="Heading2"/>
        <w:spacing w:before="331"/>
        <w:ind w:left="0"/>
        <w:rPr>
          <w:b/>
        </w:rPr>
      </w:pPr>
      <w:r>
        <w:rPr>
          <w:b/>
        </w:rPr>
        <w:t>Check for understanding</w:t>
      </w:r>
    </w:p>
    <w:p w14:paraId="34A1452B" w14:textId="77777777" w:rsidR="003C6169" w:rsidRDefault="003C6169" w:rsidP="00F556E3">
      <w:pPr>
        <w:widowControl/>
        <w:autoSpaceDE/>
        <w:autoSpaceDN/>
        <w:spacing w:after="160" w:line="259" w:lineRule="auto"/>
      </w:pPr>
    </w:p>
    <w:p w14:paraId="7C62535B" w14:textId="0973A583" w:rsidR="003C6169" w:rsidRPr="007F2765" w:rsidRDefault="003C6169" w:rsidP="00F8012F">
      <w:pPr>
        <w:widowControl/>
        <w:numPr>
          <w:ilvl w:val="0"/>
          <w:numId w:val="6"/>
        </w:numPr>
        <w:tabs>
          <w:tab w:val="clear" w:pos="1037"/>
          <w:tab w:val="num" w:pos="360"/>
        </w:tabs>
        <w:autoSpaceDE/>
        <w:autoSpaceDN/>
        <w:spacing w:after="160" w:line="259" w:lineRule="auto"/>
        <w:ind w:left="360"/>
      </w:pPr>
      <w:r w:rsidRPr="007F2765">
        <w:t>Which of the following are key features of instructional coaching?</w:t>
      </w:r>
    </w:p>
    <w:p w14:paraId="6324D666" w14:textId="77777777" w:rsidR="003C6169" w:rsidRPr="007F2765" w:rsidRDefault="003C6169" w:rsidP="00F8012F">
      <w:pPr>
        <w:widowControl/>
        <w:numPr>
          <w:ilvl w:val="1"/>
          <w:numId w:val="19"/>
        </w:numPr>
        <w:tabs>
          <w:tab w:val="clear" w:pos="1757"/>
          <w:tab w:val="num" w:pos="1080"/>
        </w:tabs>
        <w:autoSpaceDE/>
        <w:autoSpaceDN/>
        <w:spacing w:after="160" w:line="259" w:lineRule="auto"/>
        <w:ind w:left="1080"/>
      </w:pPr>
      <w:r w:rsidRPr="007F2765">
        <w:t>Roleplay</w:t>
      </w:r>
    </w:p>
    <w:p w14:paraId="1741E923" w14:textId="77777777" w:rsidR="003C6169" w:rsidRPr="007F2765" w:rsidRDefault="003C6169" w:rsidP="00F8012F">
      <w:pPr>
        <w:widowControl/>
        <w:numPr>
          <w:ilvl w:val="1"/>
          <w:numId w:val="19"/>
        </w:numPr>
        <w:tabs>
          <w:tab w:val="clear" w:pos="1757"/>
          <w:tab w:val="num" w:pos="1080"/>
        </w:tabs>
        <w:autoSpaceDE/>
        <w:autoSpaceDN/>
        <w:spacing w:after="160" w:line="259" w:lineRule="auto"/>
        <w:ind w:left="1080"/>
      </w:pPr>
      <w:r w:rsidRPr="007F2765">
        <w:t>Bite-sized steps for improvement</w:t>
      </w:r>
    </w:p>
    <w:p w14:paraId="5699B4A3" w14:textId="77777777" w:rsidR="003C6169" w:rsidRPr="007F2765" w:rsidRDefault="003C6169" w:rsidP="00F8012F">
      <w:pPr>
        <w:widowControl/>
        <w:numPr>
          <w:ilvl w:val="1"/>
          <w:numId w:val="19"/>
        </w:numPr>
        <w:tabs>
          <w:tab w:val="clear" w:pos="1757"/>
          <w:tab w:val="num" w:pos="1080"/>
        </w:tabs>
        <w:autoSpaceDE/>
        <w:autoSpaceDN/>
        <w:spacing w:after="160" w:line="259" w:lineRule="auto"/>
        <w:ind w:left="1080"/>
      </w:pPr>
      <w:r w:rsidRPr="007F2765">
        <w:t>Open questioning</w:t>
      </w:r>
    </w:p>
    <w:p w14:paraId="61B3B1A5" w14:textId="77777777" w:rsidR="003C6169" w:rsidRPr="007F2765" w:rsidRDefault="003C6169" w:rsidP="00F8012F">
      <w:pPr>
        <w:widowControl/>
        <w:numPr>
          <w:ilvl w:val="1"/>
          <w:numId w:val="19"/>
        </w:numPr>
        <w:tabs>
          <w:tab w:val="clear" w:pos="1757"/>
          <w:tab w:val="num" w:pos="1080"/>
        </w:tabs>
        <w:autoSpaceDE/>
        <w:autoSpaceDN/>
        <w:spacing w:after="160" w:line="259" w:lineRule="auto"/>
        <w:ind w:left="1080"/>
      </w:pPr>
      <w:r w:rsidRPr="007F2765">
        <w:t>A regular routine</w:t>
      </w:r>
    </w:p>
    <w:p w14:paraId="45B2FE61" w14:textId="77777777" w:rsidR="003C6169" w:rsidRPr="007F2765" w:rsidRDefault="003C6169" w:rsidP="00F8012F">
      <w:pPr>
        <w:widowControl/>
        <w:numPr>
          <w:ilvl w:val="1"/>
          <w:numId w:val="19"/>
        </w:numPr>
        <w:tabs>
          <w:tab w:val="clear" w:pos="1757"/>
          <w:tab w:val="num" w:pos="1080"/>
        </w:tabs>
        <w:autoSpaceDE/>
        <w:autoSpaceDN/>
        <w:spacing w:after="160" w:line="259" w:lineRule="auto"/>
        <w:ind w:left="1080"/>
      </w:pPr>
      <w:r w:rsidRPr="007F2765">
        <w:t>Low-stakes practice &amp; feedback</w:t>
      </w:r>
    </w:p>
    <w:p w14:paraId="7ED5973E" w14:textId="77777777" w:rsidR="003C6169" w:rsidRPr="007F2765" w:rsidRDefault="003C6169" w:rsidP="00F8012F">
      <w:pPr>
        <w:widowControl/>
        <w:numPr>
          <w:ilvl w:val="0"/>
          <w:numId w:val="6"/>
        </w:numPr>
        <w:tabs>
          <w:tab w:val="clear" w:pos="1037"/>
          <w:tab w:val="num" w:pos="360"/>
        </w:tabs>
        <w:autoSpaceDE/>
        <w:autoSpaceDN/>
        <w:spacing w:after="160" w:line="259" w:lineRule="auto"/>
        <w:ind w:left="360"/>
      </w:pPr>
      <w:r w:rsidRPr="007F2765">
        <w:t>Which (if any) of the following statements are true?</w:t>
      </w:r>
    </w:p>
    <w:p w14:paraId="631814B7" w14:textId="77777777" w:rsidR="003C6169" w:rsidRPr="007F2765" w:rsidRDefault="003C6169" w:rsidP="00F8012F">
      <w:pPr>
        <w:widowControl/>
        <w:numPr>
          <w:ilvl w:val="1"/>
          <w:numId w:val="20"/>
        </w:numPr>
        <w:tabs>
          <w:tab w:val="clear" w:pos="1757"/>
          <w:tab w:val="num" w:pos="1080"/>
        </w:tabs>
        <w:autoSpaceDE/>
        <w:autoSpaceDN/>
        <w:spacing w:after="160" w:line="259" w:lineRule="auto"/>
        <w:ind w:left="1080"/>
      </w:pPr>
      <w:r w:rsidRPr="007F2765">
        <w:t>The ECT should always decide the focus of the coaching</w:t>
      </w:r>
    </w:p>
    <w:p w14:paraId="2DDF9F9A" w14:textId="77777777" w:rsidR="003C6169" w:rsidRPr="007F2765" w:rsidRDefault="003C6169" w:rsidP="00F8012F">
      <w:pPr>
        <w:widowControl/>
        <w:numPr>
          <w:ilvl w:val="1"/>
          <w:numId w:val="20"/>
        </w:numPr>
        <w:tabs>
          <w:tab w:val="clear" w:pos="1757"/>
          <w:tab w:val="num" w:pos="1080"/>
        </w:tabs>
        <w:autoSpaceDE/>
        <w:autoSpaceDN/>
        <w:spacing w:after="160" w:line="259" w:lineRule="auto"/>
        <w:ind w:left="1080"/>
      </w:pPr>
      <w:r w:rsidRPr="007F2765">
        <w:t>ECTs should always work on a new step each week</w:t>
      </w:r>
    </w:p>
    <w:p w14:paraId="76FA98BB" w14:textId="77777777" w:rsidR="003C6169" w:rsidRPr="007F2765" w:rsidRDefault="003C6169" w:rsidP="00F8012F">
      <w:pPr>
        <w:widowControl/>
        <w:numPr>
          <w:ilvl w:val="1"/>
          <w:numId w:val="20"/>
        </w:numPr>
        <w:tabs>
          <w:tab w:val="clear" w:pos="1757"/>
          <w:tab w:val="num" w:pos="1080"/>
        </w:tabs>
        <w:autoSpaceDE/>
        <w:autoSpaceDN/>
        <w:spacing w:after="160" w:line="259" w:lineRule="auto"/>
        <w:ind w:left="1080"/>
      </w:pPr>
      <w:r w:rsidRPr="007F2765">
        <w:t>Instructional coaching is the most important part of this programme</w:t>
      </w:r>
    </w:p>
    <w:p w14:paraId="549C57E0" w14:textId="6E313C47" w:rsidR="006708D6" w:rsidRDefault="006708D6" w:rsidP="00F556E3">
      <w:pPr>
        <w:pStyle w:val="Heading2"/>
        <w:spacing w:before="331"/>
        <w:ind w:left="0"/>
        <w:rPr>
          <w:b/>
        </w:rPr>
      </w:pPr>
      <w:r>
        <w:rPr>
          <w:b/>
        </w:rPr>
        <w:t>Curriculum diagram</w:t>
      </w:r>
    </w:p>
    <w:p w14:paraId="58FFB4F6" w14:textId="77777777" w:rsidR="006708D6" w:rsidRDefault="006708D6" w:rsidP="00F556E3">
      <w:pPr>
        <w:rPr>
          <w:sz w:val="25"/>
          <w:szCs w:val="20"/>
        </w:rPr>
      </w:pPr>
    </w:p>
    <w:p w14:paraId="2BCA25B7" w14:textId="77777777" w:rsidR="00904022" w:rsidRDefault="006708D6" w:rsidP="00F556E3">
      <w:pPr>
        <w:jc w:val="center"/>
        <w:rPr>
          <w:sz w:val="25"/>
          <w:szCs w:val="20"/>
        </w:rPr>
      </w:pPr>
      <w:r w:rsidRPr="006708D6">
        <w:rPr>
          <w:noProof/>
          <w:sz w:val="25"/>
          <w:szCs w:val="20"/>
        </w:rPr>
        <w:drawing>
          <wp:inline distT="0" distB="0" distL="0" distR="0" wp14:anchorId="5579DED4" wp14:editId="75D2B9A5">
            <wp:extent cx="5868537" cy="2943834"/>
            <wp:effectExtent l="0" t="0" r="0" b="9525"/>
            <wp:docPr id="19" name="Picture 5" descr="Graphical user interface, application&#10;&#10;Description automatically generated">
              <a:extLst xmlns:a="http://schemas.openxmlformats.org/drawingml/2006/main">
                <a:ext uri="{FF2B5EF4-FFF2-40B4-BE49-F238E27FC236}">
                  <a16:creationId xmlns:a16="http://schemas.microsoft.com/office/drawing/2014/main" id="{E5CFB16F-694F-A293-DA77-0FC910199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E5CFB16F-694F-A293-DA77-0FC9101994B3}"/>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5878313" cy="2948738"/>
                    </a:xfrm>
                    <a:prstGeom prst="rect">
                      <a:avLst/>
                    </a:prstGeom>
                  </pic:spPr>
                </pic:pic>
              </a:graphicData>
            </a:graphic>
          </wp:inline>
        </w:drawing>
      </w:r>
    </w:p>
    <w:p w14:paraId="27F97215" w14:textId="77777777" w:rsidR="00904022" w:rsidRDefault="00904022" w:rsidP="00F556E3">
      <w:pPr>
        <w:rPr>
          <w:sz w:val="25"/>
          <w:szCs w:val="20"/>
        </w:rPr>
      </w:pPr>
    </w:p>
    <w:p w14:paraId="279A56AA" w14:textId="009E34A5" w:rsidR="00904022" w:rsidRDefault="00904022" w:rsidP="00F556E3">
      <w:pPr>
        <w:pStyle w:val="Heading2"/>
        <w:spacing w:before="331"/>
        <w:ind w:left="0"/>
        <w:rPr>
          <w:b/>
        </w:rPr>
      </w:pPr>
      <w:r>
        <w:rPr>
          <w:b/>
        </w:rPr>
        <w:t>Reflection</w:t>
      </w:r>
    </w:p>
    <w:p w14:paraId="2E66ABC1" w14:textId="77777777" w:rsidR="00FF3F47" w:rsidRDefault="00FF3F47" w:rsidP="00F556E3">
      <w:pPr>
        <w:rPr>
          <w:rFonts w:cstheme="minorHAnsi"/>
          <w:bCs/>
          <w:szCs w:val="20"/>
        </w:rPr>
      </w:pPr>
    </w:p>
    <w:p w14:paraId="18D01644" w14:textId="23BDC545" w:rsidR="00FF3F47" w:rsidRPr="00827229" w:rsidRDefault="00FF3F47" w:rsidP="00F8012F">
      <w:r w:rsidRPr="00827229">
        <w:t xml:space="preserve">Briefly review the curriculum on the next </w:t>
      </w:r>
      <w:r w:rsidR="00E82A29" w:rsidRPr="00827229">
        <w:t>four</w:t>
      </w:r>
      <w:r w:rsidRPr="00827229">
        <w:t xml:space="preserve"> pages.</w:t>
      </w:r>
    </w:p>
    <w:p w14:paraId="78249F1A" w14:textId="77777777" w:rsidR="00FF3F47" w:rsidRPr="00827229" w:rsidRDefault="00FF3F47" w:rsidP="00F8012F">
      <w:pPr>
        <w:rPr>
          <w:rFonts w:cstheme="minorHAnsi"/>
          <w:bCs/>
        </w:rPr>
      </w:pPr>
    </w:p>
    <w:p w14:paraId="01F2FB49" w14:textId="77777777" w:rsidR="00FF3F47" w:rsidRPr="00827229" w:rsidRDefault="00FF3F47" w:rsidP="00F8012F">
      <w:pPr>
        <w:widowControl/>
        <w:numPr>
          <w:ilvl w:val="0"/>
          <w:numId w:val="7"/>
        </w:numPr>
        <w:autoSpaceDE/>
        <w:autoSpaceDN/>
        <w:spacing w:after="160" w:line="259" w:lineRule="auto"/>
        <w:rPr>
          <w:rFonts w:cstheme="minorHAnsi"/>
          <w:bCs/>
        </w:rPr>
      </w:pPr>
      <w:r w:rsidRPr="00827229">
        <w:rPr>
          <w:rFonts w:cstheme="minorHAnsi"/>
          <w:bCs/>
        </w:rPr>
        <w:t>How does the sequencing of the curriculum support Early Career Teachers to build their expertise?</w:t>
      </w:r>
      <w:r w:rsidRPr="00827229">
        <w:rPr>
          <w:rFonts w:cstheme="minorHAnsi"/>
          <w:bCs/>
        </w:rPr>
        <w:br/>
        <w:t>(You might consider the order of the strands, the order of the modules in a strand, or both)</w:t>
      </w:r>
    </w:p>
    <w:p w14:paraId="619EDC0F" w14:textId="77777777" w:rsidR="00FF3F47" w:rsidRPr="00827229" w:rsidRDefault="00FF3F47" w:rsidP="00F8012F">
      <w:pPr>
        <w:widowControl/>
        <w:numPr>
          <w:ilvl w:val="0"/>
          <w:numId w:val="7"/>
        </w:numPr>
        <w:autoSpaceDE/>
        <w:autoSpaceDN/>
        <w:spacing w:after="160" w:line="259" w:lineRule="auto"/>
        <w:rPr>
          <w:rFonts w:cstheme="minorHAnsi"/>
          <w:bCs/>
        </w:rPr>
      </w:pPr>
      <w:r w:rsidRPr="00827229">
        <w:rPr>
          <w:rFonts w:cstheme="minorHAnsi"/>
          <w:bCs/>
        </w:rPr>
        <w:t>What challenges or concerns (if any) might the order present for you in your context?</w:t>
      </w:r>
    </w:p>
    <w:p w14:paraId="569ED9E1" w14:textId="77777777" w:rsidR="004A64CA" w:rsidRDefault="004A64CA" w:rsidP="00F556E3">
      <w:pPr>
        <w:ind w:left="43"/>
        <w:rPr>
          <w:sz w:val="25"/>
          <w:szCs w:val="20"/>
        </w:rPr>
      </w:pPr>
    </w:p>
    <w:p w14:paraId="39943CDD" w14:textId="073B8A76" w:rsidR="006742CC" w:rsidRPr="006742CC" w:rsidRDefault="00B60B77" w:rsidP="00B60B77">
      <w:pPr>
        <w:ind w:left="-634" w:firstLine="994"/>
        <w:rPr>
          <w:b/>
          <w:bCs/>
        </w:rPr>
      </w:pPr>
      <w:r>
        <w:rPr>
          <w:b/>
          <w:bCs/>
        </w:rPr>
        <w:t>Behaviour strand</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1"/>
        <w:gridCol w:w="5365"/>
        <w:gridCol w:w="3737"/>
      </w:tblGrid>
      <w:tr w:rsidR="00A74FEE" w:rsidRPr="00DD464C" w14:paraId="1A071CF2" w14:textId="77777777" w:rsidTr="00F556E3">
        <w:trPr>
          <w:trHeight w:val="175"/>
        </w:trPr>
        <w:tc>
          <w:tcPr>
            <w:tcW w:w="731" w:type="dxa"/>
            <w:shd w:val="clear" w:color="auto" w:fill="E94B58"/>
          </w:tcPr>
          <w:p w14:paraId="60B2A904" w14:textId="5E1239BF" w:rsidR="00A74FEE" w:rsidRPr="009F0C06" w:rsidRDefault="00B36374" w:rsidP="00015D36">
            <w:pPr>
              <w:pStyle w:val="TableParagraph"/>
              <w:spacing w:before="70"/>
              <w:rPr>
                <w:b/>
                <w:bCs/>
                <w:color w:val="FFFFFF" w:themeColor="background1"/>
              </w:rPr>
            </w:pPr>
            <w:r w:rsidRPr="009F0C06">
              <w:rPr>
                <w:b/>
                <w:bCs/>
                <w:color w:val="FFFFFF" w:themeColor="background1"/>
              </w:rPr>
              <w:br w:type="page"/>
            </w:r>
            <w:r w:rsidR="00A74FEE" w:rsidRPr="009F0C06">
              <w:rPr>
                <w:b/>
                <w:bCs/>
                <w:color w:val="FFFFFF" w:themeColor="background1"/>
                <w:spacing w:val="-4"/>
              </w:rPr>
              <w:t>Week</w:t>
            </w:r>
          </w:p>
        </w:tc>
        <w:tc>
          <w:tcPr>
            <w:tcW w:w="5365" w:type="dxa"/>
            <w:shd w:val="clear" w:color="auto" w:fill="E94B58"/>
          </w:tcPr>
          <w:p w14:paraId="410AEE19" w14:textId="77777777" w:rsidR="00A74FEE" w:rsidRPr="009F0C06" w:rsidRDefault="00A74FEE" w:rsidP="00015D36">
            <w:pPr>
              <w:pStyle w:val="TableParagraph"/>
              <w:spacing w:before="70"/>
              <w:rPr>
                <w:b/>
                <w:bCs/>
                <w:color w:val="FFFFFF" w:themeColor="background1"/>
              </w:rPr>
            </w:pPr>
            <w:r w:rsidRPr="009F0C06">
              <w:rPr>
                <w:b/>
                <w:bCs/>
                <w:color w:val="FFFFFF" w:themeColor="background1"/>
              </w:rPr>
              <w:t xml:space="preserve">Study and coaching </w:t>
            </w:r>
            <w:r w:rsidRPr="009F0C06">
              <w:rPr>
                <w:b/>
                <w:bCs/>
                <w:color w:val="FFFFFF" w:themeColor="background1"/>
                <w:spacing w:val="-2"/>
              </w:rPr>
              <w:t>(weekly)</w:t>
            </w:r>
          </w:p>
        </w:tc>
        <w:tc>
          <w:tcPr>
            <w:tcW w:w="3737" w:type="dxa"/>
            <w:shd w:val="clear" w:color="auto" w:fill="E94B58"/>
          </w:tcPr>
          <w:p w14:paraId="5B5D0148" w14:textId="77777777" w:rsidR="00A74FEE" w:rsidRPr="009F0C06" w:rsidRDefault="00A74FEE" w:rsidP="00015D36">
            <w:pPr>
              <w:pStyle w:val="TableParagraph"/>
              <w:spacing w:before="70"/>
              <w:rPr>
                <w:b/>
                <w:bCs/>
                <w:color w:val="FFFFFF" w:themeColor="background1"/>
              </w:rPr>
            </w:pPr>
            <w:r w:rsidRPr="009F0C06">
              <w:rPr>
                <w:b/>
                <w:bCs/>
                <w:color w:val="FFFFFF" w:themeColor="background1"/>
                <w:spacing w:val="-2"/>
              </w:rPr>
              <w:t>Training</w:t>
            </w:r>
          </w:p>
        </w:tc>
      </w:tr>
      <w:tr w:rsidR="00A74FEE" w:rsidRPr="00DD464C" w14:paraId="75084AC2" w14:textId="77777777" w:rsidTr="00F556E3">
        <w:trPr>
          <w:trHeight w:val="521"/>
        </w:trPr>
        <w:tc>
          <w:tcPr>
            <w:tcW w:w="731" w:type="dxa"/>
          </w:tcPr>
          <w:p w14:paraId="1DEE3813" w14:textId="77777777" w:rsidR="00A74FEE" w:rsidRPr="009F0C06" w:rsidRDefault="00A74FEE" w:rsidP="00015D36">
            <w:pPr>
              <w:pStyle w:val="TableParagraph"/>
              <w:spacing w:before="70"/>
            </w:pPr>
            <w:r w:rsidRPr="009F0C06">
              <w:t>1</w:t>
            </w:r>
          </w:p>
        </w:tc>
        <w:tc>
          <w:tcPr>
            <w:tcW w:w="5365" w:type="dxa"/>
          </w:tcPr>
          <w:p w14:paraId="56E9E14E" w14:textId="2E18F20B" w:rsidR="00A74FEE" w:rsidRPr="009F0C06" w:rsidRDefault="00585C02" w:rsidP="00015D36">
            <w:pPr>
              <w:pStyle w:val="TableParagraph"/>
              <w:spacing w:before="70"/>
              <w:rPr>
                <w:b/>
                <w:bCs/>
              </w:rPr>
            </w:pPr>
            <w:r w:rsidRPr="009F0C06">
              <w:rPr>
                <w:b/>
                <w:bCs/>
              </w:rPr>
              <w:t>B</w:t>
            </w:r>
            <w:r w:rsidR="00A74FEE" w:rsidRPr="009F0C06">
              <w:rPr>
                <w:b/>
                <w:bCs/>
              </w:rPr>
              <w:t>1</w:t>
            </w:r>
            <w:r w:rsidR="00A74FEE" w:rsidRPr="009F0C06">
              <w:rPr>
                <w:b/>
                <w:bCs/>
                <w:spacing w:val="-2"/>
              </w:rPr>
              <w:t xml:space="preserve"> </w:t>
            </w:r>
            <w:r w:rsidR="00A74FEE" w:rsidRPr="009F0C06">
              <w:rPr>
                <w:b/>
                <w:bCs/>
              </w:rPr>
              <w:t>Strand</w:t>
            </w:r>
            <w:r w:rsidR="00A74FEE" w:rsidRPr="009F0C06">
              <w:rPr>
                <w:b/>
                <w:bCs/>
                <w:spacing w:val="-1"/>
              </w:rPr>
              <w:t xml:space="preserve"> </w:t>
            </w:r>
            <w:r w:rsidR="00A74FEE" w:rsidRPr="009F0C06">
              <w:rPr>
                <w:b/>
                <w:bCs/>
              </w:rPr>
              <w:t>fundamentals</w:t>
            </w:r>
            <w:r w:rsidR="00A74FEE" w:rsidRPr="009F0C06">
              <w:rPr>
                <w:b/>
                <w:bCs/>
                <w:spacing w:val="-1"/>
              </w:rPr>
              <w:t xml:space="preserve"> </w:t>
            </w:r>
            <w:r w:rsidR="00A74FEE" w:rsidRPr="009F0C06">
              <w:rPr>
                <w:b/>
                <w:bCs/>
              </w:rPr>
              <w:t>and</w:t>
            </w:r>
            <w:r w:rsidR="00A74FEE" w:rsidRPr="009F0C06">
              <w:rPr>
                <w:b/>
                <w:bCs/>
                <w:spacing w:val="-1"/>
              </w:rPr>
              <w:t xml:space="preserve"> </w:t>
            </w:r>
            <w:r w:rsidR="00A74FEE" w:rsidRPr="009F0C06">
              <w:rPr>
                <w:b/>
                <w:bCs/>
              </w:rPr>
              <w:t>re-</w:t>
            </w:r>
            <w:r w:rsidR="00A74FEE" w:rsidRPr="009F0C06">
              <w:rPr>
                <w:b/>
                <w:bCs/>
                <w:spacing w:val="-2"/>
              </w:rPr>
              <w:t>contracting</w:t>
            </w:r>
          </w:p>
          <w:p w14:paraId="65755436" w14:textId="056FAA4A" w:rsidR="00A74FEE" w:rsidRPr="009F0C06" w:rsidRDefault="002323E8" w:rsidP="002323E8">
            <w:pPr>
              <w:pStyle w:val="TableParagraph"/>
              <w:spacing w:before="170"/>
            </w:pPr>
            <w:r w:rsidRPr="009F0C06">
              <w:t>Introduces foundational elements of behaviour and supports teachers and mentors to set up effective ways of working.</w:t>
            </w:r>
          </w:p>
        </w:tc>
        <w:tc>
          <w:tcPr>
            <w:tcW w:w="3737" w:type="dxa"/>
          </w:tcPr>
          <w:p w14:paraId="4628F14B" w14:textId="77777777" w:rsidR="00100CBB" w:rsidRPr="009F0C06" w:rsidRDefault="00100CBB" w:rsidP="00100CBB">
            <w:pPr>
              <w:pStyle w:val="TableParagraph"/>
              <w:spacing w:before="70"/>
              <w:rPr>
                <w:b/>
                <w:bCs/>
              </w:rPr>
            </w:pPr>
            <w:r w:rsidRPr="009F0C06">
              <w:rPr>
                <w:b/>
                <w:bCs/>
              </w:rPr>
              <w:t>Kick-off conference</w:t>
            </w:r>
          </w:p>
          <w:p w14:paraId="25DF4B12" w14:textId="7E0174AB" w:rsidR="00100CBB" w:rsidRPr="009F0C06" w:rsidRDefault="00100CBB" w:rsidP="00100CBB">
            <w:pPr>
              <w:pStyle w:val="TableParagraph"/>
              <w:spacing w:before="70"/>
            </w:pPr>
            <w:r w:rsidRPr="009F0C06">
              <w:t>Provides teachers with an overview of the science of learning and habits of planning.</w:t>
            </w:r>
          </w:p>
          <w:p w14:paraId="024FB893" w14:textId="77777777" w:rsidR="00100CBB" w:rsidRPr="009F0C06" w:rsidRDefault="00100CBB" w:rsidP="00100CBB">
            <w:pPr>
              <w:pStyle w:val="TableParagraph"/>
              <w:spacing w:before="70"/>
              <w:rPr>
                <w:b/>
                <w:bCs/>
              </w:rPr>
            </w:pPr>
            <w:r w:rsidRPr="009F0C06">
              <w:rPr>
                <w:b/>
                <w:bCs/>
              </w:rPr>
              <w:t>Programme induction</w:t>
            </w:r>
          </w:p>
          <w:p w14:paraId="03E4A12F" w14:textId="3E4285F2" w:rsidR="00A74FEE" w:rsidRPr="009F0C06" w:rsidRDefault="00100CBB" w:rsidP="00100CBB">
            <w:pPr>
              <w:pStyle w:val="TableParagraph"/>
              <w:spacing w:before="70"/>
            </w:pPr>
            <w:r w:rsidRPr="009F0C06">
              <w:t>Explains the programme and the ECF, and introduces teachers to aspects of self-regulation.</w:t>
            </w:r>
          </w:p>
        </w:tc>
      </w:tr>
      <w:tr w:rsidR="008D70BF" w:rsidRPr="00DD464C" w14:paraId="74F000BF" w14:textId="77777777" w:rsidTr="00F556E3">
        <w:trPr>
          <w:trHeight w:val="521"/>
        </w:trPr>
        <w:tc>
          <w:tcPr>
            <w:tcW w:w="731" w:type="dxa"/>
          </w:tcPr>
          <w:p w14:paraId="5A28E7A4" w14:textId="77777777" w:rsidR="008D70BF" w:rsidRPr="009F0C06" w:rsidRDefault="008D70BF" w:rsidP="00015D36">
            <w:pPr>
              <w:pStyle w:val="TableParagraph"/>
              <w:spacing w:before="70"/>
            </w:pPr>
            <w:r w:rsidRPr="009F0C06">
              <w:t>2</w:t>
            </w:r>
          </w:p>
        </w:tc>
        <w:tc>
          <w:tcPr>
            <w:tcW w:w="5365" w:type="dxa"/>
          </w:tcPr>
          <w:p w14:paraId="6E4B5F75" w14:textId="75E37086" w:rsidR="008D70BF" w:rsidRPr="009F0C06" w:rsidRDefault="008D70BF" w:rsidP="00015D36">
            <w:pPr>
              <w:pStyle w:val="TableParagraph"/>
              <w:spacing w:before="70"/>
              <w:rPr>
                <w:b/>
                <w:bCs/>
              </w:rPr>
            </w:pPr>
            <w:r w:rsidRPr="009F0C06">
              <w:rPr>
                <w:b/>
                <w:bCs/>
              </w:rPr>
              <w:t>B2</w:t>
            </w:r>
            <w:r w:rsidRPr="009F0C06">
              <w:rPr>
                <w:b/>
                <w:bCs/>
                <w:spacing w:val="-4"/>
              </w:rPr>
              <w:t xml:space="preserve"> </w:t>
            </w:r>
            <w:r w:rsidRPr="009F0C06">
              <w:rPr>
                <w:b/>
                <w:bCs/>
              </w:rPr>
              <w:t>Routines</w:t>
            </w:r>
          </w:p>
          <w:p w14:paraId="5C9A0663" w14:textId="69432486" w:rsidR="008D70BF" w:rsidRPr="009F0C06" w:rsidRDefault="008D70BF" w:rsidP="00CF57A9">
            <w:pPr>
              <w:pStyle w:val="TableParagraph"/>
              <w:spacing w:before="170"/>
              <w:ind w:right="113"/>
            </w:pPr>
            <w:r w:rsidRPr="009F0C06">
              <w:t>Explores effective routines, the role of classroom environment and its connection learning.</w:t>
            </w:r>
          </w:p>
        </w:tc>
        <w:tc>
          <w:tcPr>
            <w:tcW w:w="3737" w:type="dxa"/>
            <w:vMerge w:val="restart"/>
          </w:tcPr>
          <w:p w14:paraId="1BF3D99C" w14:textId="7AC3D2F3" w:rsidR="008D70BF" w:rsidRPr="00C50187" w:rsidRDefault="008D70BF" w:rsidP="00C50187">
            <w:pPr>
              <w:pStyle w:val="TableParagraph"/>
              <w:spacing w:before="70"/>
              <w:rPr>
                <w:b/>
                <w:bCs/>
              </w:rPr>
            </w:pPr>
            <w:r w:rsidRPr="009F0C06">
              <w:rPr>
                <w:b/>
                <w:bCs/>
              </w:rPr>
              <w:t>Clinic 1</w:t>
            </w:r>
          </w:p>
        </w:tc>
      </w:tr>
      <w:tr w:rsidR="008D70BF" w:rsidRPr="00DD464C" w14:paraId="05A358EB" w14:textId="77777777" w:rsidTr="00F556E3">
        <w:trPr>
          <w:trHeight w:val="393"/>
        </w:trPr>
        <w:tc>
          <w:tcPr>
            <w:tcW w:w="731" w:type="dxa"/>
          </w:tcPr>
          <w:p w14:paraId="36599FBD" w14:textId="77777777" w:rsidR="008D70BF" w:rsidRPr="009F0C06" w:rsidRDefault="008D70BF" w:rsidP="00015D36">
            <w:pPr>
              <w:pStyle w:val="TableParagraph"/>
              <w:spacing w:before="70"/>
            </w:pPr>
            <w:r w:rsidRPr="009F0C06">
              <w:t>3</w:t>
            </w:r>
          </w:p>
        </w:tc>
        <w:tc>
          <w:tcPr>
            <w:tcW w:w="5365" w:type="dxa"/>
          </w:tcPr>
          <w:p w14:paraId="2751F558" w14:textId="0055F5CC" w:rsidR="008D70BF" w:rsidRPr="009F0C06" w:rsidRDefault="008D70BF" w:rsidP="00015D36">
            <w:pPr>
              <w:pStyle w:val="TableParagraph"/>
              <w:spacing w:before="70"/>
              <w:rPr>
                <w:b/>
                <w:bCs/>
              </w:rPr>
            </w:pPr>
            <w:r w:rsidRPr="009F0C06">
              <w:rPr>
                <w:b/>
                <w:bCs/>
              </w:rPr>
              <w:t>B3</w:t>
            </w:r>
            <w:r w:rsidRPr="009F0C06">
              <w:rPr>
                <w:b/>
                <w:bCs/>
                <w:spacing w:val="-2"/>
              </w:rPr>
              <w:t xml:space="preserve"> </w:t>
            </w:r>
            <w:r w:rsidRPr="009F0C06">
              <w:rPr>
                <w:b/>
                <w:bCs/>
              </w:rPr>
              <w:t>Instruction</w:t>
            </w:r>
            <w:r w:rsidRPr="009F0C06">
              <w:rPr>
                <w:b/>
                <w:bCs/>
                <w:spacing w:val="-2"/>
              </w:rPr>
              <w:t>s</w:t>
            </w:r>
          </w:p>
          <w:p w14:paraId="0E3E0916" w14:textId="03C1B7B3" w:rsidR="008D70BF" w:rsidRPr="009F0C06" w:rsidRDefault="008D70BF" w:rsidP="008E652B">
            <w:pPr>
              <w:pStyle w:val="TableParagraph"/>
              <w:spacing w:before="170"/>
            </w:pPr>
            <w:r w:rsidRPr="009F0C06">
              <w:t>Shares role of high-quality instructions and how to plan and reinforce them.</w:t>
            </w:r>
          </w:p>
        </w:tc>
        <w:tc>
          <w:tcPr>
            <w:tcW w:w="3737" w:type="dxa"/>
            <w:vMerge/>
          </w:tcPr>
          <w:p w14:paraId="7CEF5BD8" w14:textId="77777777" w:rsidR="008D70BF" w:rsidRPr="00C50187" w:rsidRDefault="008D70BF" w:rsidP="00C50187">
            <w:pPr>
              <w:pStyle w:val="TableParagraph"/>
              <w:spacing w:before="70"/>
              <w:rPr>
                <w:b/>
                <w:bCs/>
              </w:rPr>
            </w:pPr>
          </w:p>
        </w:tc>
      </w:tr>
      <w:tr w:rsidR="008D70BF" w:rsidRPr="00DD464C" w14:paraId="07B616E6" w14:textId="77777777" w:rsidTr="00F556E3">
        <w:trPr>
          <w:trHeight w:val="521"/>
        </w:trPr>
        <w:tc>
          <w:tcPr>
            <w:tcW w:w="731" w:type="dxa"/>
          </w:tcPr>
          <w:p w14:paraId="6696F521" w14:textId="77777777" w:rsidR="008D70BF" w:rsidRPr="009F0C06" w:rsidRDefault="008D70BF" w:rsidP="00015D36">
            <w:pPr>
              <w:pStyle w:val="TableParagraph"/>
            </w:pPr>
            <w:r w:rsidRPr="009F0C06">
              <w:t>4</w:t>
            </w:r>
          </w:p>
        </w:tc>
        <w:tc>
          <w:tcPr>
            <w:tcW w:w="5365" w:type="dxa"/>
          </w:tcPr>
          <w:p w14:paraId="4846D0F3" w14:textId="0AD946D9" w:rsidR="008D70BF" w:rsidRPr="009F0C06" w:rsidRDefault="008D70BF" w:rsidP="00015D36">
            <w:pPr>
              <w:pStyle w:val="TableParagraph"/>
              <w:rPr>
                <w:b/>
                <w:bCs/>
              </w:rPr>
            </w:pPr>
            <w:r w:rsidRPr="009F0C06">
              <w:rPr>
                <w:b/>
                <w:bCs/>
              </w:rPr>
              <w:t>B4 Directing attention</w:t>
            </w:r>
          </w:p>
          <w:p w14:paraId="5FCACB93" w14:textId="6DBCC2F6" w:rsidR="008D70BF" w:rsidRPr="009F0C06" w:rsidRDefault="008D70BF" w:rsidP="00556BA6">
            <w:pPr>
              <w:pStyle w:val="TableParagraph"/>
              <w:spacing w:before="170"/>
              <w:ind w:right="113"/>
            </w:pPr>
            <w:r w:rsidRPr="009F0C06">
              <w:t>Examines monitoring and reinforcing expectations with praise, voice and movement(s).</w:t>
            </w:r>
          </w:p>
        </w:tc>
        <w:tc>
          <w:tcPr>
            <w:tcW w:w="3737" w:type="dxa"/>
            <w:vMerge/>
          </w:tcPr>
          <w:p w14:paraId="01F0A351" w14:textId="77777777" w:rsidR="008D70BF" w:rsidRPr="00C50187" w:rsidRDefault="008D70BF" w:rsidP="00C50187">
            <w:pPr>
              <w:pStyle w:val="TableParagraph"/>
              <w:spacing w:before="70"/>
              <w:rPr>
                <w:b/>
                <w:bCs/>
              </w:rPr>
            </w:pPr>
          </w:p>
        </w:tc>
      </w:tr>
      <w:tr w:rsidR="008D70BF" w:rsidRPr="00DD464C" w14:paraId="145AE4EF" w14:textId="77777777" w:rsidTr="00F556E3">
        <w:trPr>
          <w:trHeight w:val="521"/>
        </w:trPr>
        <w:tc>
          <w:tcPr>
            <w:tcW w:w="731" w:type="dxa"/>
          </w:tcPr>
          <w:p w14:paraId="6F991912" w14:textId="77777777" w:rsidR="008D70BF" w:rsidRPr="009F0C06" w:rsidRDefault="008D70BF" w:rsidP="00015D36">
            <w:pPr>
              <w:pStyle w:val="TableParagraph"/>
            </w:pPr>
            <w:r w:rsidRPr="009F0C06">
              <w:t>5</w:t>
            </w:r>
          </w:p>
        </w:tc>
        <w:tc>
          <w:tcPr>
            <w:tcW w:w="5365" w:type="dxa"/>
          </w:tcPr>
          <w:p w14:paraId="5F63BC1E" w14:textId="0DD4C8DA" w:rsidR="008D70BF" w:rsidRPr="009F0C06" w:rsidRDefault="008D70BF" w:rsidP="00015D36">
            <w:pPr>
              <w:pStyle w:val="TableParagraph"/>
              <w:rPr>
                <w:b/>
                <w:bCs/>
              </w:rPr>
            </w:pPr>
            <w:r w:rsidRPr="009F0C06">
              <w:rPr>
                <w:b/>
                <w:bCs/>
                <w:spacing w:val="-2"/>
              </w:rPr>
              <w:t>B5</w:t>
            </w:r>
            <w:r w:rsidRPr="009F0C06">
              <w:rPr>
                <w:b/>
                <w:bCs/>
                <w:spacing w:val="-4"/>
              </w:rPr>
              <w:t xml:space="preserve"> </w:t>
            </w:r>
            <w:r w:rsidRPr="009F0C06">
              <w:rPr>
                <w:b/>
                <w:bCs/>
                <w:spacing w:val="-2"/>
              </w:rPr>
              <w:t xml:space="preserve">Low-level disruption </w:t>
            </w:r>
          </w:p>
          <w:p w14:paraId="1034ADE2" w14:textId="44F6A42F" w:rsidR="008D70BF" w:rsidRPr="009F0C06" w:rsidRDefault="008D70BF" w:rsidP="002E4A2B">
            <w:pPr>
              <w:pStyle w:val="TableParagraph"/>
              <w:spacing w:before="170"/>
            </w:pPr>
            <w:r w:rsidRPr="009F0C06">
              <w:t>Focuses on managing low-level disruption to learning and how to maintain a positive environment.</w:t>
            </w:r>
          </w:p>
        </w:tc>
        <w:tc>
          <w:tcPr>
            <w:tcW w:w="3737" w:type="dxa"/>
            <w:vMerge/>
          </w:tcPr>
          <w:p w14:paraId="4FFF688E" w14:textId="77777777" w:rsidR="008D70BF" w:rsidRPr="00C50187" w:rsidRDefault="008D70BF" w:rsidP="00C50187">
            <w:pPr>
              <w:pStyle w:val="TableParagraph"/>
              <w:spacing w:before="70"/>
              <w:rPr>
                <w:b/>
                <w:bCs/>
              </w:rPr>
            </w:pPr>
          </w:p>
        </w:tc>
      </w:tr>
      <w:tr w:rsidR="00C50187" w:rsidRPr="00DD464C" w14:paraId="2DE24655" w14:textId="77777777" w:rsidTr="00F556E3">
        <w:trPr>
          <w:trHeight w:val="866"/>
        </w:trPr>
        <w:tc>
          <w:tcPr>
            <w:tcW w:w="731" w:type="dxa"/>
          </w:tcPr>
          <w:p w14:paraId="7E0D5407" w14:textId="77777777" w:rsidR="00C50187" w:rsidRPr="009F0C06" w:rsidRDefault="00C50187" w:rsidP="00015D36">
            <w:pPr>
              <w:pStyle w:val="TableParagraph"/>
            </w:pPr>
            <w:r w:rsidRPr="009F0C06">
              <w:t>6</w:t>
            </w:r>
          </w:p>
        </w:tc>
        <w:tc>
          <w:tcPr>
            <w:tcW w:w="5365" w:type="dxa"/>
          </w:tcPr>
          <w:p w14:paraId="605D7B04" w14:textId="76979B26" w:rsidR="00C50187" w:rsidRPr="009F0C06" w:rsidRDefault="00C50187" w:rsidP="00015D36">
            <w:pPr>
              <w:pStyle w:val="TableParagraph"/>
              <w:rPr>
                <w:b/>
                <w:bCs/>
              </w:rPr>
            </w:pPr>
            <w:r w:rsidRPr="009F0C06">
              <w:rPr>
                <w:b/>
                <w:bCs/>
              </w:rPr>
              <w:t>B6 Consistency</w:t>
            </w:r>
          </w:p>
          <w:p w14:paraId="7D4526A2" w14:textId="668443E8" w:rsidR="00C50187" w:rsidRPr="009F0C06" w:rsidRDefault="00C50187" w:rsidP="00C90473">
            <w:pPr>
              <w:pStyle w:val="TableParagraph"/>
              <w:spacing w:before="170"/>
              <w:ind w:right="113"/>
            </w:pPr>
            <w:r w:rsidRPr="009F0C06">
              <w:t>Explores how teacher consistency builds a positive learning environment.</w:t>
            </w:r>
          </w:p>
        </w:tc>
        <w:tc>
          <w:tcPr>
            <w:tcW w:w="3737" w:type="dxa"/>
            <w:vMerge w:val="restart"/>
          </w:tcPr>
          <w:p w14:paraId="526CAAD3" w14:textId="6C29A64B" w:rsidR="00C50187" w:rsidRPr="009F0C06" w:rsidRDefault="00C50187" w:rsidP="00C50187">
            <w:pPr>
              <w:pStyle w:val="TableParagraph"/>
              <w:spacing w:before="70"/>
              <w:rPr>
                <w:b/>
                <w:bCs/>
              </w:rPr>
            </w:pPr>
            <w:r w:rsidRPr="009F0C06">
              <w:rPr>
                <w:b/>
                <w:bCs/>
              </w:rPr>
              <w:t>Clinic 2</w:t>
            </w:r>
          </w:p>
        </w:tc>
      </w:tr>
      <w:tr w:rsidR="00C50187" w:rsidRPr="00DD464C" w14:paraId="6981EEDE" w14:textId="77777777" w:rsidTr="00F556E3">
        <w:trPr>
          <w:trHeight w:val="521"/>
        </w:trPr>
        <w:tc>
          <w:tcPr>
            <w:tcW w:w="731" w:type="dxa"/>
          </w:tcPr>
          <w:p w14:paraId="5CB0F103" w14:textId="77777777" w:rsidR="00C50187" w:rsidRPr="009F0C06" w:rsidRDefault="00C50187" w:rsidP="00015D36">
            <w:pPr>
              <w:pStyle w:val="TableParagraph"/>
            </w:pPr>
            <w:r w:rsidRPr="009F0C06">
              <w:t>7</w:t>
            </w:r>
          </w:p>
        </w:tc>
        <w:tc>
          <w:tcPr>
            <w:tcW w:w="5365" w:type="dxa"/>
          </w:tcPr>
          <w:p w14:paraId="0B1ADA88" w14:textId="5710DFE9" w:rsidR="00C50187" w:rsidRPr="009F0C06" w:rsidRDefault="00C50187" w:rsidP="00015D36">
            <w:pPr>
              <w:pStyle w:val="TableParagraph"/>
              <w:rPr>
                <w:b/>
                <w:bCs/>
              </w:rPr>
            </w:pPr>
            <w:r w:rsidRPr="009F0C06">
              <w:rPr>
                <w:b/>
                <w:bCs/>
              </w:rPr>
              <w:t>B7</w:t>
            </w:r>
            <w:r w:rsidRPr="009F0C06">
              <w:rPr>
                <w:b/>
                <w:bCs/>
                <w:spacing w:val="-3"/>
              </w:rPr>
              <w:t xml:space="preserve"> </w:t>
            </w:r>
            <w:r w:rsidRPr="009F0C06">
              <w:rPr>
                <w:b/>
                <w:bCs/>
              </w:rPr>
              <w:t>Positive learning environment</w:t>
            </w:r>
          </w:p>
          <w:p w14:paraId="203E501A" w14:textId="4853D1AC" w:rsidR="00C50187" w:rsidRPr="009F0C06" w:rsidRDefault="00C50187" w:rsidP="008D70BF">
            <w:pPr>
              <w:pStyle w:val="TableParagraph"/>
              <w:spacing w:before="170"/>
            </w:pPr>
            <w:r w:rsidRPr="009F0C06">
              <w:t>Focuses on the classroom culture required for pupils to learn effectively</w:t>
            </w:r>
          </w:p>
        </w:tc>
        <w:tc>
          <w:tcPr>
            <w:tcW w:w="3737" w:type="dxa"/>
            <w:vMerge/>
          </w:tcPr>
          <w:p w14:paraId="1193ADDF" w14:textId="77777777" w:rsidR="00C50187" w:rsidRPr="009F0C06" w:rsidRDefault="00C50187" w:rsidP="00015D36">
            <w:pPr>
              <w:pStyle w:val="TableParagraph"/>
              <w:spacing w:before="0"/>
              <w:ind w:left="0"/>
              <w:rPr>
                <w:rFonts w:ascii="Times New Roman"/>
              </w:rPr>
            </w:pPr>
          </w:p>
        </w:tc>
      </w:tr>
      <w:tr w:rsidR="00C50187" w:rsidRPr="00DD464C" w14:paraId="6A73D17C" w14:textId="77777777" w:rsidTr="00F556E3">
        <w:trPr>
          <w:trHeight w:val="393"/>
        </w:trPr>
        <w:tc>
          <w:tcPr>
            <w:tcW w:w="731" w:type="dxa"/>
          </w:tcPr>
          <w:p w14:paraId="38B5B6F5" w14:textId="77777777" w:rsidR="00C50187" w:rsidRPr="009F0C06" w:rsidRDefault="00C50187" w:rsidP="00015D36">
            <w:pPr>
              <w:pStyle w:val="TableParagraph"/>
            </w:pPr>
            <w:r w:rsidRPr="009F0C06">
              <w:t>8</w:t>
            </w:r>
          </w:p>
        </w:tc>
        <w:tc>
          <w:tcPr>
            <w:tcW w:w="5365" w:type="dxa"/>
          </w:tcPr>
          <w:p w14:paraId="2E389598" w14:textId="12799E37" w:rsidR="00C50187" w:rsidRPr="009F0C06" w:rsidRDefault="00C50187" w:rsidP="00015D36">
            <w:pPr>
              <w:pStyle w:val="TableParagraph"/>
              <w:rPr>
                <w:b/>
                <w:bCs/>
              </w:rPr>
            </w:pPr>
            <w:r w:rsidRPr="009F0C06">
              <w:rPr>
                <w:b/>
                <w:bCs/>
              </w:rPr>
              <w:t>B8 Making learning manageable</w:t>
            </w:r>
          </w:p>
          <w:p w14:paraId="4BCFB1B9" w14:textId="2FB5C2E2" w:rsidR="00C50187" w:rsidRPr="009F0C06" w:rsidRDefault="00C50187" w:rsidP="00E769DA">
            <w:pPr>
              <w:pStyle w:val="TableParagraph"/>
              <w:spacing w:before="170"/>
            </w:pPr>
            <w:r w:rsidRPr="009F0C06">
              <w:t>Shares the link between success, behaviour and grain size.</w:t>
            </w:r>
          </w:p>
        </w:tc>
        <w:tc>
          <w:tcPr>
            <w:tcW w:w="3737" w:type="dxa"/>
            <w:vMerge/>
          </w:tcPr>
          <w:p w14:paraId="79E1E750" w14:textId="77777777" w:rsidR="00C50187" w:rsidRPr="009F0C06" w:rsidRDefault="00C50187" w:rsidP="00015D36">
            <w:pPr>
              <w:pStyle w:val="TableParagraph"/>
              <w:spacing w:before="0"/>
              <w:ind w:left="0"/>
              <w:rPr>
                <w:rFonts w:ascii="Times New Roman"/>
              </w:rPr>
            </w:pPr>
          </w:p>
        </w:tc>
      </w:tr>
      <w:tr w:rsidR="00C50187" w:rsidRPr="00DD464C" w14:paraId="1532238E" w14:textId="77777777" w:rsidTr="00F556E3">
        <w:trPr>
          <w:trHeight w:val="521"/>
        </w:trPr>
        <w:tc>
          <w:tcPr>
            <w:tcW w:w="731" w:type="dxa"/>
          </w:tcPr>
          <w:p w14:paraId="783871C3" w14:textId="77777777" w:rsidR="00C50187" w:rsidRPr="009F0C06" w:rsidRDefault="00C50187" w:rsidP="00015D36">
            <w:pPr>
              <w:pStyle w:val="TableParagraph"/>
            </w:pPr>
            <w:r w:rsidRPr="009F0C06">
              <w:t>9</w:t>
            </w:r>
          </w:p>
        </w:tc>
        <w:tc>
          <w:tcPr>
            <w:tcW w:w="5365" w:type="dxa"/>
          </w:tcPr>
          <w:p w14:paraId="28713F60" w14:textId="6EFFA951" w:rsidR="00C50187" w:rsidRPr="009F0C06" w:rsidRDefault="00C50187" w:rsidP="00015D36">
            <w:pPr>
              <w:pStyle w:val="TableParagraph"/>
              <w:rPr>
                <w:b/>
                <w:bCs/>
              </w:rPr>
            </w:pPr>
            <w:r w:rsidRPr="009F0C06">
              <w:rPr>
                <w:b/>
                <w:bCs/>
              </w:rPr>
              <w:t xml:space="preserve">B9 </w:t>
            </w:r>
            <w:r w:rsidRPr="009F0C06">
              <w:rPr>
                <w:b/>
                <w:bCs/>
                <w:spacing w:val="-2"/>
              </w:rPr>
              <w:t>Challenge</w:t>
            </w:r>
          </w:p>
          <w:p w14:paraId="1B991155" w14:textId="40CB98A3" w:rsidR="00C50187" w:rsidRPr="009F0C06" w:rsidRDefault="00C50187" w:rsidP="00015D36">
            <w:pPr>
              <w:pStyle w:val="TableParagraph"/>
              <w:spacing w:before="170"/>
              <w:ind w:right="113"/>
            </w:pPr>
            <w:r w:rsidRPr="009F0C06">
              <w:t>Explores the role challenge plays in pupil behaviour.</w:t>
            </w:r>
          </w:p>
        </w:tc>
        <w:tc>
          <w:tcPr>
            <w:tcW w:w="3737" w:type="dxa"/>
            <w:vMerge/>
          </w:tcPr>
          <w:p w14:paraId="5A3A99FB" w14:textId="77777777" w:rsidR="00C50187" w:rsidRPr="009F0C06" w:rsidRDefault="00C50187" w:rsidP="00015D36">
            <w:pPr>
              <w:pStyle w:val="TableParagraph"/>
              <w:spacing w:before="0"/>
              <w:ind w:left="0"/>
              <w:rPr>
                <w:rFonts w:ascii="Times New Roman"/>
              </w:rPr>
            </w:pPr>
          </w:p>
        </w:tc>
      </w:tr>
      <w:tr w:rsidR="00C50187" w:rsidRPr="00DD464C" w14:paraId="3D078F2F" w14:textId="77777777" w:rsidTr="00F556E3">
        <w:trPr>
          <w:trHeight w:val="521"/>
        </w:trPr>
        <w:tc>
          <w:tcPr>
            <w:tcW w:w="731" w:type="dxa"/>
          </w:tcPr>
          <w:p w14:paraId="3F8AAB3E" w14:textId="77777777" w:rsidR="00C50187" w:rsidRPr="009F0C06" w:rsidRDefault="00C50187" w:rsidP="00015D36">
            <w:pPr>
              <w:pStyle w:val="TableParagraph"/>
            </w:pPr>
            <w:r w:rsidRPr="009F0C06">
              <w:rPr>
                <w:spacing w:val="-5"/>
              </w:rPr>
              <w:t>10</w:t>
            </w:r>
          </w:p>
        </w:tc>
        <w:tc>
          <w:tcPr>
            <w:tcW w:w="5365" w:type="dxa"/>
          </w:tcPr>
          <w:p w14:paraId="45D84D41" w14:textId="51B8BBD5" w:rsidR="00C50187" w:rsidRPr="009F0C06" w:rsidRDefault="00C50187" w:rsidP="00015D36">
            <w:pPr>
              <w:pStyle w:val="TableParagraph"/>
              <w:rPr>
                <w:b/>
                <w:bCs/>
              </w:rPr>
            </w:pPr>
            <w:r w:rsidRPr="009F0C06">
              <w:rPr>
                <w:b/>
                <w:bCs/>
              </w:rPr>
              <w:t xml:space="preserve">B10 </w:t>
            </w:r>
            <w:r w:rsidRPr="009F0C06">
              <w:rPr>
                <w:b/>
                <w:bCs/>
                <w:spacing w:val="-2"/>
              </w:rPr>
              <w:t>Independent practice</w:t>
            </w:r>
          </w:p>
          <w:p w14:paraId="16188764" w14:textId="3D7FFB39" w:rsidR="00C50187" w:rsidRPr="009F0C06" w:rsidRDefault="00C50187" w:rsidP="00B10B39">
            <w:pPr>
              <w:pStyle w:val="TableParagraph"/>
              <w:spacing w:before="170"/>
              <w:ind w:right="113"/>
            </w:pPr>
            <w:r w:rsidRPr="009F0C06">
              <w:t xml:space="preserve">Considers the link between successful independent practice and expectations, routines and feedback. </w:t>
            </w:r>
          </w:p>
        </w:tc>
        <w:tc>
          <w:tcPr>
            <w:tcW w:w="3737" w:type="dxa"/>
            <w:vMerge/>
          </w:tcPr>
          <w:p w14:paraId="460EB376" w14:textId="77777777" w:rsidR="00C50187" w:rsidRPr="009F0C06" w:rsidRDefault="00C50187" w:rsidP="00015D36">
            <w:pPr>
              <w:pStyle w:val="TableParagraph"/>
              <w:spacing w:before="0"/>
              <w:ind w:left="0"/>
              <w:rPr>
                <w:rFonts w:ascii="Times New Roman"/>
              </w:rPr>
            </w:pPr>
          </w:p>
        </w:tc>
      </w:tr>
      <w:tr w:rsidR="00C50187" w:rsidRPr="00DD464C" w14:paraId="121F173B" w14:textId="77777777" w:rsidTr="00F556E3">
        <w:trPr>
          <w:trHeight w:val="521"/>
        </w:trPr>
        <w:tc>
          <w:tcPr>
            <w:tcW w:w="731" w:type="dxa"/>
          </w:tcPr>
          <w:p w14:paraId="660CC554" w14:textId="77777777" w:rsidR="00C50187" w:rsidRPr="009F0C06" w:rsidRDefault="00C50187" w:rsidP="00015D36">
            <w:pPr>
              <w:pStyle w:val="TableParagraph"/>
            </w:pPr>
            <w:r w:rsidRPr="009F0C06">
              <w:rPr>
                <w:spacing w:val="-5"/>
              </w:rPr>
              <w:t>11</w:t>
            </w:r>
          </w:p>
        </w:tc>
        <w:tc>
          <w:tcPr>
            <w:tcW w:w="5365" w:type="dxa"/>
          </w:tcPr>
          <w:p w14:paraId="12FB1DC1" w14:textId="2663B2C4" w:rsidR="00C50187" w:rsidRPr="009F0C06" w:rsidRDefault="00C50187" w:rsidP="00015D36">
            <w:pPr>
              <w:pStyle w:val="TableParagraph"/>
              <w:rPr>
                <w:b/>
                <w:bCs/>
              </w:rPr>
            </w:pPr>
            <w:r w:rsidRPr="009F0C06">
              <w:rPr>
                <w:b/>
                <w:bCs/>
              </w:rPr>
              <w:t>B11 Pairs and groups</w:t>
            </w:r>
          </w:p>
          <w:p w14:paraId="46B140B7" w14:textId="19B9FD7D" w:rsidR="00C50187" w:rsidRPr="009F0C06" w:rsidRDefault="00C50187" w:rsidP="00234F36">
            <w:pPr>
              <w:pStyle w:val="TableParagraph"/>
              <w:spacing w:before="170"/>
              <w:ind w:right="113"/>
            </w:pPr>
            <w:r w:rsidRPr="009F0C06">
              <w:t>Focuses on how to make paired and group work successful through expectations, routines and culture.</w:t>
            </w:r>
          </w:p>
        </w:tc>
        <w:tc>
          <w:tcPr>
            <w:tcW w:w="3737" w:type="dxa"/>
            <w:vMerge/>
          </w:tcPr>
          <w:p w14:paraId="190C90E3" w14:textId="77777777" w:rsidR="00C50187" w:rsidRPr="009F0C06" w:rsidRDefault="00C50187" w:rsidP="00015D36">
            <w:pPr>
              <w:pStyle w:val="TableParagraph"/>
              <w:spacing w:before="0"/>
              <w:ind w:left="0"/>
              <w:rPr>
                <w:rFonts w:ascii="Times New Roman"/>
              </w:rPr>
            </w:pPr>
          </w:p>
        </w:tc>
      </w:tr>
      <w:tr w:rsidR="00C50187" w:rsidRPr="00DD464C" w14:paraId="36369C08" w14:textId="77777777" w:rsidTr="00F556E3">
        <w:trPr>
          <w:trHeight w:val="521"/>
        </w:trPr>
        <w:tc>
          <w:tcPr>
            <w:tcW w:w="731" w:type="dxa"/>
          </w:tcPr>
          <w:p w14:paraId="4DCADFD7" w14:textId="77777777" w:rsidR="00C50187" w:rsidRPr="009F0C06" w:rsidRDefault="00C50187" w:rsidP="00015D36">
            <w:pPr>
              <w:pStyle w:val="TableParagraph"/>
            </w:pPr>
            <w:r w:rsidRPr="009F0C06">
              <w:rPr>
                <w:spacing w:val="-5"/>
              </w:rPr>
              <w:t>12</w:t>
            </w:r>
          </w:p>
        </w:tc>
        <w:tc>
          <w:tcPr>
            <w:tcW w:w="5365" w:type="dxa"/>
          </w:tcPr>
          <w:p w14:paraId="7AFA17CA" w14:textId="284D9CF1" w:rsidR="00C50187" w:rsidRPr="009F0C06" w:rsidRDefault="00C50187" w:rsidP="00015D36">
            <w:pPr>
              <w:pStyle w:val="TableParagraph"/>
              <w:rPr>
                <w:b/>
                <w:bCs/>
              </w:rPr>
            </w:pPr>
            <w:r w:rsidRPr="009F0C06">
              <w:rPr>
                <w:b/>
                <w:bCs/>
              </w:rPr>
              <w:t xml:space="preserve">B12 </w:t>
            </w:r>
            <w:r w:rsidRPr="009F0C06">
              <w:rPr>
                <w:b/>
                <w:bCs/>
                <w:spacing w:val="-2"/>
              </w:rPr>
              <w:t>Upholding high expectations</w:t>
            </w:r>
          </w:p>
          <w:p w14:paraId="676F94AB" w14:textId="339F1AE0" w:rsidR="00C50187" w:rsidRPr="009F0C06" w:rsidRDefault="00C50187" w:rsidP="00F90BF0">
            <w:pPr>
              <w:pStyle w:val="TableParagraph"/>
              <w:spacing w:before="170"/>
            </w:pPr>
            <w:r w:rsidRPr="009F0C06">
              <w:t>Examines how to continually reinforce established foundations.</w:t>
            </w:r>
          </w:p>
        </w:tc>
        <w:tc>
          <w:tcPr>
            <w:tcW w:w="3737" w:type="dxa"/>
            <w:vMerge/>
          </w:tcPr>
          <w:p w14:paraId="3EA760BA" w14:textId="77777777" w:rsidR="00C50187" w:rsidRPr="009F0C06" w:rsidRDefault="00C50187" w:rsidP="00015D36">
            <w:pPr>
              <w:pStyle w:val="TableParagraph"/>
              <w:spacing w:before="0"/>
              <w:ind w:left="0"/>
              <w:rPr>
                <w:rFonts w:ascii="Times New Roman"/>
              </w:rPr>
            </w:pPr>
          </w:p>
        </w:tc>
      </w:tr>
    </w:tbl>
    <w:p w14:paraId="312B99DC" w14:textId="35F3F22E" w:rsidR="00B36374" w:rsidRDefault="00B36374" w:rsidP="00F556E3">
      <w:pPr>
        <w:ind w:left="43"/>
        <w:rPr>
          <w:sz w:val="25"/>
          <w:szCs w:val="20"/>
        </w:rPr>
      </w:pPr>
    </w:p>
    <w:p w14:paraId="2D042BF9" w14:textId="1189EDCE" w:rsidR="006742CC" w:rsidRPr="00F8012F" w:rsidRDefault="00B60B77" w:rsidP="00F8012F">
      <w:pPr>
        <w:pStyle w:val="BodyText"/>
        <w:spacing w:before="7"/>
        <w:ind w:firstLine="0"/>
        <w:jc w:val="left"/>
        <w:rPr>
          <w:sz w:val="25"/>
        </w:rPr>
      </w:pPr>
      <w:r>
        <w:rPr>
          <w:b/>
          <w:bCs/>
        </w:rPr>
        <w:t>Instruction strand</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1"/>
        <w:gridCol w:w="5365"/>
        <w:gridCol w:w="3737"/>
      </w:tblGrid>
      <w:tr w:rsidR="00E53F9C" w:rsidRPr="006742CC" w14:paraId="195BBBD7" w14:textId="77777777" w:rsidTr="00F556E3">
        <w:trPr>
          <w:trHeight w:val="175"/>
        </w:trPr>
        <w:tc>
          <w:tcPr>
            <w:tcW w:w="731" w:type="dxa"/>
            <w:shd w:val="clear" w:color="auto" w:fill="E94B58"/>
          </w:tcPr>
          <w:p w14:paraId="02A1D317" w14:textId="77777777" w:rsidR="00E53F9C" w:rsidRPr="009F0C06" w:rsidRDefault="004901B0">
            <w:pPr>
              <w:pStyle w:val="TableParagraph"/>
              <w:spacing w:before="70"/>
              <w:rPr>
                <w:b/>
                <w:bCs/>
                <w:color w:val="FFFFFF" w:themeColor="background1"/>
              </w:rPr>
            </w:pPr>
            <w:r w:rsidRPr="009F0C06">
              <w:rPr>
                <w:b/>
                <w:bCs/>
                <w:color w:val="FFFFFF" w:themeColor="background1"/>
                <w:spacing w:val="-4"/>
              </w:rPr>
              <w:t>Week</w:t>
            </w:r>
          </w:p>
        </w:tc>
        <w:tc>
          <w:tcPr>
            <w:tcW w:w="5365" w:type="dxa"/>
            <w:shd w:val="clear" w:color="auto" w:fill="E94B58"/>
          </w:tcPr>
          <w:p w14:paraId="599274C0" w14:textId="77777777" w:rsidR="00E53F9C" w:rsidRPr="009F0C06" w:rsidRDefault="004901B0">
            <w:pPr>
              <w:pStyle w:val="TableParagraph"/>
              <w:spacing w:before="70"/>
              <w:rPr>
                <w:b/>
                <w:bCs/>
                <w:color w:val="FFFFFF" w:themeColor="background1"/>
              </w:rPr>
            </w:pPr>
            <w:r w:rsidRPr="009F0C06">
              <w:rPr>
                <w:b/>
                <w:bCs/>
                <w:color w:val="FFFFFF" w:themeColor="background1"/>
              </w:rPr>
              <w:t xml:space="preserve">Study and coaching </w:t>
            </w:r>
            <w:r w:rsidRPr="009F0C06">
              <w:rPr>
                <w:b/>
                <w:bCs/>
                <w:color w:val="FFFFFF" w:themeColor="background1"/>
                <w:spacing w:val="-2"/>
              </w:rPr>
              <w:t>(weekly)</w:t>
            </w:r>
          </w:p>
        </w:tc>
        <w:tc>
          <w:tcPr>
            <w:tcW w:w="3737" w:type="dxa"/>
            <w:shd w:val="clear" w:color="auto" w:fill="E94B58"/>
          </w:tcPr>
          <w:p w14:paraId="6BA0B493" w14:textId="77777777" w:rsidR="00E53F9C" w:rsidRPr="009F0C06" w:rsidRDefault="004901B0">
            <w:pPr>
              <w:pStyle w:val="TableParagraph"/>
              <w:spacing w:before="70"/>
              <w:rPr>
                <w:b/>
                <w:bCs/>
                <w:color w:val="FFFFFF" w:themeColor="background1"/>
              </w:rPr>
            </w:pPr>
            <w:r w:rsidRPr="009F0C06">
              <w:rPr>
                <w:b/>
                <w:bCs/>
                <w:color w:val="FFFFFF" w:themeColor="background1"/>
                <w:spacing w:val="-2"/>
              </w:rPr>
              <w:t>Training</w:t>
            </w:r>
          </w:p>
        </w:tc>
      </w:tr>
      <w:tr w:rsidR="00C50187" w:rsidRPr="006742CC" w14:paraId="6219683A" w14:textId="77777777" w:rsidTr="00F556E3">
        <w:trPr>
          <w:trHeight w:val="521"/>
        </w:trPr>
        <w:tc>
          <w:tcPr>
            <w:tcW w:w="731" w:type="dxa"/>
          </w:tcPr>
          <w:p w14:paraId="649841BE" w14:textId="77777777" w:rsidR="00C50187" w:rsidRPr="00252A8C" w:rsidRDefault="00C50187">
            <w:pPr>
              <w:pStyle w:val="TableParagraph"/>
              <w:spacing w:before="70"/>
            </w:pPr>
            <w:r w:rsidRPr="00252A8C">
              <w:t>1</w:t>
            </w:r>
          </w:p>
        </w:tc>
        <w:tc>
          <w:tcPr>
            <w:tcW w:w="5365" w:type="dxa"/>
          </w:tcPr>
          <w:p w14:paraId="28FA0113" w14:textId="77777777" w:rsidR="00C50187" w:rsidRPr="00252A8C" w:rsidRDefault="00C50187">
            <w:pPr>
              <w:pStyle w:val="TableParagraph"/>
              <w:spacing w:before="70"/>
              <w:rPr>
                <w:b/>
                <w:bCs/>
              </w:rPr>
            </w:pPr>
            <w:r w:rsidRPr="00252A8C">
              <w:rPr>
                <w:b/>
                <w:bCs/>
              </w:rPr>
              <w:t>I1</w:t>
            </w:r>
            <w:r w:rsidRPr="00252A8C">
              <w:rPr>
                <w:b/>
                <w:bCs/>
                <w:spacing w:val="-2"/>
              </w:rPr>
              <w:t xml:space="preserve"> </w:t>
            </w:r>
            <w:r w:rsidRPr="00252A8C">
              <w:rPr>
                <w:b/>
                <w:bCs/>
              </w:rPr>
              <w:t>Strand</w:t>
            </w:r>
            <w:r w:rsidRPr="00252A8C">
              <w:rPr>
                <w:b/>
                <w:bCs/>
                <w:spacing w:val="-1"/>
              </w:rPr>
              <w:t xml:space="preserve"> </w:t>
            </w:r>
            <w:r w:rsidRPr="00252A8C">
              <w:rPr>
                <w:b/>
                <w:bCs/>
              </w:rPr>
              <w:t>fundamentals</w:t>
            </w:r>
            <w:r w:rsidRPr="00252A8C">
              <w:rPr>
                <w:b/>
                <w:bCs/>
                <w:spacing w:val="-1"/>
              </w:rPr>
              <w:t xml:space="preserve"> </w:t>
            </w:r>
            <w:r w:rsidRPr="00252A8C">
              <w:rPr>
                <w:b/>
                <w:bCs/>
              </w:rPr>
              <w:t>and</w:t>
            </w:r>
            <w:r w:rsidRPr="00252A8C">
              <w:rPr>
                <w:b/>
                <w:bCs/>
                <w:spacing w:val="-1"/>
              </w:rPr>
              <w:t xml:space="preserve"> </w:t>
            </w:r>
            <w:r w:rsidRPr="00252A8C">
              <w:rPr>
                <w:b/>
                <w:bCs/>
              </w:rPr>
              <w:t>re-</w:t>
            </w:r>
            <w:r w:rsidRPr="00252A8C">
              <w:rPr>
                <w:b/>
                <w:bCs/>
                <w:spacing w:val="-2"/>
              </w:rPr>
              <w:t>contracting</w:t>
            </w:r>
          </w:p>
          <w:p w14:paraId="7EB0C9E8" w14:textId="77777777" w:rsidR="00C50187" w:rsidRPr="00252A8C" w:rsidRDefault="00C50187">
            <w:pPr>
              <w:pStyle w:val="TableParagraph"/>
              <w:spacing w:before="170"/>
            </w:pPr>
            <w:r w:rsidRPr="00252A8C">
              <w:t>Introduces</w:t>
            </w:r>
            <w:r w:rsidRPr="00252A8C">
              <w:rPr>
                <w:spacing w:val="-7"/>
              </w:rPr>
              <w:t xml:space="preserve"> </w:t>
            </w:r>
            <w:r w:rsidRPr="00252A8C">
              <w:t>foundational</w:t>
            </w:r>
            <w:r w:rsidRPr="00252A8C">
              <w:rPr>
                <w:spacing w:val="-7"/>
              </w:rPr>
              <w:t xml:space="preserve"> </w:t>
            </w:r>
            <w:r w:rsidRPr="00252A8C">
              <w:t>elements</w:t>
            </w:r>
            <w:r w:rsidRPr="00252A8C">
              <w:rPr>
                <w:spacing w:val="-7"/>
              </w:rPr>
              <w:t xml:space="preserve"> </w:t>
            </w:r>
            <w:r w:rsidRPr="00252A8C">
              <w:t>of</w:t>
            </w:r>
            <w:r w:rsidRPr="00252A8C">
              <w:rPr>
                <w:spacing w:val="-7"/>
              </w:rPr>
              <w:t xml:space="preserve"> </w:t>
            </w:r>
            <w:r w:rsidRPr="00252A8C">
              <w:t>instruction</w:t>
            </w:r>
            <w:r w:rsidRPr="00252A8C">
              <w:rPr>
                <w:spacing w:val="-7"/>
              </w:rPr>
              <w:t xml:space="preserve"> </w:t>
            </w:r>
            <w:r w:rsidRPr="00252A8C">
              <w:t>and</w:t>
            </w:r>
            <w:r w:rsidRPr="00252A8C">
              <w:rPr>
                <w:spacing w:val="-7"/>
              </w:rPr>
              <w:t xml:space="preserve"> </w:t>
            </w:r>
            <w:r w:rsidRPr="00252A8C">
              <w:t>supports teachers and mentors to set up effective ways of working.</w:t>
            </w:r>
          </w:p>
        </w:tc>
        <w:tc>
          <w:tcPr>
            <w:tcW w:w="3737" w:type="dxa"/>
            <w:vMerge w:val="restart"/>
          </w:tcPr>
          <w:p w14:paraId="341A5F7D" w14:textId="5675D0A7" w:rsidR="00C50187" w:rsidRPr="00252A8C" w:rsidRDefault="00C50187" w:rsidP="00C50187">
            <w:pPr>
              <w:pStyle w:val="TableParagraph"/>
              <w:spacing w:before="70"/>
            </w:pPr>
            <w:r w:rsidRPr="00252A8C">
              <w:rPr>
                <w:b/>
                <w:bCs/>
              </w:rPr>
              <w:t>Clinic 3</w:t>
            </w:r>
          </w:p>
        </w:tc>
      </w:tr>
      <w:tr w:rsidR="00C50187" w:rsidRPr="006742CC" w14:paraId="3D6B8FE5" w14:textId="77777777" w:rsidTr="00F556E3">
        <w:trPr>
          <w:trHeight w:val="521"/>
        </w:trPr>
        <w:tc>
          <w:tcPr>
            <w:tcW w:w="731" w:type="dxa"/>
          </w:tcPr>
          <w:p w14:paraId="18F999B5" w14:textId="77777777" w:rsidR="00C50187" w:rsidRPr="00252A8C" w:rsidRDefault="00C50187">
            <w:pPr>
              <w:pStyle w:val="TableParagraph"/>
              <w:spacing w:before="70"/>
            </w:pPr>
            <w:r w:rsidRPr="00252A8C">
              <w:t>2</w:t>
            </w:r>
          </w:p>
        </w:tc>
        <w:tc>
          <w:tcPr>
            <w:tcW w:w="5365" w:type="dxa"/>
          </w:tcPr>
          <w:p w14:paraId="667E7CE2" w14:textId="77777777" w:rsidR="00C50187" w:rsidRPr="00252A8C" w:rsidRDefault="00C50187">
            <w:pPr>
              <w:pStyle w:val="TableParagraph"/>
              <w:spacing w:before="70"/>
              <w:rPr>
                <w:b/>
                <w:bCs/>
              </w:rPr>
            </w:pPr>
            <w:r w:rsidRPr="00252A8C">
              <w:rPr>
                <w:b/>
                <w:bCs/>
              </w:rPr>
              <w:t>I2</w:t>
            </w:r>
            <w:r w:rsidRPr="00252A8C">
              <w:rPr>
                <w:b/>
                <w:bCs/>
                <w:spacing w:val="-4"/>
              </w:rPr>
              <w:t xml:space="preserve"> </w:t>
            </w:r>
            <w:r w:rsidRPr="00252A8C">
              <w:rPr>
                <w:b/>
                <w:bCs/>
              </w:rPr>
              <w:t>Identifying</w:t>
            </w:r>
            <w:r w:rsidRPr="00252A8C">
              <w:rPr>
                <w:b/>
                <w:bCs/>
                <w:spacing w:val="-1"/>
              </w:rPr>
              <w:t xml:space="preserve"> </w:t>
            </w:r>
            <w:r w:rsidRPr="00252A8C">
              <w:rPr>
                <w:b/>
                <w:bCs/>
              </w:rPr>
              <w:t>learning</w:t>
            </w:r>
            <w:r w:rsidRPr="00252A8C">
              <w:rPr>
                <w:b/>
                <w:bCs/>
                <w:spacing w:val="-1"/>
              </w:rPr>
              <w:t xml:space="preserve"> </w:t>
            </w:r>
            <w:r w:rsidRPr="00252A8C">
              <w:rPr>
                <w:b/>
                <w:bCs/>
                <w:spacing w:val="-2"/>
              </w:rPr>
              <w:t>content</w:t>
            </w:r>
          </w:p>
          <w:p w14:paraId="07414AB8" w14:textId="77777777" w:rsidR="00C50187" w:rsidRPr="00252A8C" w:rsidRDefault="00C50187">
            <w:pPr>
              <w:pStyle w:val="TableParagraph"/>
              <w:spacing w:before="170"/>
              <w:ind w:right="113"/>
            </w:pPr>
            <w:r w:rsidRPr="00252A8C">
              <w:t>Focuses</w:t>
            </w:r>
            <w:r w:rsidRPr="00252A8C">
              <w:rPr>
                <w:spacing w:val="-7"/>
              </w:rPr>
              <w:t xml:space="preserve"> </w:t>
            </w:r>
            <w:r w:rsidRPr="00252A8C">
              <w:t>on</w:t>
            </w:r>
            <w:r w:rsidRPr="00252A8C">
              <w:rPr>
                <w:spacing w:val="-7"/>
              </w:rPr>
              <w:t xml:space="preserve"> </w:t>
            </w:r>
            <w:r w:rsidRPr="00252A8C">
              <w:t>identifying</w:t>
            </w:r>
            <w:r w:rsidRPr="00252A8C">
              <w:rPr>
                <w:spacing w:val="-7"/>
              </w:rPr>
              <w:t xml:space="preserve"> </w:t>
            </w:r>
            <w:r w:rsidRPr="00252A8C">
              <w:t>essential</w:t>
            </w:r>
            <w:r w:rsidRPr="00252A8C">
              <w:rPr>
                <w:spacing w:val="-7"/>
              </w:rPr>
              <w:t xml:space="preserve"> </w:t>
            </w:r>
            <w:r w:rsidRPr="00252A8C">
              <w:t>concepts</w:t>
            </w:r>
            <w:r w:rsidRPr="00252A8C">
              <w:rPr>
                <w:spacing w:val="-7"/>
              </w:rPr>
              <w:t xml:space="preserve"> </w:t>
            </w:r>
            <w:r w:rsidRPr="00252A8C">
              <w:t>and</w:t>
            </w:r>
            <w:r w:rsidRPr="00252A8C">
              <w:rPr>
                <w:spacing w:val="-7"/>
              </w:rPr>
              <w:t xml:space="preserve"> </w:t>
            </w:r>
            <w:r w:rsidRPr="00252A8C">
              <w:t>considering their role in planning and assessment.</w:t>
            </w:r>
          </w:p>
        </w:tc>
        <w:tc>
          <w:tcPr>
            <w:tcW w:w="3737" w:type="dxa"/>
            <w:vMerge/>
          </w:tcPr>
          <w:p w14:paraId="78426098" w14:textId="18729CE1" w:rsidR="00C50187" w:rsidRPr="00252A8C" w:rsidRDefault="00C50187" w:rsidP="00C50187">
            <w:pPr>
              <w:pStyle w:val="TableParagraph"/>
              <w:spacing w:before="70"/>
              <w:rPr>
                <w:b/>
                <w:bCs/>
              </w:rPr>
            </w:pPr>
          </w:p>
        </w:tc>
      </w:tr>
      <w:tr w:rsidR="00C50187" w:rsidRPr="006742CC" w14:paraId="428B2293" w14:textId="77777777" w:rsidTr="00F556E3">
        <w:trPr>
          <w:trHeight w:val="393"/>
        </w:trPr>
        <w:tc>
          <w:tcPr>
            <w:tcW w:w="731" w:type="dxa"/>
          </w:tcPr>
          <w:p w14:paraId="5FCD5EC4" w14:textId="77777777" w:rsidR="00C50187" w:rsidRPr="00252A8C" w:rsidRDefault="00C50187">
            <w:pPr>
              <w:pStyle w:val="TableParagraph"/>
              <w:spacing w:before="70"/>
            </w:pPr>
            <w:r w:rsidRPr="00252A8C">
              <w:t>3</w:t>
            </w:r>
          </w:p>
        </w:tc>
        <w:tc>
          <w:tcPr>
            <w:tcW w:w="5365" w:type="dxa"/>
          </w:tcPr>
          <w:p w14:paraId="5E4CD1DF" w14:textId="77777777" w:rsidR="00C50187" w:rsidRPr="00252A8C" w:rsidRDefault="00C50187">
            <w:pPr>
              <w:pStyle w:val="TableParagraph"/>
              <w:spacing w:before="70"/>
              <w:rPr>
                <w:b/>
                <w:bCs/>
              </w:rPr>
            </w:pPr>
            <w:r w:rsidRPr="00252A8C">
              <w:rPr>
                <w:b/>
                <w:bCs/>
              </w:rPr>
              <w:t>I3</w:t>
            </w:r>
            <w:r w:rsidRPr="00252A8C">
              <w:rPr>
                <w:b/>
                <w:bCs/>
                <w:spacing w:val="-2"/>
              </w:rPr>
              <w:t xml:space="preserve"> </w:t>
            </w:r>
            <w:r w:rsidRPr="00252A8C">
              <w:rPr>
                <w:b/>
                <w:bCs/>
              </w:rPr>
              <w:t>Instruction</w:t>
            </w:r>
            <w:r w:rsidRPr="00252A8C">
              <w:rPr>
                <w:b/>
                <w:bCs/>
                <w:spacing w:val="-2"/>
              </w:rPr>
              <w:t xml:space="preserve"> </w:t>
            </w:r>
            <w:r w:rsidRPr="00252A8C">
              <w:rPr>
                <w:b/>
                <w:bCs/>
              </w:rPr>
              <w:t>for</w:t>
            </w:r>
            <w:r w:rsidRPr="00252A8C">
              <w:rPr>
                <w:b/>
                <w:bCs/>
                <w:spacing w:val="-1"/>
              </w:rPr>
              <w:t xml:space="preserve"> </w:t>
            </w:r>
            <w:r w:rsidRPr="00252A8C">
              <w:rPr>
                <w:b/>
                <w:bCs/>
                <w:spacing w:val="-2"/>
              </w:rPr>
              <w:t>memory</w:t>
            </w:r>
          </w:p>
          <w:p w14:paraId="207B2B8B" w14:textId="77777777" w:rsidR="00C50187" w:rsidRPr="00252A8C" w:rsidRDefault="00C50187">
            <w:pPr>
              <w:pStyle w:val="TableParagraph"/>
              <w:spacing w:before="170"/>
            </w:pPr>
            <w:r w:rsidRPr="00252A8C">
              <w:t>Considers</w:t>
            </w:r>
            <w:r w:rsidRPr="00252A8C">
              <w:rPr>
                <w:spacing w:val="-1"/>
              </w:rPr>
              <w:t xml:space="preserve"> </w:t>
            </w:r>
            <w:r w:rsidRPr="00252A8C">
              <w:t>how teaching</w:t>
            </w:r>
            <w:r w:rsidRPr="00252A8C">
              <w:rPr>
                <w:spacing w:val="-1"/>
              </w:rPr>
              <w:t xml:space="preserve"> </w:t>
            </w:r>
            <w:r w:rsidRPr="00252A8C">
              <w:t>can support lasting</w:t>
            </w:r>
            <w:r w:rsidRPr="00252A8C">
              <w:rPr>
                <w:spacing w:val="-1"/>
              </w:rPr>
              <w:t xml:space="preserve"> </w:t>
            </w:r>
            <w:r w:rsidRPr="00252A8C">
              <w:t xml:space="preserve">change in </w:t>
            </w:r>
            <w:r w:rsidRPr="00252A8C">
              <w:rPr>
                <w:spacing w:val="-2"/>
              </w:rPr>
              <w:t>pupils.</w:t>
            </w:r>
          </w:p>
        </w:tc>
        <w:tc>
          <w:tcPr>
            <w:tcW w:w="3737" w:type="dxa"/>
            <w:vMerge/>
          </w:tcPr>
          <w:p w14:paraId="46A1F6F4" w14:textId="77777777" w:rsidR="00C50187" w:rsidRPr="00C50187" w:rsidRDefault="00C50187" w:rsidP="00C50187">
            <w:pPr>
              <w:pStyle w:val="TableParagraph"/>
              <w:spacing w:before="70"/>
              <w:rPr>
                <w:b/>
                <w:bCs/>
              </w:rPr>
            </w:pPr>
          </w:p>
        </w:tc>
      </w:tr>
      <w:tr w:rsidR="00C50187" w:rsidRPr="006742CC" w14:paraId="057B9D10" w14:textId="77777777" w:rsidTr="00F556E3">
        <w:trPr>
          <w:trHeight w:val="521"/>
        </w:trPr>
        <w:tc>
          <w:tcPr>
            <w:tcW w:w="731" w:type="dxa"/>
          </w:tcPr>
          <w:p w14:paraId="2598DEE6" w14:textId="77777777" w:rsidR="00C50187" w:rsidRPr="00252A8C" w:rsidRDefault="00C50187">
            <w:pPr>
              <w:pStyle w:val="TableParagraph"/>
            </w:pPr>
            <w:r w:rsidRPr="00252A8C">
              <w:t>4</w:t>
            </w:r>
          </w:p>
        </w:tc>
        <w:tc>
          <w:tcPr>
            <w:tcW w:w="5365" w:type="dxa"/>
          </w:tcPr>
          <w:p w14:paraId="5C0CED90" w14:textId="77777777" w:rsidR="00C50187" w:rsidRPr="00252A8C" w:rsidRDefault="00C50187">
            <w:pPr>
              <w:pStyle w:val="TableParagraph"/>
              <w:rPr>
                <w:b/>
                <w:bCs/>
              </w:rPr>
            </w:pPr>
            <w:r w:rsidRPr="00252A8C">
              <w:rPr>
                <w:b/>
                <w:bCs/>
              </w:rPr>
              <w:t xml:space="preserve">I4 Prior </w:t>
            </w:r>
            <w:r w:rsidRPr="00252A8C">
              <w:rPr>
                <w:b/>
                <w:bCs/>
                <w:spacing w:val="-2"/>
              </w:rPr>
              <w:t>knowledge</w:t>
            </w:r>
          </w:p>
          <w:p w14:paraId="51B0E87F" w14:textId="77777777" w:rsidR="00C50187" w:rsidRPr="00252A8C" w:rsidRDefault="00C50187">
            <w:pPr>
              <w:pStyle w:val="TableParagraph"/>
              <w:spacing w:before="170"/>
              <w:ind w:right="113"/>
            </w:pPr>
            <w:r w:rsidRPr="00252A8C">
              <w:t>Examines</w:t>
            </w:r>
            <w:r w:rsidRPr="00252A8C">
              <w:rPr>
                <w:spacing w:val="-8"/>
              </w:rPr>
              <w:t xml:space="preserve"> </w:t>
            </w:r>
            <w:r w:rsidRPr="00252A8C">
              <w:t>the</w:t>
            </w:r>
            <w:r w:rsidRPr="00252A8C">
              <w:rPr>
                <w:spacing w:val="-8"/>
              </w:rPr>
              <w:t xml:space="preserve"> </w:t>
            </w:r>
            <w:r w:rsidRPr="00252A8C">
              <w:t>implications</w:t>
            </w:r>
            <w:r w:rsidRPr="00252A8C">
              <w:rPr>
                <w:spacing w:val="-8"/>
              </w:rPr>
              <w:t xml:space="preserve"> </w:t>
            </w:r>
            <w:r w:rsidRPr="00252A8C">
              <w:t>prior</w:t>
            </w:r>
            <w:r w:rsidRPr="00252A8C">
              <w:rPr>
                <w:spacing w:val="-8"/>
              </w:rPr>
              <w:t xml:space="preserve"> </w:t>
            </w:r>
            <w:r w:rsidRPr="00252A8C">
              <w:t>knowledge</w:t>
            </w:r>
            <w:r w:rsidRPr="00252A8C">
              <w:rPr>
                <w:spacing w:val="-8"/>
              </w:rPr>
              <w:t xml:space="preserve"> </w:t>
            </w:r>
            <w:r w:rsidRPr="00252A8C">
              <w:t>and misconceptions have on instruction.</w:t>
            </w:r>
          </w:p>
        </w:tc>
        <w:tc>
          <w:tcPr>
            <w:tcW w:w="3737" w:type="dxa"/>
            <w:vMerge/>
          </w:tcPr>
          <w:p w14:paraId="4777EA95" w14:textId="77777777" w:rsidR="00C50187" w:rsidRPr="00C50187" w:rsidRDefault="00C50187" w:rsidP="00C50187">
            <w:pPr>
              <w:pStyle w:val="TableParagraph"/>
              <w:spacing w:before="70"/>
              <w:rPr>
                <w:b/>
                <w:bCs/>
              </w:rPr>
            </w:pPr>
          </w:p>
        </w:tc>
      </w:tr>
      <w:tr w:rsidR="00C50187" w:rsidRPr="006742CC" w14:paraId="451006E2" w14:textId="77777777" w:rsidTr="00F556E3">
        <w:trPr>
          <w:trHeight w:val="521"/>
        </w:trPr>
        <w:tc>
          <w:tcPr>
            <w:tcW w:w="731" w:type="dxa"/>
          </w:tcPr>
          <w:p w14:paraId="78941E47" w14:textId="77777777" w:rsidR="00C50187" w:rsidRPr="00252A8C" w:rsidRDefault="00C50187">
            <w:pPr>
              <w:pStyle w:val="TableParagraph"/>
            </w:pPr>
            <w:r w:rsidRPr="00252A8C">
              <w:t>5</w:t>
            </w:r>
          </w:p>
        </w:tc>
        <w:tc>
          <w:tcPr>
            <w:tcW w:w="5365" w:type="dxa"/>
          </w:tcPr>
          <w:p w14:paraId="3E26E252" w14:textId="77777777" w:rsidR="00C50187" w:rsidRPr="00252A8C" w:rsidRDefault="00C50187">
            <w:pPr>
              <w:pStyle w:val="TableParagraph"/>
              <w:rPr>
                <w:b/>
                <w:bCs/>
              </w:rPr>
            </w:pPr>
            <w:r w:rsidRPr="00252A8C">
              <w:rPr>
                <w:b/>
                <w:bCs/>
                <w:spacing w:val="-2"/>
              </w:rPr>
              <w:t>I5</w:t>
            </w:r>
            <w:r w:rsidRPr="00252A8C">
              <w:rPr>
                <w:b/>
                <w:bCs/>
                <w:spacing w:val="-4"/>
              </w:rPr>
              <w:t xml:space="preserve"> </w:t>
            </w:r>
            <w:r w:rsidRPr="00252A8C">
              <w:rPr>
                <w:b/>
                <w:bCs/>
                <w:spacing w:val="-2"/>
              </w:rPr>
              <w:t>Teacher</w:t>
            </w:r>
            <w:r w:rsidRPr="00252A8C">
              <w:rPr>
                <w:b/>
                <w:bCs/>
                <w:spacing w:val="-3"/>
              </w:rPr>
              <w:t xml:space="preserve"> </w:t>
            </w:r>
            <w:r w:rsidRPr="00252A8C">
              <w:rPr>
                <w:b/>
                <w:bCs/>
                <w:spacing w:val="-2"/>
              </w:rPr>
              <w:t>exposition</w:t>
            </w:r>
          </w:p>
          <w:p w14:paraId="31B3D253" w14:textId="77777777" w:rsidR="00C50187" w:rsidRPr="00252A8C" w:rsidRDefault="00C50187">
            <w:pPr>
              <w:pStyle w:val="TableParagraph"/>
              <w:spacing w:before="170"/>
            </w:pPr>
            <w:r w:rsidRPr="00252A8C">
              <w:t>Explores</w:t>
            </w:r>
            <w:r w:rsidRPr="00252A8C">
              <w:rPr>
                <w:spacing w:val="-9"/>
              </w:rPr>
              <w:t xml:space="preserve"> </w:t>
            </w:r>
            <w:r w:rsidRPr="00252A8C">
              <w:t>the</w:t>
            </w:r>
            <w:r w:rsidRPr="00252A8C">
              <w:rPr>
                <w:spacing w:val="-9"/>
              </w:rPr>
              <w:t xml:space="preserve"> </w:t>
            </w:r>
            <w:r w:rsidRPr="00252A8C">
              <w:t>challenge(s)</w:t>
            </w:r>
            <w:r w:rsidRPr="00252A8C">
              <w:rPr>
                <w:spacing w:val="-9"/>
              </w:rPr>
              <w:t xml:space="preserve"> </w:t>
            </w:r>
            <w:r w:rsidRPr="00252A8C">
              <w:t>when</w:t>
            </w:r>
            <w:r w:rsidRPr="00252A8C">
              <w:rPr>
                <w:spacing w:val="-9"/>
              </w:rPr>
              <w:t xml:space="preserve"> </w:t>
            </w:r>
            <w:r w:rsidRPr="00252A8C">
              <w:t>introducing</w:t>
            </w:r>
            <w:r w:rsidRPr="00252A8C">
              <w:rPr>
                <w:spacing w:val="-9"/>
              </w:rPr>
              <w:t xml:space="preserve"> </w:t>
            </w:r>
            <w:r w:rsidRPr="00252A8C">
              <w:t>new</w:t>
            </w:r>
            <w:r w:rsidRPr="00252A8C">
              <w:rPr>
                <w:spacing w:val="-9"/>
              </w:rPr>
              <w:t xml:space="preserve"> </w:t>
            </w:r>
            <w:r w:rsidRPr="00252A8C">
              <w:t>information and how modelling, explanations and scaffolds can help.</w:t>
            </w:r>
          </w:p>
        </w:tc>
        <w:tc>
          <w:tcPr>
            <w:tcW w:w="3737" w:type="dxa"/>
            <w:vMerge/>
          </w:tcPr>
          <w:p w14:paraId="6910A2D9" w14:textId="77777777" w:rsidR="00C50187" w:rsidRPr="00C50187" w:rsidRDefault="00C50187" w:rsidP="00C50187">
            <w:pPr>
              <w:pStyle w:val="TableParagraph"/>
              <w:spacing w:before="70"/>
              <w:rPr>
                <w:b/>
                <w:bCs/>
              </w:rPr>
            </w:pPr>
          </w:p>
        </w:tc>
      </w:tr>
      <w:tr w:rsidR="00C50187" w:rsidRPr="006742CC" w14:paraId="3FEF1848" w14:textId="77777777" w:rsidTr="00F556E3">
        <w:trPr>
          <w:trHeight w:val="866"/>
        </w:trPr>
        <w:tc>
          <w:tcPr>
            <w:tcW w:w="731" w:type="dxa"/>
          </w:tcPr>
          <w:p w14:paraId="29B4EA11" w14:textId="77777777" w:rsidR="00C50187" w:rsidRPr="00252A8C" w:rsidRDefault="00C50187">
            <w:pPr>
              <w:pStyle w:val="TableParagraph"/>
            </w:pPr>
            <w:r w:rsidRPr="00252A8C">
              <w:t>6</w:t>
            </w:r>
          </w:p>
        </w:tc>
        <w:tc>
          <w:tcPr>
            <w:tcW w:w="5365" w:type="dxa"/>
          </w:tcPr>
          <w:p w14:paraId="327B7F1B" w14:textId="77777777" w:rsidR="00C50187" w:rsidRPr="00252A8C" w:rsidRDefault="00C50187">
            <w:pPr>
              <w:pStyle w:val="TableParagraph"/>
              <w:rPr>
                <w:b/>
                <w:bCs/>
              </w:rPr>
            </w:pPr>
            <w:r w:rsidRPr="00252A8C">
              <w:rPr>
                <w:b/>
                <w:bCs/>
              </w:rPr>
              <w:t xml:space="preserve">I6 Adapting </w:t>
            </w:r>
            <w:r w:rsidRPr="00252A8C">
              <w:rPr>
                <w:b/>
                <w:bCs/>
                <w:spacing w:val="-2"/>
              </w:rPr>
              <w:t>teaching</w:t>
            </w:r>
          </w:p>
          <w:p w14:paraId="05E09E2B" w14:textId="77777777" w:rsidR="00C50187" w:rsidRPr="00252A8C" w:rsidRDefault="00C50187">
            <w:pPr>
              <w:pStyle w:val="TableParagraph"/>
              <w:spacing w:before="170"/>
              <w:ind w:right="113"/>
            </w:pPr>
            <w:r w:rsidRPr="00252A8C">
              <w:t>Focuses</w:t>
            </w:r>
            <w:r w:rsidRPr="00252A8C">
              <w:rPr>
                <w:spacing w:val="-9"/>
              </w:rPr>
              <w:t xml:space="preserve"> </w:t>
            </w:r>
            <w:r w:rsidRPr="00252A8C">
              <w:t>on</w:t>
            </w:r>
            <w:r w:rsidRPr="00252A8C">
              <w:rPr>
                <w:spacing w:val="-9"/>
              </w:rPr>
              <w:t xml:space="preserve"> </w:t>
            </w:r>
            <w:r w:rsidRPr="00252A8C">
              <w:t>how</w:t>
            </w:r>
            <w:r w:rsidRPr="00252A8C">
              <w:rPr>
                <w:spacing w:val="-9"/>
              </w:rPr>
              <w:t xml:space="preserve"> </w:t>
            </w:r>
            <w:r w:rsidRPr="00252A8C">
              <w:t>effective</w:t>
            </w:r>
            <w:r w:rsidRPr="00252A8C">
              <w:rPr>
                <w:spacing w:val="-9"/>
              </w:rPr>
              <w:t xml:space="preserve"> </w:t>
            </w:r>
            <w:r w:rsidRPr="00252A8C">
              <w:t>instruction</w:t>
            </w:r>
            <w:r w:rsidRPr="00252A8C">
              <w:rPr>
                <w:spacing w:val="-9"/>
              </w:rPr>
              <w:t xml:space="preserve"> </w:t>
            </w:r>
            <w:r w:rsidRPr="00252A8C">
              <w:t>requires</w:t>
            </w:r>
            <w:r w:rsidRPr="00252A8C">
              <w:rPr>
                <w:spacing w:val="-9"/>
              </w:rPr>
              <w:t xml:space="preserve"> </w:t>
            </w:r>
            <w:r w:rsidRPr="00252A8C">
              <w:t>adapting teaching to support and challenge all pupils.</w:t>
            </w:r>
          </w:p>
        </w:tc>
        <w:tc>
          <w:tcPr>
            <w:tcW w:w="3737" w:type="dxa"/>
            <w:vMerge/>
          </w:tcPr>
          <w:p w14:paraId="09E07D19" w14:textId="6F76F0D0" w:rsidR="00C50187" w:rsidRPr="00C50187" w:rsidRDefault="00C50187" w:rsidP="00C50187">
            <w:pPr>
              <w:pStyle w:val="TableParagraph"/>
              <w:spacing w:before="70"/>
              <w:rPr>
                <w:b/>
                <w:bCs/>
              </w:rPr>
            </w:pPr>
          </w:p>
        </w:tc>
      </w:tr>
      <w:tr w:rsidR="00C50187" w:rsidRPr="006742CC" w14:paraId="6530ECD7" w14:textId="77777777" w:rsidTr="00F556E3">
        <w:trPr>
          <w:trHeight w:val="521"/>
        </w:trPr>
        <w:tc>
          <w:tcPr>
            <w:tcW w:w="731" w:type="dxa"/>
          </w:tcPr>
          <w:p w14:paraId="75697EEC" w14:textId="77777777" w:rsidR="00C50187" w:rsidRPr="00252A8C" w:rsidRDefault="00C50187">
            <w:pPr>
              <w:pStyle w:val="TableParagraph"/>
            </w:pPr>
            <w:r w:rsidRPr="00252A8C">
              <w:t>7</w:t>
            </w:r>
          </w:p>
        </w:tc>
        <w:tc>
          <w:tcPr>
            <w:tcW w:w="5365" w:type="dxa"/>
          </w:tcPr>
          <w:p w14:paraId="5DCB2846" w14:textId="77777777" w:rsidR="00C50187" w:rsidRPr="00252A8C" w:rsidRDefault="00C50187">
            <w:pPr>
              <w:pStyle w:val="TableParagraph"/>
              <w:rPr>
                <w:b/>
                <w:bCs/>
              </w:rPr>
            </w:pPr>
            <w:r w:rsidRPr="00252A8C">
              <w:rPr>
                <w:b/>
                <w:bCs/>
              </w:rPr>
              <w:t>I7</w:t>
            </w:r>
            <w:r w:rsidRPr="00252A8C">
              <w:rPr>
                <w:b/>
                <w:bCs/>
                <w:spacing w:val="-3"/>
              </w:rPr>
              <w:t xml:space="preserve"> </w:t>
            </w:r>
            <w:r w:rsidRPr="00252A8C">
              <w:rPr>
                <w:b/>
                <w:bCs/>
              </w:rPr>
              <w:t>Practice,</w:t>
            </w:r>
            <w:r w:rsidRPr="00252A8C">
              <w:rPr>
                <w:b/>
                <w:bCs/>
                <w:spacing w:val="-2"/>
              </w:rPr>
              <w:t xml:space="preserve"> </w:t>
            </w:r>
            <w:r w:rsidRPr="00252A8C">
              <w:rPr>
                <w:b/>
                <w:bCs/>
              </w:rPr>
              <w:t>challenge</w:t>
            </w:r>
            <w:r w:rsidRPr="00252A8C">
              <w:rPr>
                <w:b/>
                <w:bCs/>
                <w:spacing w:val="-3"/>
              </w:rPr>
              <w:t xml:space="preserve"> </w:t>
            </w:r>
            <w:r w:rsidRPr="00252A8C">
              <w:rPr>
                <w:b/>
                <w:bCs/>
              </w:rPr>
              <w:t>and</w:t>
            </w:r>
            <w:r w:rsidRPr="00252A8C">
              <w:rPr>
                <w:b/>
                <w:bCs/>
                <w:spacing w:val="-2"/>
              </w:rPr>
              <w:t xml:space="preserve"> success</w:t>
            </w:r>
          </w:p>
          <w:p w14:paraId="6F592BA5" w14:textId="77777777" w:rsidR="00C50187" w:rsidRPr="00252A8C" w:rsidRDefault="00C50187">
            <w:pPr>
              <w:pStyle w:val="TableParagraph"/>
              <w:spacing w:before="170"/>
            </w:pPr>
            <w:r w:rsidRPr="00252A8C">
              <w:t>Examines</w:t>
            </w:r>
            <w:r w:rsidRPr="00252A8C">
              <w:rPr>
                <w:spacing w:val="-6"/>
              </w:rPr>
              <w:t xml:space="preserve"> </w:t>
            </w:r>
            <w:r w:rsidRPr="00252A8C">
              <w:t>what</w:t>
            </w:r>
            <w:r w:rsidRPr="00252A8C">
              <w:rPr>
                <w:spacing w:val="-6"/>
              </w:rPr>
              <w:t xml:space="preserve"> </w:t>
            </w:r>
            <w:r w:rsidRPr="00252A8C">
              <w:t>constitutes</w:t>
            </w:r>
            <w:r w:rsidRPr="00252A8C">
              <w:rPr>
                <w:spacing w:val="-6"/>
              </w:rPr>
              <w:t xml:space="preserve"> </w:t>
            </w:r>
            <w:r w:rsidRPr="00252A8C">
              <w:t>purposeful</w:t>
            </w:r>
            <w:r w:rsidRPr="00252A8C">
              <w:rPr>
                <w:spacing w:val="-6"/>
              </w:rPr>
              <w:t xml:space="preserve"> </w:t>
            </w:r>
            <w:r w:rsidRPr="00252A8C">
              <w:t>practice</w:t>
            </w:r>
            <w:r w:rsidRPr="00252A8C">
              <w:rPr>
                <w:spacing w:val="-6"/>
              </w:rPr>
              <w:t xml:space="preserve"> </w:t>
            </w:r>
            <w:r w:rsidRPr="00252A8C">
              <w:t>and</w:t>
            </w:r>
            <w:r w:rsidRPr="00252A8C">
              <w:rPr>
                <w:spacing w:val="-6"/>
              </w:rPr>
              <w:t xml:space="preserve"> </w:t>
            </w:r>
            <w:r w:rsidRPr="00252A8C">
              <w:t>how practice is an integral part of effective teaching.</w:t>
            </w:r>
          </w:p>
        </w:tc>
        <w:tc>
          <w:tcPr>
            <w:tcW w:w="3737" w:type="dxa"/>
            <w:vMerge w:val="restart"/>
          </w:tcPr>
          <w:p w14:paraId="76E81F32" w14:textId="635CF057" w:rsidR="00C50187" w:rsidRPr="00C50187" w:rsidRDefault="00C50187" w:rsidP="00C50187">
            <w:pPr>
              <w:pStyle w:val="TableParagraph"/>
              <w:spacing w:before="70"/>
              <w:rPr>
                <w:b/>
                <w:bCs/>
              </w:rPr>
            </w:pPr>
            <w:r w:rsidRPr="00252A8C">
              <w:rPr>
                <w:b/>
                <w:bCs/>
              </w:rPr>
              <w:t>Clinic 4</w:t>
            </w:r>
          </w:p>
        </w:tc>
      </w:tr>
      <w:tr w:rsidR="00C50187" w:rsidRPr="006742CC" w14:paraId="15AA81CA" w14:textId="77777777" w:rsidTr="00F556E3">
        <w:trPr>
          <w:trHeight w:val="393"/>
        </w:trPr>
        <w:tc>
          <w:tcPr>
            <w:tcW w:w="731" w:type="dxa"/>
          </w:tcPr>
          <w:p w14:paraId="44B0A208" w14:textId="77777777" w:rsidR="00C50187" w:rsidRPr="00252A8C" w:rsidRDefault="00C50187">
            <w:pPr>
              <w:pStyle w:val="TableParagraph"/>
            </w:pPr>
            <w:r w:rsidRPr="00252A8C">
              <w:t>8</w:t>
            </w:r>
          </w:p>
        </w:tc>
        <w:tc>
          <w:tcPr>
            <w:tcW w:w="5365" w:type="dxa"/>
          </w:tcPr>
          <w:p w14:paraId="71335D34" w14:textId="77777777" w:rsidR="00C50187" w:rsidRPr="00252A8C" w:rsidRDefault="00C50187">
            <w:pPr>
              <w:pStyle w:val="TableParagraph"/>
              <w:rPr>
                <w:b/>
                <w:bCs/>
              </w:rPr>
            </w:pPr>
            <w:r w:rsidRPr="00252A8C">
              <w:rPr>
                <w:b/>
                <w:bCs/>
              </w:rPr>
              <w:t xml:space="preserve">I8 Explicit </w:t>
            </w:r>
            <w:r w:rsidRPr="00252A8C">
              <w:rPr>
                <w:b/>
                <w:bCs/>
                <w:spacing w:val="-2"/>
              </w:rPr>
              <w:t>teaching</w:t>
            </w:r>
          </w:p>
          <w:p w14:paraId="4817EBD2" w14:textId="77777777" w:rsidR="00C50187" w:rsidRPr="00252A8C" w:rsidRDefault="00C50187">
            <w:pPr>
              <w:pStyle w:val="TableParagraph"/>
              <w:spacing w:before="170"/>
            </w:pPr>
            <w:r w:rsidRPr="00252A8C">
              <w:t>Explores</w:t>
            </w:r>
            <w:r w:rsidRPr="00252A8C">
              <w:rPr>
                <w:spacing w:val="-6"/>
              </w:rPr>
              <w:t xml:space="preserve"> </w:t>
            </w:r>
            <w:r w:rsidRPr="00252A8C">
              <w:t>explicit</w:t>
            </w:r>
            <w:r w:rsidRPr="00252A8C">
              <w:rPr>
                <w:spacing w:val="-3"/>
              </w:rPr>
              <w:t xml:space="preserve"> </w:t>
            </w:r>
            <w:r w:rsidRPr="00252A8C">
              <w:t>teaching</w:t>
            </w:r>
            <w:r w:rsidRPr="00252A8C">
              <w:rPr>
                <w:spacing w:val="-3"/>
              </w:rPr>
              <w:t xml:space="preserve"> </w:t>
            </w:r>
            <w:r w:rsidRPr="00252A8C">
              <w:t>across</w:t>
            </w:r>
            <w:r w:rsidRPr="00252A8C">
              <w:rPr>
                <w:spacing w:val="-4"/>
              </w:rPr>
              <w:t xml:space="preserve"> </w:t>
            </w:r>
            <w:r w:rsidRPr="00252A8C">
              <w:t>a</w:t>
            </w:r>
            <w:r w:rsidRPr="00252A8C">
              <w:rPr>
                <w:spacing w:val="-3"/>
              </w:rPr>
              <w:t xml:space="preserve"> </w:t>
            </w:r>
            <w:r w:rsidRPr="00252A8C">
              <w:t>lesson/unit</w:t>
            </w:r>
            <w:r w:rsidRPr="00252A8C">
              <w:rPr>
                <w:spacing w:val="-3"/>
              </w:rPr>
              <w:t xml:space="preserve"> </w:t>
            </w:r>
            <w:r w:rsidRPr="00252A8C">
              <w:t>of</w:t>
            </w:r>
            <w:r w:rsidRPr="00252A8C">
              <w:rPr>
                <w:spacing w:val="-3"/>
              </w:rPr>
              <w:t xml:space="preserve"> </w:t>
            </w:r>
            <w:r w:rsidRPr="00252A8C">
              <w:rPr>
                <w:spacing w:val="-2"/>
              </w:rPr>
              <w:t>learning.</w:t>
            </w:r>
          </w:p>
        </w:tc>
        <w:tc>
          <w:tcPr>
            <w:tcW w:w="3737" w:type="dxa"/>
            <w:vMerge/>
          </w:tcPr>
          <w:p w14:paraId="42C5F1CF" w14:textId="50F8604B" w:rsidR="00C50187" w:rsidRPr="00252A8C" w:rsidRDefault="00C50187" w:rsidP="00C50187">
            <w:pPr>
              <w:pStyle w:val="TableParagraph"/>
              <w:spacing w:before="70"/>
              <w:rPr>
                <w:b/>
                <w:bCs/>
              </w:rPr>
            </w:pPr>
          </w:p>
        </w:tc>
      </w:tr>
      <w:tr w:rsidR="00C50187" w:rsidRPr="006742CC" w14:paraId="1247DEC1" w14:textId="77777777" w:rsidTr="00F556E3">
        <w:trPr>
          <w:trHeight w:val="521"/>
        </w:trPr>
        <w:tc>
          <w:tcPr>
            <w:tcW w:w="731" w:type="dxa"/>
          </w:tcPr>
          <w:p w14:paraId="2B2B7304" w14:textId="77777777" w:rsidR="00C50187" w:rsidRPr="00252A8C" w:rsidRDefault="00C50187">
            <w:pPr>
              <w:pStyle w:val="TableParagraph"/>
            </w:pPr>
            <w:r w:rsidRPr="00252A8C">
              <w:t>9</w:t>
            </w:r>
          </w:p>
        </w:tc>
        <w:tc>
          <w:tcPr>
            <w:tcW w:w="5365" w:type="dxa"/>
          </w:tcPr>
          <w:p w14:paraId="1DA615C4" w14:textId="77777777" w:rsidR="00C50187" w:rsidRPr="00252A8C" w:rsidRDefault="00C50187">
            <w:pPr>
              <w:pStyle w:val="TableParagraph"/>
              <w:rPr>
                <w:b/>
                <w:bCs/>
              </w:rPr>
            </w:pPr>
            <w:r w:rsidRPr="00252A8C">
              <w:rPr>
                <w:b/>
                <w:bCs/>
              </w:rPr>
              <w:t xml:space="preserve">I9 </w:t>
            </w:r>
            <w:r w:rsidRPr="00252A8C">
              <w:rPr>
                <w:b/>
                <w:bCs/>
                <w:spacing w:val="-2"/>
              </w:rPr>
              <w:t>Scaffolding</w:t>
            </w:r>
          </w:p>
          <w:p w14:paraId="11B4E017" w14:textId="77777777" w:rsidR="00C50187" w:rsidRPr="00252A8C" w:rsidRDefault="00C50187">
            <w:pPr>
              <w:pStyle w:val="TableParagraph"/>
              <w:spacing w:before="170"/>
              <w:ind w:right="113"/>
            </w:pPr>
            <w:r w:rsidRPr="00252A8C">
              <w:t>Focuses</w:t>
            </w:r>
            <w:r w:rsidRPr="00252A8C">
              <w:rPr>
                <w:spacing w:val="-6"/>
              </w:rPr>
              <w:t xml:space="preserve"> </w:t>
            </w:r>
            <w:r w:rsidRPr="00252A8C">
              <w:t>on</w:t>
            </w:r>
            <w:r w:rsidRPr="00252A8C">
              <w:rPr>
                <w:spacing w:val="-6"/>
              </w:rPr>
              <w:t xml:space="preserve"> </w:t>
            </w:r>
            <w:r w:rsidRPr="00252A8C">
              <w:t>how</w:t>
            </w:r>
            <w:r w:rsidRPr="00252A8C">
              <w:rPr>
                <w:spacing w:val="-6"/>
              </w:rPr>
              <w:t xml:space="preserve"> </w:t>
            </w:r>
            <w:r w:rsidRPr="00252A8C">
              <w:t>scaffolds</w:t>
            </w:r>
            <w:r w:rsidRPr="00252A8C">
              <w:rPr>
                <w:spacing w:val="-6"/>
              </w:rPr>
              <w:t xml:space="preserve"> </w:t>
            </w:r>
            <w:r w:rsidRPr="00252A8C">
              <w:t>and</w:t>
            </w:r>
            <w:r w:rsidRPr="00252A8C">
              <w:rPr>
                <w:spacing w:val="-6"/>
              </w:rPr>
              <w:t xml:space="preserve"> </w:t>
            </w:r>
            <w:r w:rsidRPr="00252A8C">
              <w:t>worked</w:t>
            </w:r>
            <w:r w:rsidRPr="00252A8C">
              <w:rPr>
                <w:spacing w:val="-6"/>
              </w:rPr>
              <w:t xml:space="preserve"> </w:t>
            </w:r>
            <w:r w:rsidRPr="00252A8C">
              <w:t>examples</w:t>
            </w:r>
            <w:r w:rsidRPr="00252A8C">
              <w:rPr>
                <w:spacing w:val="-6"/>
              </w:rPr>
              <w:t xml:space="preserve"> </w:t>
            </w:r>
            <w:r w:rsidRPr="00252A8C">
              <w:t>can</w:t>
            </w:r>
            <w:r w:rsidRPr="00252A8C">
              <w:rPr>
                <w:spacing w:val="-6"/>
              </w:rPr>
              <w:t xml:space="preserve"> </w:t>
            </w:r>
            <w:r w:rsidRPr="00252A8C">
              <w:t>help pupils and how to gradually remove them.</w:t>
            </w:r>
          </w:p>
        </w:tc>
        <w:tc>
          <w:tcPr>
            <w:tcW w:w="3737" w:type="dxa"/>
            <w:vMerge/>
          </w:tcPr>
          <w:p w14:paraId="25DB5330" w14:textId="77777777" w:rsidR="00C50187" w:rsidRPr="00252A8C" w:rsidRDefault="00C50187">
            <w:pPr>
              <w:pStyle w:val="TableParagraph"/>
              <w:spacing w:before="0"/>
              <w:ind w:left="0"/>
            </w:pPr>
          </w:p>
        </w:tc>
      </w:tr>
      <w:tr w:rsidR="00C50187" w:rsidRPr="006742CC" w14:paraId="7A3763EF" w14:textId="77777777" w:rsidTr="00F556E3">
        <w:trPr>
          <w:trHeight w:val="521"/>
        </w:trPr>
        <w:tc>
          <w:tcPr>
            <w:tcW w:w="731" w:type="dxa"/>
          </w:tcPr>
          <w:p w14:paraId="5D369756" w14:textId="77777777" w:rsidR="00C50187" w:rsidRPr="00252A8C" w:rsidRDefault="00C50187">
            <w:pPr>
              <w:pStyle w:val="TableParagraph"/>
            </w:pPr>
            <w:r w:rsidRPr="00252A8C">
              <w:rPr>
                <w:spacing w:val="-5"/>
              </w:rPr>
              <w:t>10</w:t>
            </w:r>
          </w:p>
        </w:tc>
        <w:tc>
          <w:tcPr>
            <w:tcW w:w="5365" w:type="dxa"/>
          </w:tcPr>
          <w:p w14:paraId="6AD79B4E" w14:textId="77777777" w:rsidR="00C50187" w:rsidRPr="00252A8C" w:rsidRDefault="00C50187">
            <w:pPr>
              <w:pStyle w:val="TableParagraph"/>
              <w:rPr>
                <w:b/>
                <w:bCs/>
              </w:rPr>
            </w:pPr>
            <w:r w:rsidRPr="00252A8C">
              <w:rPr>
                <w:b/>
                <w:bCs/>
              </w:rPr>
              <w:t xml:space="preserve">I10 </w:t>
            </w:r>
            <w:r w:rsidRPr="00252A8C">
              <w:rPr>
                <w:b/>
                <w:bCs/>
                <w:spacing w:val="-2"/>
              </w:rPr>
              <w:t>Questioning</w:t>
            </w:r>
          </w:p>
          <w:p w14:paraId="41CC9AD2" w14:textId="77777777" w:rsidR="00C50187" w:rsidRPr="00252A8C" w:rsidRDefault="00C50187">
            <w:pPr>
              <w:pStyle w:val="TableParagraph"/>
              <w:spacing w:before="170"/>
              <w:ind w:right="113"/>
            </w:pPr>
            <w:r w:rsidRPr="00252A8C">
              <w:t>Looks</w:t>
            </w:r>
            <w:r w:rsidRPr="00252A8C">
              <w:rPr>
                <w:spacing w:val="-5"/>
              </w:rPr>
              <w:t xml:space="preserve"> </w:t>
            </w:r>
            <w:r w:rsidRPr="00252A8C">
              <w:t>at</w:t>
            </w:r>
            <w:r w:rsidRPr="00252A8C">
              <w:rPr>
                <w:spacing w:val="-5"/>
              </w:rPr>
              <w:t xml:space="preserve"> </w:t>
            </w:r>
            <w:r w:rsidRPr="00252A8C">
              <w:t>how</w:t>
            </w:r>
            <w:r w:rsidRPr="00252A8C">
              <w:rPr>
                <w:spacing w:val="-5"/>
              </w:rPr>
              <w:t xml:space="preserve"> </w:t>
            </w:r>
            <w:r w:rsidRPr="00252A8C">
              <w:t>effective</w:t>
            </w:r>
            <w:r w:rsidRPr="00252A8C">
              <w:rPr>
                <w:spacing w:val="-5"/>
              </w:rPr>
              <w:t xml:space="preserve"> </w:t>
            </w:r>
            <w:r w:rsidRPr="00252A8C">
              <w:t>questions</w:t>
            </w:r>
            <w:r w:rsidRPr="00252A8C">
              <w:rPr>
                <w:spacing w:val="-5"/>
              </w:rPr>
              <w:t xml:space="preserve"> </w:t>
            </w:r>
            <w:r w:rsidRPr="00252A8C">
              <w:t>can</w:t>
            </w:r>
            <w:r w:rsidRPr="00252A8C">
              <w:rPr>
                <w:spacing w:val="-5"/>
              </w:rPr>
              <w:t xml:space="preserve"> </w:t>
            </w:r>
            <w:r w:rsidRPr="00252A8C">
              <w:t>deepen</w:t>
            </w:r>
            <w:r w:rsidRPr="00252A8C">
              <w:rPr>
                <w:spacing w:val="-5"/>
              </w:rPr>
              <w:t xml:space="preserve"> </w:t>
            </w:r>
            <w:r w:rsidRPr="00252A8C">
              <w:t>and</w:t>
            </w:r>
            <w:r w:rsidRPr="00252A8C">
              <w:rPr>
                <w:spacing w:val="-5"/>
              </w:rPr>
              <w:t xml:space="preserve"> </w:t>
            </w:r>
            <w:r w:rsidRPr="00252A8C">
              <w:t>extend pupil thinking.</w:t>
            </w:r>
          </w:p>
        </w:tc>
        <w:tc>
          <w:tcPr>
            <w:tcW w:w="3737" w:type="dxa"/>
            <w:vMerge/>
          </w:tcPr>
          <w:p w14:paraId="1CEB928F" w14:textId="77777777" w:rsidR="00C50187" w:rsidRPr="00252A8C" w:rsidRDefault="00C50187">
            <w:pPr>
              <w:pStyle w:val="TableParagraph"/>
              <w:spacing w:before="0"/>
              <w:ind w:left="0"/>
            </w:pPr>
          </w:p>
        </w:tc>
      </w:tr>
      <w:tr w:rsidR="00C50187" w:rsidRPr="006742CC" w14:paraId="5BBE82B3" w14:textId="77777777" w:rsidTr="00F556E3">
        <w:trPr>
          <w:trHeight w:val="521"/>
        </w:trPr>
        <w:tc>
          <w:tcPr>
            <w:tcW w:w="731" w:type="dxa"/>
          </w:tcPr>
          <w:p w14:paraId="4737E36C" w14:textId="77777777" w:rsidR="00C50187" w:rsidRPr="00252A8C" w:rsidRDefault="00C50187">
            <w:pPr>
              <w:pStyle w:val="TableParagraph"/>
            </w:pPr>
            <w:r w:rsidRPr="00252A8C">
              <w:rPr>
                <w:spacing w:val="-5"/>
              </w:rPr>
              <w:t>11</w:t>
            </w:r>
          </w:p>
        </w:tc>
        <w:tc>
          <w:tcPr>
            <w:tcW w:w="5365" w:type="dxa"/>
          </w:tcPr>
          <w:p w14:paraId="74DACA97" w14:textId="77777777" w:rsidR="00C50187" w:rsidRPr="00252A8C" w:rsidRDefault="00C50187">
            <w:pPr>
              <w:pStyle w:val="TableParagraph"/>
              <w:rPr>
                <w:b/>
                <w:bCs/>
              </w:rPr>
            </w:pPr>
            <w:r w:rsidRPr="00252A8C">
              <w:rPr>
                <w:b/>
                <w:bCs/>
              </w:rPr>
              <w:t xml:space="preserve">I11 Classroom </w:t>
            </w:r>
            <w:r w:rsidRPr="00252A8C">
              <w:rPr>
                <w:b/>
                <w:bCs/>
                <w:spacing w:val="-4"/>
              </w:rPr>
              <w:t>talk</w:t>
            </w:r>
          </w:p>
          <w:p w14:paraId="5A19C300" w14:textId="77777777" w:rsidR="00C50187" w:rsidRPr="00252A8C" w:rsidRDefault="00C50187">
            <w:pPr>
              <w:pStyle w:val="TableParagraph"/>
              <w:spacing w:before="170"/>
              <w:ind w:right="113"/>
            </w:pPr>
            <w:r w:rsidRPr="00252A8C">
              <w:t>Explores</w:t>
            </w:r>
            <w:r w:rsidRPr="00252A8C">
              <w:rPr>
                <w:spacing w:val="-6"/>
              </w:rPr>
              <w:t xml:space="preserve"> </w:t>
            </w:r>
            <w:r w:rsidRPr="00252A8C">
              <w:t>how</w:t>
            </w:r>
            <w:r w:rsidRPr="00252A8C">
              <w:rPr>
                <w:spacing w:val="-6"/>
              </w:rPr>
              <w:t xml:space="preserve"> </w:t>
            </w:r>
            <w:r w:rsidRPr="00252A8C">
              <w:t>classroom</w:t>
            </w:r>
            <w:r w:rsidRPr="00252A8C">
              <w:rPr>
                <w:spacing w:val="-6"/>
              </w:rPr>
              <w:t xml:space="preserve"> </w:t>
            </w:r>
            <w:r w:rsidRPr="00252A8C">
              <w:t>talk</w:t>
            </w:r>
            <w:r w:rsidRPr="00252A8C">
              <w:rPr>
                <w:spacing w:val="-6"/>
              </w:rPr>
              <w:t xml:space="preserve"> </w:t>
            </w:r>
            <w:r w:rsidRPr="00252A8C">
              <w:t>can</w:t>
            </w:r>
            <w:r w:rsidRPr="00252A8C">
              <w:rPr>
                <w:spacing w:val="-6"/>
              </w:rPr>
              <w:t xml:space="preserve"> </w:t>
            </w:r>
            <w:r w:rsidRPr="00252A8C">
              <w:t>help</w:t>
            </w:r>
            <w:r w:rsidRPr="00252A8C">
              <w:rPr>
                <w:spacing w:val="-6"/>
              </w:rPr>
              <w:t xml:space="preserve"> </w:t>
            </w:r>
            <w:r w:rsidRPr="00252A8C">
              <w:t>to</w:t>
            </w:r>
            <w:r w:rsidRPr="00252A8C">
              <w:rPr>
                <w:spacing w:val="-6"/>
              </w:rPr>
              <w:t xml:space="preserve"> </w:t>
            </w:r>
            <w:r w:rsidRPr="00252A8C">
              <w:t>develop</w:t>
            </w:r>
            <w:r w:rsidRPr="00252A8C">
              <w:rPr>
                <w:spacing w:val="-6"/>
              </w:rPr>
              <w:t xml:space="preserve"> </w:t>
            </w:r>
            <w:r w:rsidRPr="00252A8C">
              <w:t>pupils’ mental models.</w:t>
            </w:r>
          </w:p>
        </w:tc>
        <w:tc>
          <w:tcPr>
            <w:tcW w:w="3737" w:type="dxa"/>
            <w:vMerge/>
          </w:tcPr>
          <w:p w14:paraId="44E871BC" w14:textId="77777777" w:rsidR="00C50187" w:rsidRPr="00252A8C" w:rsidRDefault="00C50187">
            <w:pPr>
              <w:pStyle w:val="TableParagraph"/>
              <w:spacing w:before="0"/>
              <w:ind w:left="0"/>
            </w:pPr>
          </w:p>
        </w:tc>
      </w:tr>
      <w:tr w:rsidR="00C50187" w:rsidRPr="006742CC" w14:paraId="1CED510E" w14:textId="77777777" w:rsidTr="00F556E3">
        <w:trPr>
          <w:trHeight w:val="521"/>
        </w:trPr>
        <w:tc>
          <w:tcPr>
            <w:tcW w:w="731" w:type="dxa"/>
          </w:tcPr>
          <w:p w14:paraId="4B73E586" w14:textId="77777777" w:rsidR="00C50187" w:rsidRPr="00252A8C" w:rsidRDefault="00C50187">
            <w:pPr>
              <w:pStyle w:val="TableParagraph"/>
            </w:pPr>
            <w:r w:rsidRPr="00252A8C">
              <w:rPr>
                <w:spacing w:val="-5"/>
              </w:rPr>
              <w:t>12</w:t>
            </w:r>
          </w:p>
        </w:tc>
        <w:tc>
          <w:tcPr>
            <w:tcW w:w="5365" w:type="dxa"/>
          </w:tcPr>
          <w:p w14:paraId="4A32C64D" w14:textId="77777777" w:rsidR="00C50187" w:rsidRPr="00252A8C" w:rsidRDefault="00C50187">
            <w:pPr>
              <w:pStyle w:val="TableParagraph"/>
              <w:rPr>
                <w:b/>
                <w:bCs/>
              </w:rPr>
            </w:pPr>
            <w:r w:rsidRPr="00252A8C">
              <w:rPr>
                <w:b/>
                <w:bCs/>
              </w:rPr>
              <w:t xml:space="preserve">I12 </w:t>
            </w:r>
            <w:r w:rsidRPr="00252A8C">
              <w:rPr>
                <w:b/>
                <w:bCs/>
                <w:spacing w:val="-2"/>
              </w:rPr>
              <w:t>Feedback</w:t>
            </w:r>
          </w:p>
          <w:p w14:paraId="420BE5A5" w14:textId="77777777" w:rsidR="00C50187" w:rsidRPr="00252A8C" w:rsidRDefault="00C50187">
            <w:pPr>
              <w:pStyle w:val="TableParagraph"/>
              <w:spacing w:before="170"/>
            </w:pPr>
            <w:r w:rsidRPr="00252A8C">
              <w:t>Examines</w:t>
            </w:r>
            <w:r w:rsidRPr="00252A8C">
              <w:rPr>
                <w:spacing w:val="-6"/>
              </w:rPr>
              <w:t xml:space="preserve"> </w:t>
            </w:r>
            <w:r w:rsidRPr="00252A8C">
              <w:t>the</w:t>
            </w:r>
            <w:r w:rsidRPr="00252A8C">
              <w:rPr>
                <w:spacing w:val="-6"/>
              </w:rPr>
              <w:t xml:space="preserve"> </w:t>
            </w:r>
            <w:r w:rsidRPr="00252A8C">
              <w:t>link</w:t>
            </w:r>
            <w:r w:rsidRPr="00252A8C">
              <w:rPr>
                <w:spacing w:val="-6"/>
              </w:rPr>
              <w:t xml:space="preserve"> </w:t>
            </w:r>
            <w:r w:rsidRPr="00252A8C">
              <w:t>between</w:t>
            </w:r>
            <w:r w:rsidRPr="00252A8C">
              <w:rPr>
                <w:spacing w:val="-6"/>
              </w:rPr>
              <w:t xml:space="preserve"> </w:t>
            </w:r>
            <w:r w:rsidRPr="00252A8C">
              <w:t>teacher</w:t>
            </w:r>
            <w:r w:rsidRPr="00252A8C">
              <w:rPr>
                <w:spacing w:val="-6"/>
              </w:rPr>
              <w:t xml:space="preserve"> </w:t>
            </w:r>
            <w:r w:rsidRPr="00252A8C">
              <w:t>questions,</w:t>
            </w:r>
            <w:r w:rsidRPr="00252A8C">
              <w:rPr>
                <w:spacing w:val="-6"/>
              </w:rPr>
              <w:t xml:space="preserve"> </w:t>
            </w:r>
            <w:r w:rsidRPr="00252A8C">
              <w:t>feedback</w:t>
            </w:r>
            <w:r w:rsidRPr="00252A8C">
              <w:rPr>
                <w:spacing w:val="-6"/>
              </w:rPr>
              <w:t xml:space="preserve"> </w:t>
            </w:r>
            <w:r w:rsidRPr="00252A8C">
              <w:t>for pupils and responsive instruction.</w:t>
            </w:r>
          </w:p>
        </w:tc>
        <w:tc>
          <w:tcPr>
            <w:tcW w:w="3737" w:type="dxa"/>
            <w:vMerge/>
          </w:tcPr>
          <w:p w14:paraId="144A5D23" w14:textId="77777777" w:rsidR="00C50187" w:rsidRPr="00252A8C" w:rsidRDefault="00C50187">
            <w:pPr>
              <w:pStyle w:val="TableParagraph"/>
              <w:spacing w:before="0"/>
              <w:ind w:left="0"/>
            </w:pPr>
          </w:p>
        </w:tc>
      </w:tr>
    </w:tbl>
    <w:p w14:paraId="12E9D17B" w14:textId="77777777" w:rsidR="004E1645" w:rsidRDefault="004E1645" w:rsidP="00F556E3">
      <w:pPr>
        <w:ind w:left="43"/>
      </w:pPr>
    </w:p>
    <w:p w14:paraId="49D8B86D" w14:textId="1A280EB5" w:rsidR="00882391" w:rsidRDefault="00882391" w:rsidP="00F556E3">
      <w:pPr>
        <w:ind w:left="43"/>
      </w:pPr>
      <w:r>
        <w:br w:type="page"/>
      </w:r>
    </w:p>
    <w:p w14:paraId="7A3D70B2" w14:textId="77777777" w:rsidR="009101B8" w:rsidRDefault="009101B8" w:rsidP="00F556E3">
      <w:pPr>
        <w:ind w:left="43"/>
      </w:pPr>
    </w:p>
    <w:p w14:paraId="62CE4416" w14:textId="586976CA" w:rsidR="009101B8" w:rsidRPr="006742CC" w:rsidRDefault="00B60B77" w:rsidP="005E4F87">
      <w:pPr>
        <w:pStyle w:val="BodyText"/>
        <w:spacing w:before="7"/>
        <w:ind w:firstLine="0"/>
        <w:jc w:val="left"/>
        <w:rPr>
          <w:b/>
          <w:bCs/>
        </w:rPr>
      </w:pPr>
      <w:r>
        <w:rPr>
          <w:b/>
          <w:bCs/>
        </w:rPr>
        <w:t>Subject strand</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1"/>
        <w:gridCol w:w="5648"/>
        <w:gridCol w:w="3454"/>
      </w:tblGrid>
      <w:tr w:rsidR="009101B8" w:rsidRPr="006742CC" w14:paraId="5E7AADC1" w14:textId="77777777" w:rsidTr="005E4F87">
        <w:trPr>
          <w:trHeight w:val="175"/>
        </w:trPr>
        <w:tc>
          <w:tcPr>
            <w:tcW w:w="731" w:type="dxa"/>
            <w:shd w:val="clear" w:color="auto" w:fill="E94B58"/>
          </w:tcPr>
          <w:p w14:paraId="1E16DD21" w14:textId="77777777" w:rsidR="009101B8" w:rsidRPr="009F0C06" w:rsidRDefault="009101B8" w:rsidP="00015D36">
            <w:pPr>
              <w:pStyle w:val="TableParagraph"/>
              <w:spacing w:before="70"/>
              <w:rPr>
                <w:b/>
                <w:bCs/>
                <w:color w:val="FFFFFF" w:themeColor="background1"/>
              </w:rPr>
            </w:pPr>
            <w:r w:rsidRPr="009F0C06">
              <w:rPr>
                <w:b/>
                <w:bCs/>
                <w:color w:val="FFFFFF" w:themeColor="background1"/>
                <w:spacing w:val="-4"/>
              </w:rPr>
              <w:t>Week</w:t>
            </w:r>
          </w:p>
        </w:tc>
        <w:tc>
          <w:tcPr>
            <w:tcW w:w="5648" w:type="dxa"/>
            <w:shd w:val="clear" w:color="auto" w:fill="E94B58"/>
          </w:tcPr>
          <w:p w14:paraId="6E2E0C5C" w14:textId="77777777" w:rsidR="009101B8" w:rsidRPr="009F0C06" w:rsidRDefault="009101B8" w:rsidP="00015D36">
            <w:pPr>
              <w:pStyle w:val="TableParagraph"/>
              <w:spacing w:before="70"/>
              <w:rPr>
                <w:b/>
                <w:bCs/>
                <w:color w:val="FFFFFF" w:themeColor="background1"/>
              </w:rPr>
            </w:pPr>
            <w:r w:rsidRPr="009F0C06">
              <w:rPr>
                <w:b/>
                <w:bCs/>
                <w:color w:val="FFFFFF" w:themeColor="background1"/>
              </w:rPr>
              <w:t xml:space="preserve">Study and coaching </w:t>
            </w:r>
            <w:r w:rsidRPr="009F0C06">
              <w:rPr>
                <w:b/>
                <w:bCs/>
                <w:color w:val="FFFFFF" w:themeColor="background1"/>
                <w:spacing w:val="-2"/>
              </w:rPr>
              <w:t>(weekly)</w:t>
            </w:r>
          </w:p>
        </w:tc>
        <w:tc>
          <w:tcPr>
            <w:tcW w:w="3454" w:type="dxa"/>
            <w:shd w:val="clear" w:color="auto" w:fill="E94B58"/>
          </w:tcPr>
          <w:p w14:paraId="779D094C" w14:textId="77777777" w:rsidR="009101B8" w:rsidRPr="009F0C06" w:rsidRDefault="009101B8" w:rsidP="00015D36">
            <w:pPr>
              <w:pStyle w:val="TableParagraph"/>
              <w:spacing w:before="70"/>
              <w:rPr>
                <w:b/>
                <w:bCs/>
                <w:color w:val="FFFFFF" w:themeColor="background1"/>
              </w:rPr>
            </w:pPr>
            <w:r w:rsidRPr="009F0C06">
              <w:rPr>
                <w:b/>
                <w:bCs/>
                <w:color w:val="FFFFFF" w:themeColor="background1"/>
                <w:spacing w:val="-2"/>
              </w:rPr>
              <w:t>Training</w:t>
            </w:r>
          </w:p>
        </w:tc>
      </w:tr>
      <w:tr w:rsidR="00C50187" w:rsidRPr="006742CC" w14:paraId="274114C3" w14:textId="77777777" w:rsidTr="005E4F87">
        <w:trPr>
          <w:trHeight w:val="521"/>
        </w:trPr>
        <w:tc>
          <w:tcPr>
            <w:tcW w:w="731" w:type="dxa"/>
          </w:tcPr>
          <w:p w14:paraId="2368BCC7" w14:textId="77777777" w:rsidR="00C50187" w:rsidRPr="00252A8C" w:rsidRDefault="00C50187" w:rsidP="00015D36">
            <w:pPr>
              <w:pStyle w:val="TableParagraph"/>
              <w:spacing w:before="70"/>
            </w:pPr>
            <w:r w:rsidRPr="00252A8C">
              <w:t>1</w:t>
            </w:r>
          </w:p>
        </w:tc>
        <w:tc>
          <w:tcPr>
            <w:tcW w:w="5648" w:type="dxa"/>
          </w:tcPr>
          <w:p w14:paraId="041ED4D8" w14:textId="5366DE2E" w:rsidR="00C50187" w:rsidRPr="00252A8C" w:rsidRDefault="00C50187" w:rsidP="00015D36">
            <w:pPr>
              <w:pStyle w:val="TableParagraph"/>
              <w:spacing w:before="70"/>
              <w:rPr>
                <w:b/>
                <w:bCs/>
              </w:rPr>
            </w:pPr>
            <w:r w:rsidRPr="00252A8C">
              <w:rPr>
                <w:b/>
                <w:bCs/>
              </w:rPr>
              <w:t>S1</w:t>
            </w:r>
            <w:r w:rsidRPr="00252A8C">
              <w:rPr>
                <w:b/>
                <w:bCs/>
                <w:spacing w:val="-2"/>
              </w:rPr>
              <w:t xml:space="preserve"> </w:t>
            </w:r>
            <w:r w:rsidRPr="00252A8C">
              <w:rPr>
                <w:b/>
                <w:bCs/>
              </w:rPr>
              <w:t>Strand</w:t>
            </w:r>
            <w:r w:rsidRPr="00252A8C">
              <w:rPr>
                <w:b/>
                <w:bCs/>
                <w:spacing w:val="-1"/>
              </w:rPr>
              <w:t xml:space="preserve"> </w:t>
            </w:r>
            <w:r w:rsidRPr="00252A8C">
              <w:rPr>
                <w:b/>
                <w:bCs/>
              </w:rPr>
              <w:t>fundamentals</w:t>
            </w:r>
            <w:r w:rsidRPr="00252A8C">
              <w:rPr>
                <w:b/>
                <w:bCs/>
                <w:spacing w:val="-1"/>
              </w:rPr>
              <w:t xml:space="preserve"> </w:t>
            </w:r>
            <w:r w:rsidRPr="00252A8C">
              <w:rPr>
                <w:b/>
                <w:bCs/>
              </w:rPr>
              <w:t>and</w:t>
            </w:r>
            <w:r w:rsidRPr="00252A8C">
              <w:rPr>
                <w:b/>
                <w:bCs/>
                <w:spacing w:val="-1"/>
              </w:rPr>
              <w:t xml:space="preserve"> </w:t>
            </w:r>
            <w:r w:rsidRPr="00252A8C">
              <w:rPr>
                <w:b/>
                <w:bCs/>
              </w:rPr>
              <w:t>re-</w:t>
            </w:r>
            <w:r w:rsidRPr="00252A8C">
              <w:rPr>
                <w:b/>
                <w:bCs/>
                <w:spacing w:val="-2"/>
              </w:rPr>
              <w:t>contracting</w:t>
            </w:r>
          </w:p>
          <w:p w14:paraId="2DD81EF0" w14:textId="348E0763" w:rsidR="00C50187" w:rsidRPr="00252A8C" w:rsidRDefault="00C50187" w:rsidP="00015D36">
            <w:pPr>
              <w:pStyle w:val="TableParagraph"/>
              <w:spacing w:before="170"/>
            </w:pPr>
            <w:r w:rsidRPr="00252A8C">
              <w:t>Introduces</w:t>
            </w:r>
            <w:r w:rsidRPr="00252A8C">
              <w:rPr>
                <w:spacing w:val="-7"/>
              </w:rPr>
              <w:t xml:space="preserve"> </w:t>
            </w:r>
            <w:r w:rsidRPr="00252A8C">
              <w:t>foundational</w:t>
            </w:r>
            <w:r w:rsidRPr="00252A8C">
              <w:rPr>
                <w:spacing w:val="-7"/>
              </w:rPr>
              <w:t xml:space="preserve"> </w:t>
            </w:r>
            <w:r w:rsidRPr="00252A8C">
              <w:t>elements</w:t>
            </w:r>
            <w:r w:rsidRPr="00252A8C">
              <w:rPr>
                <w:spacing w:val="-7"/>
              </w:rPr>
              <w:t xml:space="preserve"> </w:t>
            </w:r>
            <w:r w:rsidRPr="00252A8C">
              <w:t>of</w:t>
            </w:r>
            <w:r w:rsidRPr="00252A8C">
              <w:rPr>
                <w:spacing w:val="-7"/>
              </w:rPr>
              <w:t xml:space="preserve"> </w:t>
            </w:r>
            <w:r w:rsidRPr="00252A8C">
              <w:t>subject</w:t>
            </w:r>
            <w:r w:rsidRPr="00252A8C">
              <w:rPr>
                <w:spacing w:val="-7"/>
              </w:rPr>
              <w:t xml:space="preserve"> </w:t>
            </w:r>
            <w:r w:rsidRPr="00252A8C">
              <w:t>and</w:t>
            </w:r>
            <w:r w:rsidRPr="00252A8C">
              <w:rPr>
                <w:spacing w:val="-7"/>
              </w:rPr>
              <w:t xml:space="preserve"> </w:t>
            </w:r>
            <w:r w:rsidRPr="00252A8C">
              <w:t>supports teachers and mentors to set up effective ways of working.</w:t>
            </w:r>
          </w:p>
        </w:tc>
        <w:tc>
          <w:tcPr>
            <w:tcW w:w="3454" w:type="dxa"/>
            <w:vMerge w:val="restart"/>
          </w:tcPr>
          <w:p w14:paraId="5727A711" w14:textId="480DC819" w:rsidR="00C50187" w:rsidRPr="00C50187" w:rsidRDefault="00C50187" w:rsidP="00C50187">
            <w:pPr>
              <w:pStyle w:val="TableParagraph"/>
              <w:spacing w:before="70"/>
              <w:rPr>
                <w:b/>
                <w:bCs/>
              </w:rPr>
            </w:pPr>
            <w:r w:rsidRPr="00252A8C">
              <w:rPr>
                <w:b/>
                <w:bCs/>
              </w:rPr>
              <w:t>Clinic 5</w:t>
            </w:r>
          </w:p>
        </w:tc>
      </w:tr>
      <w:tr w:rsidR="00C50187" w:rsidRPr="006742CC" w14:paraId="35C8C27F" w14:textId="77777777" w:rsidTr="005E4F87">
        <w:trPr>
          <w:trHeight w:val="521"/>
        </w:trPr>
        <w:tc>
          <w:tcPr>
            <w:tcW w:w="731" w:type="dxa"/>
          </w:tcPr>
          <w:p w14:paraId="06C651AA" w14:textId="77777777" w:rsidR="00C50187" w:rsidRPr="00252A8C" w:rsidRDefault="00C50187" w:rsidP="00015D36">
            <w:pPr>
              <w:pStyle w:val="TableParagraph"/>
              <w:spacing w:before="70"/>
            </w:pPr>
            <w:r w:rsidRPr="00252A8C">
              <w:t>2</w:t>
            </w:r>
          </w:p>
        </w:tc>
        <w:tc>
          <w:tcPr>
            <w:tcW w:w="5648" w:type="dxa"/>
          </w:tcPr>
          <w:p w14:paraId="01378B8D" w14:textId="3D1F4D6C" w:rsidR="00C50187" w:rsidRPr="00252A8C" w:rsidRDefault="00C50187" w:rsidP="00015D36">
            <w:pPr>
              <w:pStyle w:val="TableParagraph"/>
              <w:spacing w:before="70"/>
              <w:rPr>
                <w:b/>
                <w:bCs/>
              </w:rPr>
            </w:pPr>
            <w:r w:rsidRPr="00252A8C">
              <w:rPr>
                <w:b/>
                <w:bCs/>
              </w:rPr>
              <w:t>S2</w:t>
            </w:r>
            <w:r w:rsidRPr="00252A8C">
              <w:rPr>
                <w:b/>
                <w:bCs/>
                <w:spacing w:val="-4"/>
              </w:rPr>
              <w:t xml:space="preserve"> </w:t>
            </w:r>
            <w:r w:rsidRPr="00252A8C">
              <w:rPr>
                <w:b/>
                <w:bCs/>
              </w:rPr>
              <w:t>Planning backwards from learning goals</w:t>
            </w:r>
          </w:p>
          <w:p w14:paraId="4AF15AD1" w14:textId="777BBE33" w:rsidR="00C50187" w:rsidRPr="00252A8C" w:rsidRDefault="00C50187" w:rsidP="00015D36">
            <w:pPr>
              <w:pStyle w:val="TableParagraph"/>
              <w:spacing w:before="170"/>
              <w:ind w:right="113"/>
            </w:pPr>
            <w:r w:rsidRPr="00252A8C">
              <w:t>Focuses on the importance of subject excellence and starting with what teachers want pupils to learn.</w:t>
            </w:r>
          </w:p>
        </w:tc>
        <w:tc>
          <w:tcPr>
            <w:tcW w:w="3454" w:type="dxa"/>
            <w:vMerge/>
          </w:tcPr>
          <w:p w14:paraId="2835DF6B" w14:textId="50684485" w:rsidR="00C50187" w:rsidRPr="00252A8C" w:rsidRDefault="00C50187" w:rsidP="00C50187">
            <w:pPr>
              <w:pStyle w:val="TableParagraph"/>
              <w:spacing w:before="70"/>
              <w:rPr>
                <w:b/>
                <w:bCs/>
              </w:rPr>
            </w:pPr>
          </w:p>
        </w:tc>
      </w:tr>
      <w:tr w:rsidR="00C50187" w:rsidRPr="006742CC" w14:paraId="0B45DA5D" w14:textId="77777777" w:rsidTr="005E4F87">
        <w:trPr>
          <w:trHeight w:val="393"/>
        </w:trPr>
        <w:tc>
          <w:tcPr>
            <w:tcW w:w="731" w:type="dxa"/>
          </w:tcPr>
          <w:p w14:paraId="71DA4592" w14:textId="77777777" w:rsidR="00C50187" w:rsidRPr="00252A8C" w:rsidRDefault="00C50187" w:rsidP="00015D36">
            <w:pPr>
              <w:pStyle w:val="TableParagraph"/>
              <w:spacing w:before="70"/>
            </w:pPr>
            <w:r w:rsidRPr="00252A8C">
              <w:t>3</w:t>
            </w:r>
          </w:p>
        </w:tc>
        <w:tc>
          <w:tcPr>
            <w:tcW w:w="5648" w:type="dxa"/>
          </w:tcPr>
          <w:p w14:paraId="5DABDE29" w14:textId="03959A40" w:rsidR="00C50187" w:rsidRPr="00252A8C" w:rsidRDefault="00C50187" w:rsidP="00015D36">
            <w:pPr>
              <w:pStyle w:val="TableParagraph"/>
              <w:spacing w:before="70"/>
              <w:rPr>
                <w:b/>
                <w:bCs/>
              </w:rPr>
            </w:pPr>
            <w:r w:rsidRPr="00252A8C">
              <w:rPr>
                <w:b/>
                <w:bCs/>
              </w:rPr>
              <w:t>S3</w:t>
            </w:r>
            <w:r w:rsidRPr="00252A8C">
              <w:rPr>
                <w:b/>
                <w:bCs/>
                <w:spacing w:val="-2"/>
              </w:rPr>
              <w:t xml:space="preserve"> </w:t>
            </w:r>
            <w:r w:rsidRPr="00252A8C">
              <w:rPr>
                <w:b/>
                <w:bCs/>
              </w:rPr>
              <w:t>Types of knowledge</w:t>
            </w:r>
          </w:p>
          <w:p w14:paraId="2576A8EE" w14:textId="2C717995" w:rsidR="00C50187" w:rsidRPr="00252A8C" w:rsidRDefault="00C50187" w:rsidP="00015D36">
            <w:pPr>
              <w:pStyle w:val="TableParagraph"/>
              <w:spacing w:before="170"/>
            </w:pPr>
            <w:r w:rsidRPr="00252A8C">
              <w:t>Looks at the differing nature of subjects, the importance of mental models, knowledge and identifying core knowledge within subjects.</w:t>
            </w:r>
          </w:p>
        </w:tc>
        <w:tc>
          <w:tcPr>
            <w:tcW w:w="3454" w:type="dxa"/>
            <w:vMerge/>
          </w:tcPr>
          <w:p w14:paraId="543B8ABA" w14:textId="77777777" w:rsidR="00C50187" w:rsidRPr="00C50187" w:rsidRDefault="00C50187" w:rsidP="00C50187">
            <w:pPr>
              <w:pStyle w:val="TableParagraph"/>
              <w:spacing w:before="70"/>
              <w:rPr>
                <w:b/>
                <w:bCs/>
              </w:rPr>
            </w:pPr>
          </w:p>
        </w:tc>
      </w:tr>
      <w:tr w:rsidR="00C50187" w:rsidRPr="006742CC" w14:paraId="6EF54843" w14:textId="77777777" w:rsidTr="005E4F87">
        <w:trPr>
          <w:trHeight w:val="521"/>
        </w:trPr>
        <w:tc>
          <w:tcPr>
            <w:tcW w:w="731" w:type="dxa"/>
          </w:tcPr>
          <w:p w14:paraId="11D6DEA1" w14:textId="77777777" w:rsidR="00C50187" w:rsidRPr="00252A8C" w:rsidRDefault="00C50187" w:rsidP="00015D36">
            <w:pPr>
              <w:pStyle w:val="TableParagraph"/>
            </w:pPr>
            <w:r w:rsidRPr="00252A8C">
              <w:t>4</w:t>
            </w:r>
          </w:p>
        </w:tc>
        <w:tc>
          <w:tcPr>
            <w:tcW w:w="5648" w:type="dxa"/>
          </w:tcPr>
          <w:p w14:paraId="7B278CD8" w14:textId="6BC72075" w:rsidR="00C50187" w:rsidRPr="00252A8C" w:rsidRDefault="00C50187" w:rsidP="00015D36">
            <w:pPr>
              <w:pStyle w:val="TableParagraph"/>
              <w:rPr>
                <w:b/>
                <w:bCs/>
              </w:rPr>
            </w:pPr>
            <w:r w:rsidRPr="00252A8C">
              <w:rPr>
                <w:b/>
                <w:bCs/>
              </w:rPr>
              <w:t>S4 Gaps and misconceptions</w:t>
            </w:r>
          </w:p>
          <w:p w14:paraId="375329D0" w14:textId="042F2C7C" w:rsidR="00C50187" w:rsidRPr="00252A8C" w:rsidRDefault="00C50187" w:rsidP="00015D36">
            <w:pPr>
              <w:pStyle w:val="TableParagraph"/>
              <w:spacing w:before="170"/>
              <w:ind w:right="113"/>
            </w:pPr>
            <w:r w:rsidRPr="00252A8C">
              <w:t>Explores the need to identify and respond to gaps in pupil knowledge and pupil misconceptions.</w:t>
            </w:r>
          </w:p>
        </w:tc>
        <w:tc>
          <w:tcPr>
            <w:tcW w:w="3454" w:type="dxa"/>
            <w:vMerge/>
          </w:tcPr>
          <w:p w14:paraId="0C77E768" w14:textId="77777777" w:rsidR="00C50187" w:rsidRPr="00C50187" w:rsidRDefault="00C50187" w:rsidP="00C50187">
            <w:pPr>
              <w:pStyle w:val="TableParagraph"/>
              <w:spacing w:before="70"/>
              <w:rPr>
                <w:b/>
                <w:bCs/>
              </w:rPr>
            </w:pPr>
          </w:p>
        </w:tc>
      </w:tr>
      <w:tr w:rsidR="00C50187" w:rsidRPr="006742CC" w14:paraId="758DE653" w14:textId="77777777" w:rsidTr="005E4F87">
        <w:trPr>
          <w:trHeight w:val="521"/>
        </w:trPr>
        <w:tc>
          <w:tcPr>
            <w:tcW w:w="731" w:type="dxa"/>
          </w:tcPr>
          <w:p w14:paraId="52E2171E" w14:textId="77777777" w:rsidR="00C50187" w:rsidRPr="00252A8C" w:rsidRDefault="00C50187" w:rsidP="00015D36">
            <w:pPr>
              <w:pStyle w:val="TableParagraph"/>
            </w:pPr>
            <w:r w:rsidRPr="00252A8C">
              <w:t>5</w:t>
            </w:r>
          </w:p>
        </w:tc>
        <w:tc>
          <w:tcPr>
            <w:tcW w:w="5648" w:type="dxa"/>
          </w:tcPr>
          <w:p w14:paraId="469DBF93" w14:textId="14C76CD8" w:rsidR="00C50187" w:rsidRPr="00252A8C" w:rsidRDefault="00C50187" w:rsidP="00015D36">
            <w:pPr>
              <w:pStyle w:val="TableParagraph"/>
              <w:rPr>
                <w:b/>
                <w:bCs/>
              </w:rPr>
            </w:pPr>
            <w:r w:rsidRPr="00252A8C">
              <w:rPr>
                <w:b/>
                <w:bCs/>
                <w:spacing w:val="-2"/>
              </w:rPr>
              <w:t>S5</w:t>
            </w:r>
            <w:r w:rsidRPr="00252A8C">
              <w:rPr>
                <w:b/>
                <w:bCs/>
                <w:spacing w:val="-4"/>
              </w:rPr>
              <w:t xml:space="preserve"> </w:t>
            </w:r>
            <w:r w:rsidRPr="00252A8C">
              <w:rPr>
                <w:b/>
                <w:bCs/>
                <w:spacing w:val="-2"/>
              </w:rPr>
              <w:t>Acquisition before application</w:t>
            </w:r>
          </w:p>
          <w:p w14:paraId="2CCB56E6" w14:textId="346DE27C" w:rsidR="00C50187" w:rsidRPr="00252A8C" w:rsidRDefault="00C50187" w:rsidP="00015D36">
            <w:pPr>
              <w:pStyle w:val="TableParagraph"/>
              <w:spacing w:before="170"/>
            </w:pPr>
            <w:r w:rsidRPr="00252A8C">
              <w:t>Explores the role secure relevant knowledge can play prior to application and how to build and check for high success rates.</w:t>
            </w:r>
          </w:p>
        </w:tc>
        <w:tc>
          <w:tcPr>
            <w:tcW w:w="3454" w:type="dxa"/>
            <w:vMerge/>
          </w:tcPr>
          <w:p w14:paraId="0FD18FFF" w14:textId="77777777" w:rsidR="00C50187" w:rsidRPr="00C50187" w:rsidRDefault="00C50187" w:rsidP="00C50187">
            <w:pPr>
              <w:pStyle w:val="TableParagraph"/>
              <w:spacing w:before="70"/>
              <w:rPr>
                <w:b/>
                <w:bCs/>
              </w:rPr>
            </w:pPr>
          </w:p>
        </w:tc>
      </w:tr>
      <w:tr w:rsidR="00C50187" w:rsidRPr="006742CC" w14:paraId="53376A8C" w14:textId="77777777" w:rsidTr="005E4F87">
        <w:trPr>
          <w:trHeight w:val="866"/>
        </w:trPr>
        <w:tc>
          <w:tcPr>
            <w:tcW w:w="731" w:type="dxa"/>
          </w:tcPr>
          <w:p w14:paraId="5FCA034C" w14:textId="77777777" w:rsidR="00C50187" w:rsidRPr="00252A8C" w:rsidRDefault="00C50187" w:rsidP="00015D36">
            <w:pPr>
              <w:pStyle w:val="TableParagraph"/>
            </w:pPr>
            <w:r w:rsidRPr="00252A8C">
              <w:t>6</w:t>
            </w:r>
          </w:p>
        </w:tc>
        <w:tc>
          <w:tcPr>
            <w:tcW w:w="5648" w:type="dxa"/>
          </w:tcPr>
          <w:p w14:paraId="63ED7245" w14:textId="5108BDA4" w:rsidR="00C50187" w:rsidRPr="00252A8C" w:rsidRDefault="00C50187" w:rsidP="00015D36">
            <w:pPr>
              <w:pStyle w:val="TableParagraph"/>
              <w:rPr>
                <w:b/>
                <w:bCs/>
              </w:rPr>
            </w:pPr>
            <w:r w:rsidRPr="00252A8C">
              <w:rPr>
                <w:b/>
                <w:bCs/>
              </w:rPr>
              <w:t>S6 Promoting deep learning</w:t>
            </w:r>
          </w:p>
          <w:p w14:paraId="27459DFB" w14:textId="6AF8D2C6" w:rsidR="00C50187" w:rsidRPr="00252A8C" w:rsidRDefault="00C50187" w:rsidP="00015D36">
            <w:pPr>
              <w:pStyle w:val="TableParagraph"/>
              <w:spacing w:before="170"/>
              <w:ind w:right="113"/>
            </w:pPr>
            <w:r w:rsidRPr="00252A8C">
              <w:t>Focuses on ensuring deep, hard thinking about key ideas that develops pupil mental models and flexible knowledge.</w:t>
            </w:r>
          </w:p>
        </w:tc>
        <w:tc>
          <w:tcPr>
            <w:tcW w:w="3454" w:type="dxa"/>
            <w:vMerge/>
          </w:tcPr>
          <w:p w14:paraId="34CA62A7" w14:textId="77777777" w:rsidR="00C50187" w:rsidRPr="00C50187" w:rsidRDefault="00C50187" w:rsidP="00C50187">
            <w:pPr>
              <w:pStyle w:val="TableParagraph"/>
              <w:spacing w:before="70"/>
              <w:rPr>
                <w:b/>
                <w:bCs/>
              </w:rPr>
            </w:pPr>
          </w:p>
        </w:tc>
      </w:tr>
      <w:tr w:rsidR="00C50187" w:rsidRPr="006742CC" w14:paraId="2EF62C49" w14:textId="77777777" w:rsidTr="005E4F87">
        <w:trPr>
          <w:trHeight w:val="521"/>
        </w:trPr>
        <w:tc>
          <w:tcPr>
            <w:tcW w:w="731" w:type="dxa"/>
          </w:tcPr>
          <w:p w14:paraId="0FFF5A73" w14:textId="77777777" w:rsidR="00C50187" w:rsidRPr="00252A8C" w:rsidRDefault="00C50187" w:rsidP="00015D36">
            <w:pPr>
              <w:pStyle w:val="TableParagraph"/>
            </w:pPr>
            <w:r w:rsidRPr="00252A8C">
              <w:t>7</w:t>
            </w:r>
          </w:p>
        </w:tc>
        <w:tc>
          <w:tcPr>
            <w:tcW w:w="5648" w:type="dxa"/>
          </w:tcPr>
          <w:p w14:paraId="523D9C3B" w14:textId="6059A023" w:rsidR="00C50187" w:rsidRPr="00252A8C" w:rsidRDefault="00C50187" w:rsidP="00015D36">
            <w:pPr>
              <w:pStyle w:val="TableParagraph"/>
              <w:rPr>
                <w:b/>
                <w:bCs/>
              </w:rPr>
            </w:pPr>
            <w:r w:rsidRPr="00252A8C">
              <w:rPr>
                <w:b/>
                <w:bCs/>
              </w:rPr>
              <w:t>S7</w:t>
            </w:r>
            <w:r w:rsidRPr="00252A8C">
              <w:rPr>
                <w:b/>
                <w:bCs/>
                <w:spacing w:val="-3"/>
              </w:rPr>
              <w:t xml:space="preserve"> </w:t>
            </w:r>
            <w:r w:rsidRPr="00252A8C">
              <w:rPr>
                <w:b/>
                <w:bCs/>
              </w:rPr>
              <w:t>Developing pupils’ literacy</w:t>
            </w:r>
          </w:p>
          <w:p w14:paraId="209F74F4" w14:textId="1E80ECFC" w:rsidR="00C50187" w:rsidRPr="00252A8C" w:rsidRDefault="00C50187" w:rsidP="00015D36">
            <w:pPr>
              <w:pStyle w:val="TableParagraph"/>
              <w:spacing w:before="170"/>
            </w:pPr>
            <w:r w:rsidRPr="00252A8C">
              <w:t>Explores the varying nature of literacy across and within subjects/phases and the important role of vocabulary, comprehension and oral literacy.</w:t>
            </w:r>
          </w:p>
        </w:tc>
        <w:tc>
          <w:tcPr>
            <w:tcW w:w="3454" w:type="dxa"/>
            <w:vMerge w:val="restart"/>
          </w:tcPr>
          <w:p w14:paraId="20566F3D" w14:textId="5EC40F75" w:rsidR="00C50187" w:rsidRPr="00C50187" w:rsidRDefault="00C50187" w:rsidP="00C50187">
            <w:pPr>
              <w:pStyle w:val="TableParagraph"/>
              <w:spacing w:before="70"/>
              <w:rPr>
                <w:b/>
                <w:bCs/>
              </w:rPr>
            </w:pPr>
            <w:r w:rsidRPr="00252A8C">
              <w:rPr>
                <w:b/>
                <w:bCs/>
              </w:rPr>
              <w:t>Clinic 6</w:t>
            </w:r>
          </w:p>
        </w:tc>
      </w:tr>
      <w:tr w:rsidR="00C50187" w:rsidRPr="006742CC" w14:paraId="352AA197" w14:textId="77777777" w:rsidTr="005E4F87">
        <w:trPr>
          <w:trHeight w:val="393"/>
        </w:trPr>
        <w:tc>
          <w:tcPr>
            <w:tcW w:w="731" w:type="dxa"/>
          </w:tcPr>
          <w:p w14:paraId="350DBE0B" w14:textId="77777777" w:rsidR="00C50187" w:rsidRPr="00252A8C" w:rsidRDefault="00C50187" w:rsidP="00015D36">
            <w:pPr>
              <w:pStyle w:val="TableParagraph"/>
            </w:pPr>
            <w:r w:rsidRPr="00252A8C">
              <w:t>8</w:t>
            </w:r>
          </w:p>
        </w:tc>
        <w:tc>
          <w:tcPr>
            <w:tcW w:w="5648" w:type="dxa"/>
          </w:tcPr>
          <w:p w14:paraId="6B407772" w14:textId="3AF90778" w:rsidR="00C50187" w:rsidRPr="00252A8C" w:rsidRDefault="00C50187" w:rsidP="00015D36">
            <w:pPr>
              <w:pStyle w:val="TableParagraph"/>
              <w:rPr>
                <w:b/>
                <w:bCs/>
              </w:rPr>
            </w:pPr>
            <w:r w:rsidRPr="00252A8C">
              <w:rPr>
                <w:b/>
                <w:bCs/>
              </w:rPr>
              <w:t>S8 Sharing academic expectations</w:t>
            </w:r>
          </w:p>
          <w:p w14:paraId="23334D3F" w14:textId="73E91E23" w:rsidR="00C50187" w:rsidRPr="00252A8C" w:rsidRDefault="00C50187" w:rsidP="00015D36">
            <w:pPr>
              <w:pStyle w:val="TableParagraph"/>
              <w:spacing w:before="170"/>
            </w:pPr>
            <w:r w:rsidRPr="00252A8C">
              <w:t>Examines the links between challenging academic expectations, purposeful planning and breaking down and modelling content.</w:t>
            </w:r>
          </w:p>
        </w:tc>
        <w:tc>
          <w:tcPr>
            <w:tcW w:w="3454" w:type="dxa"/>
            <w:vMerge/>
          </w:tcPr>
          <w:p w14:paraId="0227350B" w14:textId="661B352A" w:rsidR="00C50187" w:rsidRPr="00252A8C" w:rsidRDefault="00C50187" w:rsidP="00C50187">
            <w:pPr>
              <w:pStyle w:val="TableParagraph"/>
              <w:spacing w:before="70"/>
              <w:rPr>
                <w:b/>
                <w:bCs/>
              </w:rPr>
            </w:pPr>
          </w:p>
        </w:tc>
      </w:tr>
      <w:tr w:rsidR="00C50187" w:rsidRPr="006742CC" w14:paraId="68F2D562" w14:textId="77777777" w:rsidTr="005E4F87">
        <w:trPr>
          <w:trHeight w:val="521"/>
        </w:trPr>
        <w:tc>
          <w:tcPr>
            <w:tcW w:w="731" w:type="dxa"/>
          </w:tcPr>
          <w:p w14:paraId="3F85F958" w14:textId="77777777" w:rsidR="00C50187" w:rsidRPr="00252A8C" w:rsidRDefault="00C50187" w:rsidP="00015D36">
            <w:pPr>
              <w:pStyle w:val="TableParagraph"/>
            </w:pPr>
            <w:r w:rsidRPr="00252A8C">
              <w:t>9</w:t>
            </w:r>
          </w:p>
        </w:tc>
        <w:tc>
          <w:tcPr>
            <w:tcW w:w="5648" w:type="dxa"/>
          </w:tcPr>
          <w:p w14:paraId="11BB8D7F" w14:textId="77DEBD64" w:rsidR="00C50187" w:rsidRPr="00252A8C" w:rsidRDefault="00C50187" w:rsidP="00015D36">
            <w:pPr>
              <w:pStyle w:val="TableParagraph"/>
              <w:rPr>
                <w:b/>
                <w:bCs/>
              </w:rPr>
            </w:pPr>
            <w:r w:rsidRPr="00252A8C">
              <w:rPr>
                <w:b/>
                <w:bCs/>
              </w:rPr>
              <w:t xml:space="preserve">S9 </w:t>
            </w:r>
            <w:r w:rsidRPr="00252A8C">
              <w:rPr>
                <w:b/>
                <w:bCs/>
                <w:spacing w:val="-2"/>
              </w:rPr>
              <w:t>Assessing for formative purposes</w:t>
            </w:r>
          </w:p>
          <w:p w14:paraId="63300385" w14:textId="6412BB79" w:rsidR="00C50187" w:rsidRPr="00252A8C" w:rsidRDefault="00C50187" w:rsidP="00015D36">
            <w:pPr>
              <w:pStyle w:val="TableParagraph"/>
              <w:spacing w:before="170"/>
              <w:ind w:right="113"/>
            </w:pPr>
            <w:r w:rsidRPr="00252A8C">
              <w:t>Examines the link between learning goals, formative and summative assessments.</w:t>
            </w:r>
          </w:p>
        </w:tc>
        <w:tc>
          <w:tcPr>
            <w:tcW w:w="3454" w:type="dxa"/>
            <w:vMerge/>
          </w:tcPr>
          <w:p w14:paraId="440402F9" w14:textId="77777777" w:rsidR="00C50187" w:rsidRPr="00252A8C" w:rsidRDefault="00C50187" w:rsidP="00015D36">
            <w:pPr>
              <w:pStyle w:val="TableParagraph"/>
              <w:spacing w:before="0"/>
              <w:ind w:left="0"/>
            </w:pPr>
          </w:p>
        </w:tc>
      </w:tr>
      <w:tr w:rsidR="00C50187" w:rsidRPr="006742CC" w14:paraId="160B1CFC" w14:textId="77777777" w:rsidTr="005E4F87">
        <w:trPr>
          <w:trHeight w:val="521"/>
        </w:trPr>
        <w:tc>
          <w:tcPr>
            <w:tcW w:w="731" w:type="dxa"/>
          </w:tcPr>
          <w:p w14:paraId="46F10304" w14:textId="77777777" w:rsidR="00C50187" w:rsidRPr="00252A8C" w:rsidRDefault="00C50187" w:rsidP="00015D36">
            <w:pPr>
              <w:pStyle w:val="TableParagraph"/>
            </w:pPr>
            <w:r w:rsidRPr="00252A8C">
              <w:rPr>
                <w:spacing w:val="-5"/>
              </w:rPr>
              <w:t>10</w:t>
            </w:r>
          </w:p>
        </w:tc>
        <w:tc>
          <w:tcPr>
            <w:tcW w:w="5648" w:type="dxa"/>
          </w:tcPr>
          <w:p w14:paraId="270D984E" w14:textId="29EF51F9" w:rsidR="00C50187" w:rsidRPr="00252A8C" w:rsidRDefault="00C50187" w:rsidP="00015D36">
            <w:pPr>
              <w:pStyle w:val="TableParagraph"/>
              <w:rPr>
                <w:b/>
                <w:bCs/>
              </w:rPr>
            </w:pPr>
            <w:r w:rsidRPr="00252A8C">
              <w:rPr>
                <w:b/>
                <w:bCs/>
              </w:rPr>
              <w:t xml:space="preserve">S10 </w:t>
            </w:r>
            <w:r w:rsidRPr="00252A8C">
              <w:rPr>
                <w:b/>
                <w:bCs/>
                <w:spacing w:val="-2"/>
              </w:rPr>
              <w:t>Examining pupils’ responses</w:t>
            </w:r>
          </w:p>
          <w:p w14:paraId="4F98B8BC" w14:textId="26DE6DE7" w:rsidR="00C50187" w:rsidRPr="00252A8C" w:rsidRDefault="00C50187" w:rsidP="00015D36">
            <w:pPr>
              <w:pStyle w:val="TableParagraph"/>
              <w:spacing w:before="170"/>
              <w:ind w:right="113"/>
            </w:pPr>
            <w:r w:rsidRPr="00252A8C">
              <w:t>Looks at drawing inferences, identifying misconceptions and getting pupils to elaborate as part of formative assessments.</w:t>
            </w:r>
          </w:p>
        </w:tc>
        <w:tc>
          <w:tcPr>
            <w:tcW w:w="3454" w:type="dxa"/>
            <w:vMerge/>
          </w:tcPr>
          <w:p w14:paraId="30F3DA51" w14:textId="77777777" w:rsidR="00C50187" w:rsidRPr="00252A8C" w:rsidRDefault="00C50187" w:rsidP="00015D36">
            <w:pPr>
              <w:pStyle w:val="TableParagraph"/>
              <w:spacing w:before="0"/>
              <w:ind w:left="0"/>
            </w:pPr>
          </w:p>
        </w:tc>
      </w:tr>
      <w:tr w:rsidR="00C50187" w:rsidRPr="006742CC" w14:paraId="5F2CE1C9" w14:textId="77777777" w:rsidTr="005E4F87">
        <w:trPr>
          <w:trHeight w:val="521"/>
        </w:trPr>
        <w:tc>
          <w:tcPr>
            <w:tcW w:w="731" w:type="dxa"/>
          </w:tcPr>
          <w:p w14:paraId="4363B4EE" w14:textId="77777777" w:rsidR="00C50187" w:rsidRPr="00252A8C" w:rsidRDefault="00C50187" w:rsidP="00015D36">
            <w:pPr>
              <w:pStyle w:val="TableParagraph"/>
            </w:pPr>
            <w:r w:rsidRPr="00252A8C">
              <w:rPr>
                <w:spacing w:val="-5"/>
              </w:rPr>
              <w:t>11</w:t>
            </w:r>
          </w:p>
        </w:tc>
        <w:tc>
          <w:tcPr>
            <w:tcW w:w="5648" w:type="dxa"/>
          </w:tcPr>
          <w:p w14:paraId="6320EFF1" w14:textId="62CA63C6" w:rsidR="00C50187" w:rsidRPr="00252A8C" w:rsidRDefault="00C50187" w:rsidP="00015D36">
            <w:pPr>
              <w:pStyle w:val="TableParagraph"/>
              <w:rPr>
                <w:b/>
                <w:bCs/>
              </w:rPr>
            </w:pPr>
            <w:r w:rsidRPr="00252A8C">
              <w:rPr>
                <w:b/>
                <w:bCs/>
              </w:rPr>
              <w:t>S11 Adapting lessons to meet pupil needs</w:t>
            </w:r>
          </w:p>
          <w:p w14:paraId="01A1D675" w14:textId="19D2034B" w:rsidR="00C50187" w:rsidRPr="00252A8C" w:rsidRDefault="00C50187" w:rsidP="00015D36">
            <w:pPr>
              <w:pStyle w:val="TableParagraph"/>
              <w:spacing w:before="170"/>
              <w:ind w:right="113"/>
            </w:pPr>
            <w:r w:rsidRPr="00252A8C">
              <w:t>Explores the ways formative assessments can provide inferences to adapt teaching to meet the needs of pupils.</w:t>
            </w:r>
          </w:p>
        </w:tc>
        <w:tc>
          <w:tcPr>
            <w:tcW w:w="3454" w:type="dxa"/>
            <w:vMerge/>
          </w:tcPr>
          <w:p w14:paraId="38ACFB2E" w14:textId="77777777" w:rsidR="00C50187" w:rsidRPr="00252A8C" w:rsidRDefault="00C50187" w:rsidP="00015D36">
            <w:pPr>
              <w:pStyle w:val="TableParagraph"/>
              <w:spacing w:before="0"/>
              <w:ind w:left="0"/>
            </w:pPr>
          </w:p>
        </w:tc>
      </w:tr>
      <w:tr w:rsidR="00C50187" w:rsidRPr="006742CC" w14:paraId="4AA71BAF" w14:textId="77777777" w:rsidTr="00DE2EC8">
        <w:trPr>
          <w:trHeight w:val="281"/>
        </w:trPr>
        <w:tc>
          <w:tcPr>
            <w:tcW w:w="731" w:type="dxa"/>
          </w:tcPr>
          <w:p w14:paraId="57DECBA9" w14:textId="77777777" w:rsidR="00C50187" w:rsidRPr="00252A8C" w:rsidRDefault="00C50187" w:rsidP="00015D36">
            <w:pPr>
              <w:pStyle w:val="TableParagraph"/>
            </w:pPr>
            <w:r w:rsidRPr="00252A8C">
              <w:rPr>
                <w:spacing w:val="-5"/>
              </w:rPr>
              <w:t>12</w:t>
            </w:r>
          </w:p>
        </w:tc>
        <w:tc>
          <w:tcPr>
            <w:tcW w:w="5648" w:type="dxa"/>
          </w:tcPr>
          <w:p w14:paraId="193804F6" w14:textId="14B66DD6" w:rsidR="00C50187" w:rsidRPr="00252A8C" w:rsidRDefault="00C50187" w:rsidP="00015D36">
            <w:pPr>
              <w:pStyle w:val="TableParagraph"/>
              <w:rPr>
                <w:b/>
                <w:bCs/>
              </w:rPr>
            </w:pPr>
            <w:r w:rsidRPr="00252A8C">
              <w:rPr>
                <w:b/>
                <w:bCs/>
              </w:rPr>
              <w:t xml:space="preserve">S12 </w:t>
            </w:r>
            <w:r w:rsidRPr="00252A8C">
              <w:rPr>
                <w:b/>
                <w:bCs/>
                <w:spacing w:val="-2"/>
              </w:rPr>
              <w:t>Feedback</w:t>
            </w:r>
          </w:p>
          <w:p w14:paraId="152320CB" w14:textId="6B804870" w:rsidR="00C50187" w:rsidRPr="00252A8C" w:rsidRDefault="00C50187" w:rsidP="00015D36">
            <w:pPr>
              <w:pStyle w:val="TableParagraph"/>
              <w:spacing w:before="170"/>
            </w:pPr>
            <w:r w:rsidRPr="00252A8C">
              <w:t>Focuses on aspects of effective feedback so that pupils can put it into action to improve their understanding.</w:t>
            </w:r>
          </w:p>
        </w:tc>
        <w:tc>
          <w:tcPr>
            <w:tcW w:w="3454" w:type="dxa"/>
            <w:vMerge/>
          </w:tcPr>
          <w:p w14:paraId="7FADD3E6" w14:textId="77777777" w:rsidR="00C50187" w:rsidRPr="00252A8C" w:rsidRDefault="00C50187" w:rsidP="00015D36">
            <w:pPr>
              <w:pStyle w:val="TableParagraph"/>
              <w:spacing w:before="0"/>
              <w:ind w:left="0"/>
            </w:pPr>
          </w:p>
        </w:tc>
      </w:tr>
    </w:tbl>
    <w:p w14:paraId="07DDEF9B" w14:textId="77777777" w:rsidR="009101B8" w:rsidRDefault="009101B8" w:rsidP="00F556E3">
      <w:pPr>
        <w:ind w:left="43"/>
      </w:pPr>
    </w:p>
    <w:p w14:paraId="44CE1E39" w14:textId="514E02BF" w:rsidR="00E430CE" w:rsidRPr="00827229" w:rsidRDefault="00E430CE" w:rsidP="00F556E3">
      <w:pPr>
        <w:rPr>
          <w:b/>
          <w:bCs/>
        </w:rPr>
      </w:pPr>
      <w:r w:rsidRPr="00827229">
        <w:rPr>
          <w:b/>
          <w:bCs/>
        </w:rPr>
        <w:t>Content covered across clinics:</w:t>
      </w:r>
    </w:p>
    <w:p w14:paraId="08E7A8D2" w14:textId="1820CA13" w:rsidR="00E430CE" w:rsidRPr="00827229" w:rsidRDefault="00876904" w:rsidP="00DD045D">
      <w:pPr>
        <w:pStyle w:val="ListParagraph"/>
        <w:numPr>
          <w:ilvl w:val="0"/>
          <w:numId w:val="39"/>
        </w:numPr>
        <w:tabs>
          <w:tab w:val="num" w:pos="-274"/>
        </w:tabs>
        <w:ind w:left="360"/>
      </w:pPr>
      <w:r w:rsidRPr="00827229">
        <w:t>Supporting all pupils</w:t>
      </w:r>
      <w:r w:rsidR="00927523" w:rsidRPr="00827229">
        <w:t xml:space="preserve">: </w:t>
      </w:r>
      <w:r w:rsidR="00071C6F" w:rsidRPr="00827229">
        <w:t>overview of SEND code of practice, and working with SENCO/Safeguarding Lead and TAs</w:t>
      </w:r>
    </w:p>
    <w:p w14:paraId="77396D47" w14:textId="5F0D3115" w:rsidR="00071C6F" w:rsidRPr="00827229" w:rsidRDefault="00071C6F" w:rsidP="00DD045D">
      <w:pPr>
        <w:pStyle w:val="ListParagraph"/>
        <w:numPr>
          <w:ilvl w:val="0"/>
          <w:numId w:val="39"/>
        </w:numPr>
        <w:tabs>
          <w:tab w:val="num" w:pos="-274"/>
        </w:tabs>
        <w:ind w:left="360"/>
      </w:pPr>
      <w:r w:rsidRPr="00827229">
        <w:t xml:space="preserve">Responding to challenging behaviour: </w:t>
      </w:r>
      <w:r w:rsidR="002214CD" w:rsidRPr="00827229">
        <w:t>exploration of challenging behaviour, bullying and the impact on emotional safety</w:t>
      </w:r>
    </w:p>
    <w:p w14:paraId="6A544CFA" w14:textId="3ABF7C38" w:rsidR="002214CD" w:rsidRPr="00827229" w:rsidRDefault="002214CD" w:rsidP="00DD045D">
      <w:pPr>
        <w:pStyle w:val="ListParagraph"/>
        <w:numPr>
          <w:ilvl w:val="0"/>
          <w:numId w:val="39"/>
        </w:numPr>
        <w:tabs>
          <w:tab w:val="num" w:pos="-274"/>
        </w:tabs>
        <w:ind w:left="360"/>
      </w:pPr>
      <w:r w:rsidRPr="00827229">
        <w:t xml:space="preserve">Building effective </w:t>
      </w:r>
      <w:r w:rsidR="003F0187" w:rsidRPr="00827229">
        <w:t>relationships</w:t>
      </w:r>
      <w:r w:rsidRPr="00827229">
        <w:t xml:space="preserve"> with parents and carers: </w:t>
      </w:r>
      <w:r w:rsidR="000625DE" w:rsidRPr="00827229">
        <w:t>e</w:t>
      </w:r>
      <w:r w:rsidR="003F0187" w:rsidRPr="00827229">
        <w:t>xamination of what effective relationships might look like and how they can impact pupil motivation, behaviour and academic success</w:t>
      </w:r>
    </w:p>
    <w:p w14:paraId="667CBE2C" w14:textId="58B2ED8F" w:rsidR="003F0187" w:rsidRPr="00827229" w:rsidRDefault="003F0187" w:rsidP="00DD045D">
      <w:pPr>
        <w:pStyle w:val="ListParagraph"/>
        <w:numPr>
          <w:ilvl w:val="0"/>
          <w:numId w:val="39"/>
        </w:numPr>
        <w:tabs>
          <w:tab w:val="num" w:pos="-274"/>
        </w:tabs>
        <w:ind w:left="360"/>
      </w:pPr>
      <w:r w:rsidRPr="00827229">
        <w:t xml:space="preserve">Adapting teaching for pupils: </w:t>
      </w:r>
      <w:r w:rsidR="00E84139" w:rsidRPr="00827229">
        <w:t>f</w:t>
      </w:r>
      <w:r w:rsidR="00843F74" w:rsidRPr="00827229">
        <w:t>ocus on resources, grouping and working with other adults</w:t>
      </w:r>
    </w:p>
    <w:p w14:paraId="291BF57C" w14:textId="0FBD720A" w:rsidR="008F20F9" w:rsidRPr="00827229" w:rsidRDefault="008F20F9" w:rsidP="00DD045D">
      <w:pPr>
        <w:pStyle w:val="ListParagraph"/>
        <w:numPr>
          <w:ilvl w:val="0"/>
          <w:numId w:val="39"/>
        </w:numPr>
        <w:tabs>
          <w:tab w:val="num" w:pos="-274"/>
        </w:tabs>
        <w:ind w:left="360"/>
      </w:pPr>
      <w:r w:rsidRPr="00827229">
        <w:t>Teacher wellbeing and workload:</w:t>
      </w:r>
      <w:r w:rsidR="003C238E" w:rsidRPr="00827229">
        <w:t xml:space="preserve"> consideration of teacher wellbeing, support available and ways to manage and reduce workload</w:t>
      </w:r>
    </w:p>
    <w:p w14:paraId="50105FBA" w14:textId="2B5D70DC" w:rsidR="003C238E" w:rsidRPr="00827229" w:rsidRDefault="003C238E" w:rsidP="00DD045D">
      <w:pPr>
        <w:pStyle w:val="ListParagraph"/>
        <w:numPr>
          <w:ilvl w:val="0"/>
          <w:numId w:val="39"/>
        </w:numPr>
        <w:tabs>
          <w:tab w:val="num" w:pos="-274"/>
        </w:tabs>
        <w:ind w:left="360"/>
      </w:pPr>
      <w:r w:rsidRPr="00827229">
        <w:t xml:space="preserve">Early literacy 1: </w:t>
      </w:r>
      <w:r w:rsidR="00BE0E55" w:rsidRPr="00827229">
        <w:t>focus on systematic synthetic phonics, high-quality texts and early reading</w:t>
      </w:r>
    </w:p>
    <w:p w14:paraId="71FE3334" w14:textId="7ED81D6F" w:rsidR="00882391" w:rsidRDefault="00FE02F7" w:rsidP="00F556E3">
      <w:pPr>
        <w:pStyle w:val="Heading2"/>
        <w:spacing w:before="331"/>
        <w:ind w:left="0"/>
        <w:rPr>
          <w:b/>
        </w:rPr>
      </w:pPr>
      <w:r w:rsidRPr="00FE02F7">
        <w:rPr>
          <w:b/>
        </w:rPr>
        <w:t>Example module: B3 – Instructions</w:t>
      </w:r>
    </w:p>
    <w:p w14:paraId="6DA82005" w14:textId="77777777" w:rsidR="001161DE" w:rsidRPr="00FC3689" w:rsidRDefault="001161DE" w:rsidP="005E4F87">
      <w:pPr>
        <w:pStyle w:val="Heading3"/>
        <w:spacing w:before="450" w:after="180"/>
        <w:ind w:left="272"/>
        <w:rPr>
          <w:rFonts w:ascii="Segoe UI" w:hAnsi="Segoe UI" w:cs="Segoe UI"/>
          <w:sz w:val="22"/>
          <w:szCs w:val="22"/>
        </w:rPr>
      </w:pPr>
      <w:r w:rsidRPr="00FC3689">
        <w:rPr>
          <w:rFonts w:ascii="Segoe UI" w:hAnsi="Segoe UI" w:cs="Segoe UI"/>
          <w:sz w:val="22"/>
          <w:szCs w:val="22"/>
        </w:rPr>
        <w:t>Teaching challenge</w:t>
      </w:r>
    </w:p>
    <w:p w14:paraId="65E14F28"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For Ms Silva, the most challenging pupil behaviour occurs during ‘transition’ parts of her lessons - for example, when she moves from giving an exposition to asking her pupils to do some independent work. At these times they often take a while to settle, and sometimes even do the wrong things. She also finds herself having to repeat her instructions multiple times which can take up valuable learning time. How can Ms Silva best manage these transitions to help her pupils get on with their learning quickly and independently?</w:t>
      </w:r>
    </w:p>
    <w:p w14:paraId="0FA6AEBD" w14:textId="77777777" w:rsidR="001161DE" w:rsidRPr="00827229" w:rsidRDefault="001161DE" w:rsidP="005E4F87">
      <w:pPr>
        <w:pStyle w:val="Heading3"/>
        <w:spacing w:before="450" w:after="180"/>
        <w:ind w:left="272"/>
        <w:rPr>
          <w:rFonts w:cs="Segoe UI"/>
          <w:sz w:val="22"/>
          <w:szCs w:val="22"/>
        </w:rPr>
      </w:pPr>
      <w:r w:rsidRPr="00827229">
        <w:rPr>
          <w:rFonts w:cs="Segoe UI"/>
          <w:sz w:val="22"/>
          <w:szCs w:val="22"/>
        </w:rPr>
        <w:t>Key idea</w:t>
      </w:r>
    </w:p>
    <w:p w14:paraId="088A5025" w14:textId="77777777" w:rsidR="001161DE" w:rsidRPr="00827229" w:rsidRDefault="001161DE" w:rsidP="005E4F87">
      <w:pPr>
        <w:pStyle w:val="NormalWeb"/>
        <w:spacing w:before="0" w:beforeAutospacing="0"/>
        <w:rPr>
          <w:rFonts w:ascii="Quiet Sans" w:hAnsi="Quiet Sans" w:cs="Segoe UI"/>
          <w:sz w:val="22"/>
          <w:szCs w:val="22"/>
        </w:rPr>
      </w:pPr>
      <w:r w:rsidRPr="00827229">
        <w:rPr>
          <w:rStyle w:val="Strong"/>
          <w:rFonts w:ascii="Quiet Sans" w:hAnsi="Quiet Sans" w:cs="Segoe UI"/>
          <w:sz w:val="22"/>
          <w:szCs w:val="22"/>
        </w:rPr>
        <w:t>Setting high expectations and providing clear instructions are powerful ways to foster good behaviour and create an effective learning environment.</w:t>
      </w:r>
    </w:p>
    <w:p w14:paraId="3D3159DB" w14:textId="77777777" w:rsidR="001161DE" w:rsidRPr="00FC3689" w:rsidRDefault="001161DE" w:rsidP="005E4F87">
      <w:pPr>
        <w:pStyle w:val="Heading2"/>
        <w:spacing w:before="450" w:after="225"/>
        <w:ind w:left="0"/>
        <w:rPr>
          <w:rFonts w:ascii="Quiet Sans" w:hAnsi="Quiet Sans" w:cs="Segoe UI"/>
          <w:color w:val="3C3C3B"/>
          <w:sz w:val="22"/>
          <w:szCs w:val="22"/>
        </w:rPr>
      </w:pPr>
      <w:r w:rsidRPr="00FC3689">
        <w:rPr>
          <w:rFonts w:ascii="Quiet Sans" w:hAnsi="Quiet Sans" w:cs="Segoe UI"/>
          <w:b/>
          <w:bCs/>
          <w:color w:val="3C3C3B"/>
          <w:sz w:val="22"/>
          <w:szCs w:val="22"/>
        </w:rPr>
        <w:t>Teacher expectations matter</w:t>
      </w:r>
    </w:p>
    <w:p w14:paraId="29510C2A"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Setting and communicating clear expectations has a strong influence on pupil behaviour (Murdock-Perreira &amp; Sedlacek, 2018). For example, conveying low expectations can generate a ‘self-fulfilling prophecy’ where pupils end up behaving according to the expectations we have set, rather than what they are capable of (Tsiplakides &amp; Keramida, 2010). Sometimes teachers can communicate low expectations without realising. This can happen when we ask certain pupils more questions than others, or when we permit pupils to call out when they shouldn’t.</w:t>
      </w:r>
      <w:r w:rsidRPr="00FC3689">
        <w:rPr>
          <w:rFonts w:ascii="Quiet Sans" w:hAnsi="Quiet Sans" w:cs="Segoe UI"/>
          <w:sz w:val="22"/>
          <w:szCs w:val="22"/>
        </w:rPr>
        <w:br/>
        <w:t>To mitigate this, Ms Silva should be intentional about holding and communicating high expectations for her pupils. This means:</w:t>
      </w:r>
    </w:p>
    <w:p w14:paraId="254C666D" w14:textId="77777777" w:rsidR="001161DE" w:rsidRPr="00FC3689" w:rsidRDefault="001161DE" w:rsidP="005E4F87">
      <w:pPr>
        <w:widowControl/>
        <w:numPr>
          <w:ilvl w:val="0"/>
          <w:numId w:val="8"/>
        </w:numPr>
        <w:tabs>
          <w:tab w:val="clear" w:pos="1095"/>
          <w:tab w:val="num" w:pos="-332"/>
          <w:tab w:val="num" w:pos="1742"/>
        </w:tabs>
        <w:autoSpaceDE/>
        <w:autoSpaceDN/>
        <w:spacing w:before="100" w:beforeAutospacing="1" w:after="100" w:afterAutospacing="1"/>
        <w:ind w:left="690"/>
        <w:rPr>
          <w:rFonts w:eastAsia="Times New Roman" w:cs="Segoe UI"/>
          <w:lang w:eastAsia="en-GB"/>
        </w:rPr>
      </w:pPr>
      <w:r w:rsidRPr="00FC3689">
        <w:rPr>
          <w:rFonts w:eastAsia="Times New Roman" w:cs="Segoe UI"/>
          <w:lang w:eastAsia="en-GB"/>
        </w:rPr>
        <w:t>Continually assuming that all her pupils are capable of behaving well and making progress in their learning.</w:t>
      </w:r>
    </w:p>
    <w:p w14:paraId="7F021BCA" w14:textId="77777777" w:rsidR="001161DE" w:rsidRPr="00FC3689" w:rsidRDefault="001161DE" w:rsidP="005E4F87">
      <w:pPr>
        <w:widowControl/>
        <w:numPr>
          <w:ilvl w:val="0"/>
          <w:numId w:val="8"/>
        </w:numPr>
        <w:tabs>
          <w:tab w:val="clear" w:pos="1095"/>
          <w:tab w:val="num" w:pos="-332"/>
          <w:tab w:val="num" w:pos="1742"/>
        </w:tabs>
        <w:autoSpaceDE/>
        <w:autoSpaceDN/>
        <w:spacing w:before="100" w:beforeAutospacing="1" w:after="100" w:afterAutospacing="1"/>
        <w:ind w:left="690"/>
        <w:rPr>
          <w:rFonts w:eastAsia="Times New Roman" w:cs="Segoe UI"/>
          <w:lang w:eastAsia="en-GB"/>
        </w:rPr>
      </w:pPr>
      <w:r w:rsidRPr="00FC3689">
        <w:rPr>
          <w:rFonts w:eastAsia="Times New Roman" w:cs="Segoe UI"/>
          <w:lang w:eastAsia="en-GB"/>
        </w:rPr>
        <w:t>Relentlessly communicating to pupils that she knows they are capable and that she expects nothing less than exemplary behaviour and learning from them.</w:t>
      </w:r>
    </w:p>
    <w:p w14:paraId="0EF11D6E" w14:textId="77777777" w:rsidR="001161DE" w:rsidRPr="00FC3689" w:rsidRDefault="001161DE" w:rsidP="005E4F87">
      <w:pPr>
        <w:widowControl/>
        <w:numPr>
          <w:ilvl w:val="0"/>
          <w:numId w:val="8"/>
        </w:numPr>
        <w:tabs>
          <w:tab w:val="clear" w:pos="1095"/>
          <w:tab w:val="num" w:pos="-332"/>
          <w:tab w:val="num" w:pos="1742"/>
        </w:tabs>
        <w:autoSpaceDE/>
        <w:autoSpaceDN/>
        <w:spacing w:before="100" w:beforeAutospacing="1" w:after="100" w:afterAutospacing="1"/>
        <w:ind w:left="690"/>
        <w:rPr>
          <w:rFonts w:eastAsia="Times New Roman" w:cs="Segoe UI"/>
          <w:lang w:eastAsia="en-GB"/>
        </w:rPr>
      </w:pPr>
      <w:r w:rsidRPr="00FC3689">
        <w:rPr>
          <w:rFonts w:eastAsia="Times New Roman" w:cs="Segoe UI"/>
          <w:lang w:eastAsia="en-GB"/>
        </w:rPr>
        <w:t>Regularly providing clarity to her class about the kind of classroom culture that she values.</w:t>
      </w:r>
    </w:p>
    <w:p w14:paraId="5302C0FA" w14:textId="77777777" w:rsidR="001161DE" w:rsidRPr="00FC3689" w:rsidRDefault="001161DE" w:rsidP="005E4F87">
      <w:pPr>
        <w:pStyle w:val="Heading2"/>
        <w:spacing w:before="450" w:after="225"/>
        <w:ind w:left="0"/>
        <w:rPr>
          <w:rFonts w:ascii="Quiet Sans" w:hAnsi="Quiet Sans" w:cs="Segoe UI"/>
          <w:color w:val="3C3C3B"/>
          <w:sz w:val="22"/>
          <w:szCs w:val="22"/>
        </w:rPr>
      </w:pPr>
      <w:r w:rsidRPr="00FC3689">
        <w:rPr>
          <w:rFonts w:ascii="Quiet Sans" w:hAnsi="Quiet Sans" w:cs="Segoe UI"/>
          <w:b/>
          <w:bCs/>
          <w:color w:val="3C3C3B"/>
          <w:sz w:val="22"/>
          <w:szCs w:val="22"/>
        </w:rPr>
        <w:t>Clear instructions can make a huge difference</w:t>
      </w:r>
    </w:p>
    <w:p w14:paraId="2BB2239E"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Giving instructions is a great opportunity to embed high expectations into your lesson. Delivering instructions effectively can help make lesson transitions go smoothly and foster a purposeful and effective learning environment (IES, 2008). Effective instructions can reduce challenging behaviour, reinforce desirable behaviour, and make the classroom more structured and predictable for pupils (Kern &amp; Clemens, 2007). For example, directing pupils to sit in a seating plan and giving them clear instructions for how to begin the starter activity increases the chances of an orderly entrance and successful start to the lesson.</w:t>
      </w:r>
    </w:p>
    <w:p w14:paraId="6C0D3458"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Instructions are powerful because they act as a reference point that pupils use as a guide for what to do and how to do it. However, giving effective instructions is not always easy to do well. In particular, there are two features of how pupils think that can thwart our efforts:</w:t>
      </w:r>
    </w:p>
    <w:p w14:paraId="519E0CE7" w14:textId="77777777" w:rsidR="001161DE" w:rsidRPr="00FC3689" w:rsidRDefault="001161DE" w:rsidP="005E4F87">
      <w:pPr>
        <w:widowControl/>
        <w:numPr>
          <w:ilvl w:val="0"/>
          <w:numId w:val="9"/>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Limited working memory: People can only think about so many things at once. If we give our pupils too many instructions to hold in their heads, it is likely that they will be unable to retain any of them.</w:t>
      </w:r>
    </w:p>
    <w:p w14:paraId="3761DA5A" w14:textId="77777777" w:rsidR="001161DE" w:rsidRPr="00FC3689" w:rsidRDefault="001161DE" w:rsidP="005E4F87">
      <w:pPr>
        <w:widowControl/>
        <w:numPr>
          <w:ilvl w:val="0"/>
          <w:numId w:val="9"/>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Forgetting: People forget things. This is especially true when instructions are overly lengthy or for unfamiliar classroom activities (Gathercole et al., 2006).</w:t>
      </w:r>
    </w:p>
    <w:p w14:paraId="40027FC5"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Both of these situations are exacerbated by the mental demands of the classroom. During our lessons, we often ask pupils to both hold instructions in their heads and think hard about lesson content - for example, when we expect pupils to remember our instructions for conducting a paired discussion while also considering complex questions about Caesar’s invasion of Britain. To make it feasible for our pupils to meet high expectations, we must make sure our instructions are easy to understand and put into practice.</w:t>
      </w:r>
    </w:p>
    <w:p w14:paraId="3AEC7093" w14:textId="77777777" w:rsidR="001161DE" w:rsidRPr="00FC3689" w:rsidRDefault="001161DE" w:rsidP="005E4F87">
      <w:pPr>
        <w:pStyle w:val="Heading2"/>
        <w:spacing w:before="450" w:after="225"/>
        <w:ind w:left="0"/>
        <w:rPr>
          <w:rFonts w:ascii="Quiet Sans" w:hAnsi="Quiet Sans" w:cs="Segoe UI"/>
          <w:color w:val="3C3C3B"/>
          <w:sz w:val="22"/>
          <w:szCs w:val="22"/>
        </w:rPr>
      </w:pPr>
      <w:r w:rsidRPr="00FC3689">
        <w:rPr>
          <w:rFonts w:ascii="Quiet Sans" w:hAnsi="Quiet Sans" w:cs="Segoe UI"/>
          <w:b/>
          <w:bCs/>
          <w:color w:val="3C3C3B"/>
          <w:sz w:val="22"/>
          <w:szCs w:val="22"/>
        </w:rPr>
        <w:t>Issuing effective instructions</w:t>
      </w:r>
    </w:p>
    <w:p w14:paraId="1BA7803C"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Bearing in mind the above features of how pupils think, classroom instructions are likely to be more effective when they are:</w:t>
      </w:r>
    </w:p>
    <w:p w14:paraId="03EF468E" w14:textId="77777777" w:rsidR="001161DE" w:rsidRPr="00FC3689" w:rsidRDefault="001161DE" w:rsidP="005E4F87">
      <w:pPr>
        <w:widowControl/>
        <w:numPr>
          <w:ilvl w:val="0"/>
          <w:numId w:val="10"/>
        </w:numPr>
        <w:tabs>
          <w:tab w:val="clear" w:pos="1095"/>
          <w:tab w:val="num" w:pos="-332"/>
          <w:tab w:val="num" w:pos="1742"/>
        </w:tabs>
        <w:autoSpaceDE/>
        <w:autoSpaceDN/>
        <w:spacing w:before="100" w:beforeAutospacing="1" w:after="100" w:afterAutospacing="1"/>
        <w:ind w:left="690"/>
        <w:rPr>
          <w:rFonts w:cs="Segoe UI"/>
        </w:rPr>
      </w:pPr>
      <w:r w:rsidRPr="00FC3689">
        <w:rPr>
          <w:rStyle w:val="Strong"/>
          <w:rFonts w:cs="Segoe UI"/>
        </w:rPr>
        <w:t>Stepped:</w:t>
      </w:r>
      <w:r w:rsidRPr="00FC3689">
        <w:rPr>
          <w:rFonts w:cs="Segoe UI"/>
        </w:rPr>
        <w:t> The best instructions are broken down into a clear sequence of manageable steps (Gathercole et al., 2006).</w:t>
      </w:r>
    </w:p>
    <w:p w14:paraId="0D727760" w14:textId="77777777" w:rsidR="001161DE" w:rsidRPr="00FC3689" w:rsidRDefault="001161DE" w:rsidP="005E4F87">
      <w:pPr>
        <w:widowControl/>
        <w:numPr>
          <w:ilvl w:val="0"/>
          <w:numId w:val="10"/>
        </w:numPr>
        <w:tabs>
          <w:tab w:val="clear" w:pos="1095"/>
          <w:tab w:val="num" w:pos="-332"/>
          <w:tab w:val="num" w:pos="1742"/>
        </w:tabs>
        <w:autoSpaceDE/>
        <w:autoSpaceDN/>
        <w:spacing w:before="100" w:beforeAutospacing="1" w:after="100" w:afterAutospacing="1"/>
        <w:ind w:left="690"/>
        <w:rPr>
          <w:rFonts w:cs="Segoe UI"/>
        </w:rPr>
      </w:pPr>
      <w:r w:rsidRPr="00FC3689">
        <w:rPr>
          <w:rStyle w:val="Strong"/>
          <w:rFonts w:cs="Segoe UI"/>
        </w:rPr>
        <w:t>Brief:</w:t>
      </w:r>
      <w:r w:rsidRPr="00FC3689">
        <w:rPr>
          <w:rFonts w:cs="Segoe UI"/>
        </w:rPr>
        <w:t> They include as few steps as possible and get straight to the point, especially when giving instructions for new or unfamiliar activities. If you are struggling to achieve a low number of steps, it may be worth looking at making the task itself less complex.</w:t>
      </w:r>
    </w:p>
    <w:p w14:paraId="7B5A63C8" w14:textId="77777777" w:rsidR="001161DE" w:rsidRPr="00FC3689" w:rsidRDefault="001161DE" w:rsidP="005E4F87">
      <w:pPr>
        <w:widowControl/>
        <w:numPr>
          <w:ilvl w:val="0"/>
          <w:numId w:val="10"/>
        </w:numPr>
        <w:tabs>
          <w:tab w:val="clear" w:pos="1095"/>
          <w:tab w:val="num" w:pos="-332"/>
          <w:tab w:val="num" w:pos="1742"/>
        </w:tabs>
        <w:autoSpaceDE/>
        <w:autoSpaceDN/>
        <w:spacing w:before="100" w:beforeAutospacing="1" w:after="100" w:afterAutospacing="1"/>
        <w:ind w:left="690"/>
        <w:rPr>
          <w:rFonts w:cs="Segoe UI"/>
        </w:rPr>
      </w:pPr>
      <w:r w:rsidRPr="00FC3689">
        <w:rPr>
          <w:rStyle w:val="Strong"/>
          <w:rFonts w:cs="Segoe UI"/>
        </w:rPr>
        <w:t>Visible:</w:t>
      </w:r>
      <w:r w:rsidRPr="00FC3689">
        <w:rPr>
          <w:rFonts w:cs="Segoe UI"/>
        </w:rPr>
        <w:t> Displaying instructions in addition to communicating them verbally means that pupils won’t have to remember them while also thinking about the lesson content.</w:t>
      </w:r>
    </w:p>
    <w:p w14:paraId="55B2DB8D" w14:textId="77777777" w:rsidR="001161DE" w:rsidRPr="00FC3689" w:rsidRDefault="001161DE" w:rsidP="005E4F87">
      <w:pPr>
        <w:widowControl/>
        <w:numPr>
          <w:ilvl w:val="0"/>
          <w:numId w:val="10"/>
        </w:numPr>
        <w:tabs>
          <w:tab w:val="clear" w:pos="1095"/>
          <w:tab w:val="num" w:pos="-332"/>
          <w:tab w:val="num" w:pos="1742"/>
        </w:tabs>
        <w:autoSpaceDE/>
        <w:autoSpaceDN/>
        <w:spacing w:before="100" w:beforeAutospacing="1" w:after="100" w:afterAutospacing="1"/>
        <w:ind w:left="690"/>
        <w:rPr>
          <w:rFonts w:cs="Segoe UI"/>
        </w:rPr>
      </w:pPr>
      <w:r w:rsidRPr="00FC3689">
        <w:rPr>
          <w:rStyle w:val="Strong"/>
          <w:rFonts w:cs="Segoe UI"/>
        </w:rPr>
        <w:t>Checked:</w:t>
      </w:r>
      <w:r w:rsidRPr="00FC3689">
        <w:rPr>
          <w:rFonts w:cs="Segoe UI"/>
        </w:rPr>
        <w:t> Pupils can easily misunderstand initial instructions. Checking that pupils have understood the steps before letting them get on with the task can increase the chances that they do the right thing (Rosenshine, 2012). This also increases the chances of them remembering the instructions.</w:t>
      </w:r>
    </w:p>
    <w:p w14:paraId="499D9FA4" w14:textId="77777777" w:rsidR="001161DE" w:rsidRPr="00FC3689" w:rsidRDefault="001161DE" w:rsidP="005E4F87">
      <w:pPr>
        <w:widowControl/>
        <w:numPr>
          <w:ilvl w:val="0"/>
          <w:numId w:val="10"/>
        </w:numPr>
        <w:tabs>
          <w:tab w:val="clear" w:pos="1095"/>
          <w:tab w:val="num" w:pos="-332"/>
          <w:tab w:val="num" w:pos="1742"/>
        </w:tabs>
        <w:autoSpaceDE/>
        <w:autoSpaceDN/>
        <w:spacing w:before="100" w:beforeAutospacing="1" w:after="100" w:afterAutospacing="1"/>
        <w:ind w:left="690"/>
        <w:rPr>
          <w:rFonts w:cs="Segoe UI"/>
        </w:rPr>
      </w:pPr>
      <w:r w:rsidRPr="00FC3689">
        <w:rPr>
          <w:rStyle w:val="Strong"/>
          <w:rFonts w:cs="Segoe UI"/>
        </w:rPr>
        <w:t>Supported:</w:t>
      </w:r>
      <w:r w:rsidRPr="00FC3689">
        <w:rPr>
          <w:rFonts w:cs="Segoe UI"/>
        </w:rPr>
        <w:t> Consistent language and non-verbal actions for common classroom directions also make them more likely to be memorable.</w:t>
      </w:r>
    </w:p>
    <w:p w14:paraId="3F02343D" w14:textId="77777777" w:rsidR="001161DE" w:rsidRPr="00FC3689" w:rsidRDefault="001161DE" w:rsidP="005E4F87">
      <w:pPr>
        <w:pStyle w:val="Heading2"/>
        <w:spacing w:before="450" w:after="225"/>
        <w:ind w:left="0"/>
        <w:rPr>
          <w:rFonts w:ascii="Quiet Sans" w:hAnsi="Quiet Sans" w:cs="Segoe UI"/>
          <w:color w:val="3C3C3B"/>
          <w:sz w:val="22"/>
          <w:szCs w:val="22"/>
        </w:rPr>
      </w:pPr>
      <w:r w:rsidRPr="00FC3689">
        <w:rPr>
          <w:rFonts w:ascii="Quiet Sans" w:hAnsi="Quiet Sans" w:cs="Segoe UI"/>
          <w:b/>
          <w:bCs/>
          <w:color w:val="3C3C3B"/>
          <w:sz w:val="22"/>
          <w:szCs w:val="22"/>
        </w:rPr>
        <w:t>Nuances and caveats</w:t>
      </w:r>
    </w:p>
    <w:p w14:paraId="529AE3F2" w14:textId="77777777" w:rsidR="001161DE" w:rsidRPr="00FC3689" w:rsidRDefault="001161DE" w:rsidP="005E4F87">
      <w:pPr>
        <w:pStyle w:val="NormalWeb"/>
        <w:spacing w:before="0" w:beforeAutospacing="0"/>
        <w:rPr>
          <w:rFonts w:ascii="Quiet Sans" w:hAnsi="Quiet Sans" w:cs="Segoe UI"/>
          <w:sz w:val="22"/>
          <w:szCs w:val="22"/>
        </w:rPr>
      </w:pPr>
      <w:r w:rsidRPr="00FC3689">
        <w:rPr>
          <w:rFonts w:ascii="Quiet Sans" w:hAnsi="Quiet Sans" w:cs="Segoe UI"/>
          <w:sz w:val="22"/>
          <w:szCs w:val="22"/>
        </w:rPr>
        <w:t>It is important to think about how we communicate instructions. Timing, tone of voice and how we model instructions can all make a difference to how well they are taken on board. Providing clear instructions is beneficial to all pupils but it can be especially important for younger pupils, those with Special Educational Needs and those with lower working memory capacity (Gathercole et al., 2006).</w:t>
      </w:r>
    </w:p>
    <w:p w14:paraId="1B27A850" w14:textId="77777777" w:rsidR="001161DE" w:rsidRPr="00FC3689" w:rsidRDefault="001161DE" w:rsidP="005E4F87">
      <w:pPr>
        <w:pStyle w:val="Heading2"/>
        <w:spacing w:before="450" w:after="225"/>
        <w:ind w:left="0"/>
        <w:rPr>
          <w:rFonts w:ascii="Quiet Sans" w:hAnsi="Quiet Sans" w:cs="Segoe UI"/>
          <w:color w:val="3C3C3B"/>
          <w:sz w:val="22"/>
          <w:szCs w:val="22"/>
        </w:rPr>
      </w:pPr>
      <w:r w:rsidRPr="00FC3689">
        <w:rPr>
          <w:rFonts w:ascii="Quiet Sans" w:hAnsi="Quiet Sans" w:cs="Segoe UI"/>
          <w:b/>
          <w:bCs/>
          <w:color w:val="3C3C3B"/>
          <w:sz w:val="22"/>
          <w:szCs w:val="22"/>
        </w:rPr>
        <w:t>Key takeaways</w:t>
      </w:r>
    </w:p>
    <w:p w14:paraId="5B70C008" w14:textId="77777777" w:rsidR="001161DE" w:rsidRPr="00FC3689" w:rsidRDefault="001161DE" w:rsidP="005E4F87">
      <w:pPr>
        <w:pStyle w:val="NormalWeb"/>
        <w:spacing w:before="0" w:beforeAutospacing="0"/>
        <w:ind w:firstLine="332"/>
        <w:rPr>
          <w:rFonts w:ascii="Quiet Sans" w:hAnsi="Quiet Sans" w:cs="Segoe UI"/>
          <w:sz w:val="22"/>
          <w:szCs w:val="22"/>
        </w:rPr>
      </w:pPr>
      <w:r w:rsidRPr="00FC3689">
        <w:rPr>
          <w:rFonts w:ascii="Quiet Sans" w:hAnsi="Quiet Sans" w:cs="Segoe UI"/>
          <w:sz w:val="22"/>
          <w:szCs w:val="22"/>
        </w:rPr>
        <w:t>Ms Silva can improve pupil behaviour and learning by understanding that:</w:t>
      </w:r>
    </w:p>
    <w:p w14:paraId="0F83CAE0" w14:textId="77777777" w:rsidR="001161DE" w:rsidRPr="00FC3689" w:rsidRDefault="001161DE" w:rsidP="005E4F87">
      <w:pPr>
        <w:widowControl/>
        <w:numPr>
          <w:ilvl w:val="0"/>
          <w:numId w:val="11"/>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Holding and communicating high teacher expectations can improve pupil behaviour.</w:t>
      </w:r>
    </w:p>
    <w:p w14:paraId="4E0AB04B" w14:textId="77777777" w:rsidR="001161DE" w:rsidRPr="00FC3689" w:rsidRDefault="001161DE" w:rsidP="005E4F87">
      <w:pPr>
        <w:widowControl/>
        <w:numPr>
          <w:ilvl w:val="0"/>
          <w:numId w:val="11"/>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Effective instructions can both prevent problems occurring and reinforce desired behaviours.</w:t>
      </w:r>
    </w:p>
    <w:p w14:paraId="0B19FA93" w14:textId="77777777" w:rsidR="001161DE" w:rsidRPr="00FC3689" w:rsidRDefault="001161DE" w:rsidP="005E4F87">
      <w:pPr>
        <w:widowControl/>
        <w:numPr>
          <w:ilvl w:val="0"/>
          <w:numId w:val="11"/>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Delivering effective instructions involves a concise ‘what’ and a clear ‘how’.</w:t>
      </w:r>
    </w:p>
    <w:p w14:paraId="7EAE9E42" w14:textId="77777777" w:rsidR="001161DE" w:rsidRPr="00FC3689" w:rsidRDefault="001161DE" w:rsidP="005E4F87">
      <w:pPr>
        <w:widowControl/>
        <w:numPr>
          <w:ilvl w:val="0"/>
          <w:numId w:val="11"/>
        </w:numPr>
        <w:tabs>
          <w:tab w:val="clear" w:pos="1095"/>
          <w:tab w:val="num" w:pos="-332"/>
          <w:tab w:val="num" w:pos="1742"/>
        </w:tabs>
        <w:autoSpaceDE/>
        <w:autoSpaceDN/>
        <w:spacing w:before="100" w:beforeAutospacing="1" w:after="100" w:afterAutospacing="1"/>
        <w:ind w:left="690"/>
        <w:rPr>
          <w:rFonts w:cs="Segoe UI"/>
        </w:rPr>
      </w:pPr>
      <w:r w:rsidRPr="00FC3689">
        <w:rPr>
          <w:rFonts w:cs="Segoe UI"/>
        </w:rPr>
        <w:t>Checking that pupils understand instructions before letting them start increases the chances of success.</w:t>
      </w:r>
    </w:p>
    <w:p w14:paraId="0BFA4769" w14:textId="77777777" w:rsidR="001161DE" w:rsidRPr="00FC3689" w:rsidRDefault="001161DE" w:rsidP="005E4F87">
      <w:pPr>
        <w:pStyle w:val="Heading3"/>
        <w:spacing w:before="450" w:after="180"/>
        <w:ind w:left="272"/>
        <w:rPr>
          <w:rFonts w:cs="Segoe UI"/>
          <w:sz w:val="22"/>
          <w:szCs w:val="22"/>
        </w:rPr>
      </w:pPr>
      <w:r w:rsidRPr="00FC3689">
        <w:rPr>
          <w:rFonts w:cs="Segoe UI"/>
          <w:sz w:val="22"/>
          <w:szCs w:val="22"/>
        </w:rPr>
        <w:t>Further reading</w:t>
      </w:r>
    </w:p>
    <w:p w14:paraId="1B923D52" w14:textId="49065292" w:rsidR="001161DE" w:rsidRPr="00FC3689" w:rsidRDefault="00CA1714" w:rsidP="005E4F87">
      <w:pPr>
        <w:pStyle w:val="NormalWeb"/>
        <w:spacing w:before="0" w:beforeAutospacing="0"/>
        <w:ind w:firstLine="375"/>
        <w:rPr>
          <w:rFonts w:ascii="Quiet Sans" w:hAnsi="Quiet Sans" w:cs="Segoe UI"/>
          <w:sz w:val="22"/>
          <w:szCs w:val="22"/>
        </w:rPr>
      </w:pPr>
      <w:hyperlink r:id="rId47" w:tgtFrame="_blank" w:history="1">
        <w:r w:rsidR="001161DE" w:rsidRPr="00FC3689">
          <w:rPr>
            <w:rStyle w:val="Hyperlink"/>
            <w:rFonts w:ascii="Quiet Sans" w:hAnsi="Quiet Sans" w:cs="Segoe UI"/>
            <w:color w:val="3C3C3B"/>
            <w:sz w:val="22"/>
            <w:szCs w:val="22"/>
          </w:rPr>
          <w:t>Gathercole, S., (2008) Working memory in the classroom,</w:t>
        </w:r>
        <w:r w:rsidR="001161DE" w:rsidRPr="00FC3689">
          <w:rPr>
            <w:rStyle w:val="Emphasis"/>
            <w:rFonts w:ascii="Quiet Sans" w:hAnsi="Quiet Sans" w:cs="Segoe UI"/>
            <w:sz w:val="22"/>
            <w:szCs w:val="22"/>
          </w:rPr>
          <w:t xml:space="preserve"> The Psychologist</w:t>
        </w:r>
        <w:r w:rsidR="001161DE" w:rsidRPr="00FC3689">
          <w:rPr>
            <w:rStyle w:val="Hyperlink"/>
            <w:rFonts w:ascii="Quiet Sans" w:hAnsi="Quiet Sans" w:cs="Segoe UI"/>
            <w:color w:val="3C3C3B"/>
            <w:sz w:val="22"/>
            <w:szCs w:val="22"/>
          </w:rPr>
          <w:t>. bit.ly/ecf-gat</w:t>
        </w:r>
      </w:hyperlink>
    </w:p>
    <w:p w14:paraId="544732C7" w14:textId="6299ABF7" w:rsidR="001161DE" w:rsidRPr="00FC3689" w:rsidRDefault="001161DE" w:rsidP="005E4F87">
      <w:pPr>
        <w:pStyle w:val="Heading3"/>
        <w:spacing w:before="450" w:after="180"/>
        <w:ind w:left="-30" w:firstLine="0"/>
        <w:rPr>
          <w:rFonts w:cs="Segoe UI"/>
          <w:b w:val="0"/>
          <w:bCs w:val="0"/>
          <w:sz w:val="22"/>
          <w:szCs w:val="22"/>
        </w:rPr>
      </w:pPr>
      <w:r w:rsidRPr="00FC3689">
        <w:rPr>
          <w:rFonts w:cs="Segoe UI"/>
          <w:sz w:val="22"/>
          <w:szCs w:val="22"/>
        </w:rPr>
        <w:t>References</w:t>
      </w:r>
    </w:p>
    <w:p w14:paraId="4A73DAC7" w14:textId="77777777" w:rsidR="001161DE" w:rsidRPr="00FC3689" w:rsidRDefault="001161DE" w:rsidP="005E4F87">
      <w:pPr>
        <w:widowControl/>
        <w:numPr>
          <w:ilvl w:val="0"/>
          <w:numId w:val="12"/>
        </w:numPr>
        <w:tabs>
          <w:tab w:val="clear" w:pos="1037"/>
          <w:tab w:val="num" w:pos="315"/>
        </w:tabs>
        <w:autoSpaceDE/>
        <w:autoSpaceDN/>
        <w:spacing w:before="100" w:beforeAutospacing="1" w:after="100" w:afterAutospacing="1"/>
        <w:ind w:left="632"/>
        <w:rPr>
          <w:rFonts w:cs="Segoe UI"/>
        </w:rPr>
      </w:pPr>
      <w:r w:rsidRPr="00FC3689">
        <w:rPr>
          <w:rFonts w:cs="Segoe UI"/>
        </w:rPr>
        <w:t>Gathercole, S., Lamont, E., &amp; Alloway, T. (2006). Working memory in the classroom. </w:t>
      </w:r>
      <w:r w:rsidRPr="00FC3689">
        <w:rPr>
          <w:rStyle w:val="Emphasis"/>
          <w:rFonts w:cs="Segoe UI"/>
        </w:rPr>
        <w:t>Working memory and education,</w:t>
      </w:r>
      <w:r w:rsidRPr="00FC3689">
        <w:rPr>
          <w:rFonts w:cs="Segoe UI"/>
        </w:rPr>
        <w:t> 219-240.</w:t>
      </w:r>
    </w:p>
    <w:p w14:paraId="599CE001" w14:textId="129A78E5" w:rsidR="001161DE" w:rsidRPr="00FC3689" w:rsidRDefault="00CA1714" w:rsidP="005E4F87">
      <w:pPr>
        <w:widowControl/>
        <w:numPr>
          <w:ilvl w:val="0"/>
          <w:numId w:val="12"/>
        </w:numPr>
        <w:tabs>
          <w:tab w:val="clear" w:pos="1037"/>
          <w:tab w:val="num" w:pos="315"/>
        </w:tabs>
        <w:autoSpaceDE/>
        <w:autoSpaceDN/>
        <w:spacing w:before="100" w:beforeAutospacing="1" w:after="100" w:afterAutospacing="1"/>
        <w:ind w:left="632"/>
        <w:rPr>
          <w:rFonts w:cs="Segoe UI"/>
        </w:rPr>
      </w:pPr>
      <w:hyperlink r:id="rId48" w:tgtFrame="_blank" w:history="1">
        <w:r w:rsidR="001161DE" w:rsidRPr="00FC3689">
          <w:rPr>
            <w:rStyle w:val="Hyperlink"/>
            <w:rFonts w:cs="Segoe UI"/>
            <w:color w:val="3C3C3B"/>
          </w:rPr>
          <w:t>IES (2008). </w:t>
        </w:r>
        <w:r w:rsidR="001161DE" w:rsidRPr="00FC3689">
          <w:rPr>
            <w:rStyle w:val="Emphasis"/>
            <w:rFonts w:cs="Segoe UI"/>
          </w:rPr>
          <w:t>Reducing Behavior Problems in the Elementary School Classroom.</w:t>
        </w:r>
        <w:r w:rsidR="001161DE" w:rsidRPr="00FC3689">
          <w:rPr>
            <w:rStyle w:val="Hyperlink"/>
            <w:rFonts w:cs="Segoe UI"/>
            <w:color w:val="3C3C3B"/>
          </w:rPr>
          <w:t> bit.ly/ecf-ies</w:t>
        </w:r>
      </w:hyperlink>
    </w:p>
    <w:p w14:paraId="724A6CCA" w14:textId="77777777" w:rsidR="001161DE" w:rsidRPr="00FC3689" w:rsidRDefault="001161DE" w:rsidP="005E4F87">
      <w:pPr>
        <w:widowControl/>
        <w:numPr>
          <w:ilvl w:val="0"/>
          <w:numId w:val="12"/>
        </w:numPr>
        <w:tabs>
          <w:tab w:val="clear" w:pos="1037"/>
          <w:tab w:val="num" w:pos="287"/>
        </w:tabs>
        <w:autoSpaceDE/>
        <w:autoSpaceDN/>
        <w:spacing w:before="100" w:beforeAutospacing="1" w:after="100" w:afterAutospacing="1"/>
        <w:ind w:left="632"/>
        <w:rPr>
          <w:rFonts w:cs="Segoe UI"/>
        </w:rPr>
      </w:pPr>
      <w:r w:rsidRPr="00FC3689">
        <w:rPr>
          <w:rFonts w:cs="Segoe UI"/>
        </w:rPr>
        <w:t>Kern, L., &amp; Clemens, N. H. (2007). Antecedent strategies to promote appropriate classroom behavior. </w:t>
      </w:r>
      <w:r w:rsidRPr="00FC3689">
        <w:rPr>
          <w:rStyle w:val="Emphasis"/>
          <w:rFonts w:cs="Segoe UI"/>
        </w:rPr>
        <w:t>Psychology in Schools, 44</w:t>
      </w:r>
      <w:r w:rsidRPr="00FC3689">
        <w:rPr>
          <w:rFonts w:cs="Segoe UI"/>
        </w:rPr>
        <w:t>, 65–75.</w:t>
      </w:r>
    </w:p>
    <w:p w14:paraId="2C3C66D6" w14:textId="77777777" w:rsidR="001161DE" w:rsidRPr="00FC3689" w:rsidRDefault="001161DE" w:rsidP="005E4F87">
      <w:pPr>
        <w:widowControl/>
        <w:numPr>
          <w:ilvl w:val="0"/>
          <w:numId w:val="12"/>
        </w:numPr>
        <w:tabs>
          <w:tab w:val="clear" w:pos="1037"/>
          <w:tab w:val="num" w:pos="287"/>
        </w:tabs>
        <w:autoSpaceDE/>
        <w:autoSpaceDN/>
        <w:spacing w:before="100" w:beforeAutospacing="1" w:after="100" w:afterAutospacing="1"/>
        <w:ind w:left="632"/>
        <w:rPr>
          <w:rFonts w:cs="Segoe UI"/>
        </w:rPr>
      </w:pPr>
      <w:r w:rsidRPr="00FC3689">
        <w:rPr>
          <w:rFonts w:cs="Segoe UI"/>
        </w:rPr>
        <w:t>Murdock-Perriera, L. A., &amp; Sedlacek, Q. C. (2018). Questioning Pygmalion in the twenty-first century: the formation, transmission, and attributional influence of teacher expectancies. </w:t>
      </w:r>
      <w:r w:rsidRPr="00FC3689">
        <w:rPr>
          <w:rStyle w:val="Emphasis"/>
          <w:rFonts w:cs="Segoe UI"/>
        </w:rPr>
        <w:t>Social Psychology of Education, 21</w:t>
      </w:r>
      <w:r w:rsidRPr="00FC3689">
        <w:rPr>
          <w:rFonts w:cs="Segoe UI"/>
        </w:rPr>
        <w:t>(3), 691–707.</w:t>
      </w:r>
    </w:p>
    <w:p w14:paraId="2441F77C" w14:textId="6066CA7F" w:rsidR="001161DE" w:rsidRPr="00FC3689" w:rsidRDefault="00CA1714" w:rsidP="005E4F87">
      <w:pPr>
        <w:widowControl/>
        <w:numPr>
          <w:ilvl w:val="0"/>
          <w:numId w:val="12"/>
        </w:numPr>
        <w:tabs>
          <w:tab w:val="clear" w:pos="1037"/>
          <w:tab w:val="num" w:pos="287"/>
        </w:tabs>
        <w:autoSpaceDE/>
        <w:autoSpaceDN/>
        <w:spacing w:before="100" w:beforeAutospacing="1" w:after="100" w:afterAutospacing="1"/>
        <w:ind w:left="632"/>
        <w:rPr>
          <w:rFonts w:cs="Segoe UI"/>
        </w:rPr>
      </w:pPr>
      <w:hyperlink r:id="rId49" w:tgtFrame="_blank" w:history="1">
        <w:r w:rsidR="001161DE" w:rsidRPr="00FC3689">
          <w:rPr>
            <w:rStyle w:val="Hyperlink"/>
            <w:rFonts w:cs="Segoe UI"/>
            <w:color w:val="3C3C3B"/>
          </w:rPr>
          <w:t>Rosenshine, B. (2012). Principles of Instruction: Research-based strategies that all teachers should know. </w:t>
        </w:r>
        <w:r w:rsidR="001161DE" w:rsidRPr="00FC3689">
          <w:rPr>
            <w:rStyle w:val="Emphasis"/>
            <w:rFonts w:cs="Segoe UI"/>
          </w:rPr>
          <w:t>American Educator,</w:t>
        </w:r>
        <w:r w:rsidR="001161DE" w:rsidRPr="00FC3689">
          <w:rPr>
            <w:rStyle w:val="Hyperlink"/>
            <w:rFonts w:cs="Segoe UI"/>
            <w:color w:val="3C3C3B"/>
          </w:rPr>
          <w:t> 12–20. Bit.ly/ecf-ros</w:t>
        </w:r>
      </w:hyperlink>
    </w:p>
    <w:p w14:paraId="11C01E6D" w14:textId="288BB7BB" w:rsidR="001161DE" w:rsidRPr="00FC3689" w:rsidRDefault="00CA1714" w:rsidP="005E4F87">
      <w:pPr>
        <w:widowControl/>
        <w:numPr>
          <w:ilvl w:val="0"/>
          <w:numId w:val="12"/>
        </w:numPr>
        <w:tabs>
          <w:tab w:val="clear" w:pos="1037"/>
          <w:tab w:val="num" w:pos="1080"/>
        </w:tabs>
        <w:autoSpaceDE/>
        <w:autoSpaceDN/>
        <w:spacing w:before="100" w:beforeAutospacing="1" w:after="100" w:afterAutospacing="1"/>
        <w:ind w:left="632"/>
        <w:rPr>
          <w:rFonts w:cs="Segoe UI"/>
        </w:rPr>
      </w:pPr>
      <w:hyperlink r:id="rId50" w:tgtFrame="_blank" w:history="1">
        <w:r w:rsidR="001161DE" w:rsidRPr="00FC3689">
          <w:rPr>
            <w:rStyle w:val="Hyperlink"/>
            <w:rFonts w:cs="Segoe UI"/>
            <w:color w:val="3C3C3B"/>
          </w:rPr>
          <w:t>Tsiplakides, I. &amp; Keramida, A. (2010). The relationship between teacher expectations and student achievement in the teaching of English as a foreign language. </w:t>
        </w:r>
        <w:r w:rsidR="001161DE" w:rsidRPr="00FC3689">
          <w:rPr>
            <w:rStyle w:val="Emphasis"/>
            <w:rFonts w:cs="Segoe UI"/>
          </w:rPr>
          <w:t>English Language Teaching, 3</w:t>
        </w:r>
        <w:r w:rsidR="001161DE" w:rsidRPr="00FC3689">
          <w:rPr>
            <w:rStyle w:val="Hyperlink"/>
            <w:rFonts w:cs="Segoe UI"/>
            <w:color w:val="3C3C3B"/>
          </w:rPr>
          <w:t>(2), 22-26. Bit.ly/ecf-tsi</w:t>
        </w:r>
      </w:hyperlink>
    </w:p>
    <w:p w14:paraId="125BEEED" w14:textId="7791D88A" w:rsidR="001161DE" w:rsidRPr="00827229" w:rsidRDefault="001161DE" w:rsidP="005E4F87">
      <w:pPr>
        <w:rPr>
          <w:rFonts w:cstheme="minorHAnsi"/>
          <w:bCs/>
        </w:rPr>
      </w:pPr>
      <w:r w:rsidRPr="00827229">
        <w:rPr>
          <w:rFonts w:cstheme="minorHAnsi"/>
          <w:bCs/>
        </w:rPr>
        <w:t xml:space="preserve">Two further examples of study modules can be found on in the appendix on page </w:t>
      </w:r>
      <w:r w:rsidR="006738C3">
        <w:rPr>
          <w:rFonts w:cstheme="minorHAnsi"/>
          <w:bCs/>
        </w:rPr>
        <w:t>52</w:t>
      </w:r>
      <w:r w:rsidRPr="00827229">
        <w:rPr>
          <w:rFonts w:cstheme="minorHAnsi"/>
          <w:bCs/>
        </w:rPr>
        <w:t xml:space="preserve"> of the workbook. If you have additional time, please do read these.</w:t>
      </w:r>
    </w:p>
    <w:p w14:paraId="177E91B2" w14:textId="6BC26B2A" w:rsidR="001161DE" w:rsidRDefault="001161DE" w:rsidP="005E4F87"/>
    <w:p w14:paraId="555DE9CB" w14:textId="0B08D329" w:rsidR="001161DE" w:rsidRDefault="0033551C" w:rsidP="005E4F87">
      <w:pPr>
        <w:pStyle w:val="Heading2"/>
        <w:spacing w:before="331"/>
        <w:ind w:left="0"/>
        <w:rPr>
          <w:b/>
        </w:rPr>
      </w:pPr>
      <w:r>
        <w:rPr>
          <w:b/>
        </w:rPr>
        <w:t xml:space="preserve">An </w:t>
      </w:r>
      <w:r w:rsidRPr="0033551C">
        <w:rPr>
          <w:b/>
        </w:rPr>
        <w:t>example of a video and evidence summary</w:t>
      </w:r>
    </w:p>
    <w:p w14:paraId="28BA2BCC" w14:textId="179D5039" w:rsidR="0042508D" w:rsidRPr="00ED03BB" w:rsidRDefault="0042508D" w:rsidP="005E4F87">
      <w:pPr>
        <w:widowControl/>
        <w:autoSpaceDE/>
        <w:autoSpaceDN/>
        <w:contextualSpacing/>
        <w:rPr>
          <w:sz w:val="20"/>
          <w:szCs w:val="20"/>
        </w:rPr>
      </w:pPr>
    </w:p>
    <w:p w14:paraId="21304E3F" w14:textId="25838D25" w:rsidR="0042508D" w:rsidRPr="001251E5" w:rsidRDefault="0042508D" w:rsidP="005E4F87">
      <w:pPr>
        <w:pStyle w:val="ListParagraph"/>
        <w:widowControl/>
        <w:numPr>
          <w:ilvl w:val="0"/>
          <w:numId w:val="13"/>
        </w:numPr>
        <w:autoSpaceDE/>
        <w:autoSpaceDN/>
        <w:spacing w:before="0"/>
        <w:ind w:left="330"/>
        <w:contextualSpacing/>
      </w:pPr>
      <w:r w:rsidRPr="001251E5">
        <w:t xml:space="preserve">In your experience, how do new teachers struggle with giving clear instructions? </w:t>
      </w:r>
    </w:p>
    <w:p w14:paraId="553691E4" w14:textId="2DBA0521" w:rsidR="0042508D" w:rsidRPr="001251E5" w:rsidRDefault="0042508D" w:rsidP="005E4F87"/>
    <w:p w14:paraId="5FA4886D" w14:textId="320F01DA" w:rsidR="00ED03BB" w:rsidRPr="001251E5" w:rsidRDefault="00ED03BB" w:rsidP="005E4F87">
      <w:pPr>
        <w:pStyle w:val="ListParagraph"/>
        <w:widowControl/>
        <w:numPr>
          <w:ilvl w:val="0"/>
          <w:numId w:val="13"/>
        </w:numPr>
        <w:autoSpaceDE/>
        <w:autoSpaceDN/>
        <w:spacing w:before="0" w:after="240" w:line="276" w:lineRule="auto"/>
        <w:ind w:left="330"/>
        <w:contextualSpacing/>
      </w:pPr>
      <w:r w:rsidRPr="001251E5">
        <w:t>What would it look like if a teacher:</w:t>
      </w:r>
    </w:p>
    <w:p w14:paraId="5D5A8B46" w14:textId="77777777" w:rsidR="00AA464F" w:rsidRDefault="00AA464F" w:rsidP="00D82570">
      <w:pPr>
        <w:pStyle w:val="ListParagraph"/>
        <w:widowControl/>
        <w:numPr>
          <w:ilvl w:val="0"/>
          <w:numId w:val="13"/>
        </w:numPr>
        <w:autoSpaceDE/>
        <w:autoSpaceDN/>
        <w:spacing w:before="0" w:after="240" w:line="276" w:lineRule="auto"/>
        <w:contextualSpacing/>
      </w:pPr>
      <w:r>
        <w:t>Was b</w:t>
      </w:r>
      <w:r w:rsidR="00ED03BB" w:rsidRPr="001251E5">
        <w:t>eginning to successfully give clear instructions?</w:t>
      </w:r>
    </w:p>
    <w:p w14:paraId="274DB2D4" w14:textId="06B809BF" w:rsidR="00F37A84" w:rsidRDefault="001A2A3D" w:rsidP="00D82570">
      <w:pPr>
        <w:pStyle w:val="ListParagraph"/>
        <w:widowControl/>
        <w:numPr>
          <w:ilvl w:val="0"/>
          <w:numId w:val="13"/>
        </w:numPr>
        <w:autoSpaceDE/>
        <w:autoSpaceDN/>
        <w:spacing w:before="0" w:after="240" w:line="276" w:lineRule="auto"/>
        <w:contextualSpacing/>
      </w:pPr>
      <w:r w:rsidRPr="001251E5">
        <w:rPr>
          <w:noProof/>
        </w:rPr>
        <mc:AlternateContent>
          <mc:Choice Requires="wps">
            <w:drawing>
              <wp:anchor distT="0" distB="0" distL="0" distR="0" simplePos="0" relativeHeight="251659264" behindDoc="1" locked="0" layoutInCell="1" allowOverlap="1" wp14:anchorId="33F82D86" wp14:editId="79D0CE5E">
                <wp:simplePos x="0" y="0"/>
                <wp:positionH relativeFrom="page">
                  <wp:posOffset>668655</wp:posOffset>
                </wp:positionH>
                <wp:positionV relativeFrom="paragraph">
                  <wp:posOffset>329565</wp:posOffset>
                </wp:positionV>
                <wp:extent cx="5977890" cy="3916680"/>
                <wp:effectExtent l="0" t="0" r="22860" b="2667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916680"/>
                        </a:xfrm>
                        <a:prstGeom prst="rect">
                          <a:avLst/>
                        </a:prstGeom>
                        <a:noFill/>
                        <a:ln w="12700">
                          <a:solidFill>
                            <a:srgbClr val="474C6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C5F50" id="Rectangle 20" o:spid="_x0000_s1026" style="position:absolute;margin-left:52.65pt;margin-top:25.95pt;width:470.7pt;height:308.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" filled="f" strokecolor="#474c68" strokeweight="1pt">
                <w10:wrap type="topAndBottom" anchorx="page"/>
              </v:rect>
            </w:pict>
          </mc:Fallback>
        </mc:AlternateContent>
      </w:r>
      <w:r w:rsidR="00ED03BB" w:rsidRPr="001251E5">
        <w:t>Had mastered this teaching skill, demonstrating great expertise?</w:t>
      </w:r>
      <w:r w:rsidR="0042508D" w:rsidRPr="001251E5">
        <w:t xml:space="preserve"> </w:t>
      </w:r>
    </w:p>
    <w:p w14:paraId="69B5FDEF" w14:textId="77777777" w:rsidR="001A2A3D" w:rsidRPr="001A2A3D" w:rsidRDefault="001A2A3D" w:rsidP="00F556E3">
      <w:pPr>
        <w:pStyle w:val="ListParagraph"/>
        <w:widowControl/>
        <w:autoSpaceDE/>
        <w:autoSpaceDN/>
        <w:spacing w:before="0" w:after="240" w:line="276" w:lineRule="auto"/>
        <w:ind w:left="1123" w:firstLine="0"/>
        <w:contextualSpacing/>
      </w:pPr>
    </w:p>
    <w:p w14:paraId="1D818AEB" w14:textId="188A32FB" w:rsidR="00F37A84" w:rsidRDefault="004F2706" w:rsidP="005E4F87">
      <w:pPr>
        <w:pStyle w:val="Heading2"/>
        <w:spacing w:before="331"/>
        <w:ind w:left="86"/>
        <w:rPr>
          <w:b/>
        </w:rPr>
      </w:pPr>
      <w:r>
        <w:rPr>
          <w:b/>
        </w:rPr>
        <w:t>Section takeaways</w:t>
      </w:r>
    </w:p>
    <w:p w14:paraId="0F1A072A" w14:textId="77777777" w:rsidR="00F37A84" w:rsidRDefault="00F37A84" w:rsidP="005E4F87">
      <w:pPr>
        <w:widowControl/>
        <w:autoSpaceDE/>
        <w:autoSpaceDN/>
        <w:spacing w:after="160" w:line="259" w:lineRule="auto"/>
        <w:ind w:left="446"/>
        <w:rPr>
          <w:rFonts w:cstheme="minorHAnsi"/>
          <w:bCs/>
          <w:u w:color="8064A2" w:themeColor="accent4"/>
        </w:rPr>
      </w:pPr>
    </w:p>
    <w:p w14:paraId="20216365" w14:textId="6A819E25" w:rsidR="00A52BD4" w:rsidRPr="00713A04" w:rsidRDefault="001A2A3D" w:rsidP="005E4F87">
      <w:pPr>
        <w:widowControl/>
        <w:numPr>
          <w:ilvl w:val="0"/>
          <w:numId w:val="14"/>
        </w:numPr>
        <w:tabs>
          <w:tab w:val="clear" w:pos="1037"/>
          <w:tab w:val="num" w:pos="446"/>
        </w:tabs>
        <w:autoSpaceDE/>
        <w:autoSpaceDN/>
        <w:spacing w:after="160" w:line="259" w:lineRule="auto"/>
        <w:ind w:left="446"/>
        <w:rPr>
          <w:rFonts w:cstheme="minorHAnsi"/>
          <w:bCs/>
          <w:u w:color="8064A2" w:themeColor="accent4"/>
        </w:rPr>
      </w:pPr>
      <w:r w:rsidRPr="00ED03BB">
        <w:rPr>
          <w:noProof/>
          <w:sz w:val="20"/>
          <w:szCs w:val="20"/>
        </w:rPr>
        <mc:AlternateContent>
          <mc:Choice Requires="wps">
            <w:drawing>
              <wp:anchor distT="0" distB="0" distL="0" distR="0" simplePos="0" relativeHeight="251658242" behindDoc="1" locked="0" layoutInCell="1" allowOverlap="1" wp14:anchorId="65E789F5" wp14:editId="4C36E775">
                <wp:simplePos x="0" y="0"/>
                <wp:positionH relativeFrom="page">
                  <wp:posOffset>695960</wp:posOffset>
                </wp:positionH>
                <wp:positionV relativeFrom="paragraph">
                  <wp:posOffset>448945</wp:posOffset>
                </wp:positionV>
                <wp:extent cx="5950585" cy="2962275"/>
                <wp:effectExtent l="0" t="0" r="12065" b="28575"/>
                <wp:wrapTopAndBottom/>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0585" cy="2962275"/>
                        </a:xfrm>
                        <a:prstGeom prst="rect">
                          <a:avLst/>
                        </a:prstGeom>
                        <a:noFill/>
                        <a:ln w="12700">
                          <a:solidFill>
                            <a:srgbClr val="474C6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301F0" id="Rectangle 21" o:spid="_x0000_s1026" style="position:absolute;margin-left:54.8pt;margin-top:35.35pt;width:468.55pt;height:233.2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" filled="f" strokecolor="#474c68" strokeweight="1pt">
                <w10:wrap type="topAndBottom" anchorx="page"/>
              </v:rect>
            </w:pict>
          </mc:Fallback>
        </mc:AlternateContent>
      </w:r>
      <w:r w:rsidR="00A52BD4" w:rsidRPr="00713A04">
        <w:rPr>
          <w:rFonts w:cstheme="minorHAnsi"/>
          <w:bCs/>
          <w:u w:color="8064A2" w:themeColor="accent4"/>
        </w:rPr>
        <w:t>What are your three key takeaways from the last section (on instructional coaching and the curriculum)?</w:t>
      </w:r>
    </w:p>
    <w:p w14:paraId="34DBD75F" w14:textId="20A4BA09" w:rsidR="004F2706" w:rsidRDefault="004F2706" w:rsidP="00F556E3">
      <w:pPr>
        <w:ind w:left="43"/>
      </w:pPr>
    </w:p>
    <w:p w14:paraId="2D811E6A" w14:textId="7D0E89A0" w:rsidR="004F2706" w:rsidRDefault="004F2706" w:rsidP="00F556E3">
      <w:pPr>
        <w:ind w:left="43"/>
      </w:pPr>
    </w:p>
    <w:p w14:paraId="75480934" w14:textId="77777777" w:rsidR="001A2A3D" w:rsidRDefault="001A2A3D" w:rsidP="00F556E3">
      <w:pPr>
        <w:rPr>
          <w:b/>
          <w:bCs/>
          <w:color w:val="006FB7"/>
          <w:sz w:val="32"/>
          <w:szCs w:val="32"/>
          <w:u w:val="single" w:color="006FB7"/>
        </w:rPr>
      </w:pPr>
      <w:r>
        <w:rPr>
          <w:color w:val="006FB7"/>
          <w:u w:color="006FB7"/>
        </w:rPr>
        <w:br w:type="page"/>
      </w:r>
    </w:p>
    <w:p w14:paraId="008D1625" w14:textId="77777777" w:rsidR="001A2A3D" w:rsidRDefault="001A2A3D" w:rsidP="00F556E3">
      <w:pPr>
        <w:pStyle w:val="Heading1"/>
        <w:ind w:left="720"/>
        <w:rPr>
          <w:color w:val="006FB7"/>
          <w:u w:color="006FB7"/>
        </w:rPr>
      </w:pPr>
    </w:p>
    <w:p w14:paraId="5E388737" w14:textId="6796000E" w:rsidR="00A52BD4" w:rsidRDefault="00A52BD4" w:rsidP="005E4F87">
      <w:pPr>
        <w:pStyle w:val="Heading1"/>
        <w:ind w:left="0"/>
        <w:rPr>
          <w:color w:val="006FB7"/>
          <w:u w:color="006FB7"/>
        </w:rPr>
      </w:pPr>
      <w:r>
        <w:rPr>
          <w:color w:val="006FB7"/>
          <w:u w:color="006FB7"/>
        </w:rPr>
        <w:t>Section 4:</w:t>
      </w:r>
      <w:r>
        <w:rPr>
          <w:color w:val="006FB7"/>
          <w:spacing w:val="1"/>
          <w:u w:color="006FB7"/>
        </w:rPr>
        <w:t xml:space="preserve"> </w:t>
      </w:r>
      <w:r>
        <w:rPr>
          <w:color w:val="006FB7"/>
          <w:u w:color="006FB7"/>
        </w:rPr>
        <w:t>Practising instructional coaching</w:t>
      </w:r>
    </w:p>
    <w:p w14:paraId="0229EBFD" w14:textId="04212820" w:rsidR="002D646D" w:rsidRDefault="000930C7" w:rsidP="00F556E3">
      <w:pPr>
        <w:pStyle w:val="Heading2"/>
        <w:ind w:left="0"/>
        <w:rPr>
          <w:u w:color="006FB7"/>
        </w:rPr>
      </w:pPr>
      <w:r>
        <w:rPr>
          <w:u w:color="006FB7"/>
        </w:rPr>
        <w:t>Recap</w:t>
      </w:r>
      <w:r w:rsidR="006205C3">
        <w:rPr>
          <w:u w:color="006FB7"/>
        </w:rPr>
        <w:t xml:space="preserve">: </w:t>
      </w:r>
      <w:r w:rsidR="00634107">
        <w:rPr>
          <w:u w:color="006FB7"/>
        </w:rPr>
        <w:t>i</w:t>
      </w:r>
      <w:r w:rsidR="006205C3">
        <w:rPr>
          <w:u w:color="006FB7"/>
        </w:rPr>
        <w:t xml:space="preserve">nstructional </w:t>
      </w:r>
      <w:r w:rsidR="00634107">
        <w:rPr>
          <w:u w:color="006FB7"/>
        </w:rPr>
        <w:t>coaching – key features</w:t>
      </w:r>
    </w:p>
    <w:p w14:paraId="41E9A6FE" w14:textId="77777777" w:rsidR="000C339A" w:rsidRDefault="000C339A" w:rsidP="00F556E3"/>
    <w:p w14:paraId="6BF98257" w14:textId="27C16919" w:rsidR="000C339A" w:rsidRDefault="000C339A" w:rsidP="00F556E3">
      <w:pPr>
        <w:rPr>
          <w:rFonts w:asciiTheme="minorHAnsi" w:eastAsiaTheme="minorHAnsi" w:hAnsiTheme="minorHAnsi" w:cstheme="minorBidi"/>
        </w:rPr>
      </w:pPr>
      <w:r w:rsidRPr="000C339A">
        <w:t xml:space="preserve">The key features of instructional coaching are the elements which make instructional coaching effective. Every instructional coaching session should include the following, otherwise the impact of the session will be less. </w:t>
      </w:r>
    </w:p>
    <w:p w14:paraId="78EAA282" w14:textId="73F16D52" w:rsidR="002D646D" w:rsidRDefault="003C732C" w:rsidP="00F556E3">
      <w:pPr>
        <w:pStyle w:val="Heading1"/>
        <w:ind w:left="0"/>
        <w:jc w:val="center"/>
        <w:rPr>
          <w:color w:val="006FB7"/>
          <w:u w:color="006FB7"/>
        </w:rPr>
      </w:pPr>
      <w:r w:rsidRPr="00512021">
        <w:rPr>
          <w:noProof/>
          <w:sz w:val="25"/>
          <w:szCs w:val="20"/>
        </w:rPr>
        <w:drawing>
          <wp:inline distT="0" distB="0" distL="0" distR="0" wp14:anchorId="0FFBEA6A" wp14:editId="4ED237A1">
            <wp:extent cx="5386550" cy="2771775"/>
            <wp:effectExtent l="0" t="0" r="5080" b="0"/>
            <wp:docPr id="12" name="Picture 17">
              <a:extLst xmlns:a="http://schemas.openxmlformats.org/drawingml/2006/main">
                <a:ext uri="{FF2B5EF4-FFF2-40B4-BE49-F238E27FC236}">
                  <a16:creationId xmlns:a16="http://schemas.microsoft.com/office/drawing/2014/main" id="{FE4145AE-C6DD-49CA-A1B0-75C8AAE89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E4145AE-C6DD-49CA-A1B0-75C8AAE890BE}"/>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5421442" cy="2789730"/>
                    </a:xfrm>
                    <a:prstGeom prst="rect">
                      <a:avLst/>
                    </a:prstGeom>
                  </pic:spPr>
                </pic:pic>
              </a:graphicData>
            </a:graphic>
          </wp:inline>
        </w:drawing>
      </w:r>
    </w:p>
    <w:p w14:paraId="124F7492" w14:textId="77777777" w:rsidR="00F37A84" w:rsidRDefault="00F37A84" w:rsidP="00F556E3">
      <w:pPr>
        <w:pStyle w:val="Heading1"/>
        <w:ind w:left="0"/>
        <w:jc w:val="center"/>
        <w:rPr>
          <w:color w:val="006FB7"/>
          <w:u w:color="006FB7"/>
        </w:rPr>
      </w:pPr>
    </w:p>
    <w:p w14:paraId="4FA8F296" w14:textId="4F002F96" w:rsidR="002D646D" w:rsidRDefault="00F3183A" w:rsidP="00F556E3">
      <w:pPr>
        <w:pStyle w:val="Heading2"/>
        <w:ind w:left="0"/>
        <w:rPr>
          <w:u w:color="006FB7"/>
        </w:rPr>
      </w:pPr>
      <w:r>
        <w:rPr>
          <w:u w:color="006FB7"/>
        </w:rPr>
        <w:t>Bite-sized steps</w:t>
      </w:r>
    </w:p>
    <w:p w14:paraId="2F68E5A0" w14:textId="77777777" w:rsidR="00AB7D08" w:rsidRDefault="00AB7D08" w:rsidP="00F556E3"/>
    <w:p w14:paraId="65291B55" w14:textId="013D801F" w:rsidR="00AB7D08" w:rsidRPr="00AB7D08" w:rsidRDefault="00AB7D08" w:rsidP="00F556E3">
      <w:pPr>
        <w:rPr>
          <w:rFonts w:asciiTheme="minorHAnsi" w:eastAsiaTheme="minorHAnsi" w:hAnsiTheme="minorHAnsi" w:cstheme="minorBidi"/>
        </w:rPr>
      </w:pPr>
      <w:r w:rsidRPr="00AB7D08">
        <w:t xml:space="preserve">Working on one small, clear step each week allows teachers to practise and receive feedback on the step. This ensures that the teacher is not overwhelmed, and the behaviour or skill is more likely to be embedded into their practice. </w:t>
      </w:r>
    </w:p>
    <w:p w14:paraId="750A7B4B" w14:textId="77777777" w:rsidR="00AB7D08" w:rsidRPr="00AB7D08" w:rsidRDefault="00AB7D08" w:rsidP="00F556E3">
      <w:r w:rsidRPr="00AB7D08">
        <w:t>Based on a weekly lesson observation, mentors use their professional judgement to select steps which build on the ECT’s prior learning. The structured sequence of self-study supports mentors to select steps which balance building expertise over time and addressing current classroom needs.</w:t>
      </w:r>
    </w:p>
    <w:p w14:paraId="2E28F045" w14:textId="50732083" w:rsidR="00AB7D08" w:rsidRDefault="00AB7D08" w:rsidP="00F556E3">
      <w:r w:rsidRPr="00AB7D08">
        <w:t>During the coaching session, reviewing the last step provides mentors with an opportunity to provide encouragement and feedback on the ECT’s progress.</w:t>
      </w:r>
    </w:p>
    <w:p w14:paraId="13826928" w14:textId="77777777" w:rsidR="00F37A84" w:rsidRPr="00AB7D08" w:rsidRDefault="00F37A84" w:rsidP="00F556E3"/>
    <w:p w14:paraId="75F8715D" w14:textId="561AD7C9" w:rsidR="003A339B" w:rsidRDefault="003B671F" w:rsidP="00F556E3">
      <w:pPr>
        <w:pStyle w:val="Heading2"/>
        <w:ind w:left="0"/>
        <w:rPr>
          <w:u w:color="006FB7"/>
        </w:rPr>
      </w:pPr>
      <w:r>
        <w:rPr>
          <w:u w:color="006FB7"/>
        </w:rPr>
        <w:t>Steps: examples and non-examples</w:t>
      </w:r>
    </w:p>
    <w:p w14:paraId="32FF8736" w14:textId="77777777" w:rsidR="003A339B" w:rsidRPr="00F37A84" w:rsidRDefault="003A339B" w:rsidP="00F556E3"/>
    <w:tbl>
      <w:tblPr>
        <w:tblStyle w:val="TableGrid"/>
        <w:tblW w:w="0" w:type="auto"/>
        <w:tblInd w:w="108" w:type="dxa"/>
        <w:tblLook w:val="04A0" w:firstRow="1" w:lastRow="0" w:firstColumn="1" w:lastColumn="0" w:noHBand="0" w:noVBand="1"/>
      </w:tblPr>
      <w:tblGrid>
        <w:gridCol w:w="5103"/>
        <w:gridCol w:w="5245"/>
      </w:tblGrid>
      <w:tr w:rsidR="003A339B" w14:paraId="4AB788B1" w14:textId="77777777" w:rsidTr="005E4F87">
        <w:tc>
          <w:tcPr>
            <w:tcW w:w="5103" w:type="dxa"/>
            <w:tcBorders>
              <w:top w:val="single" w:sz="4" w:space="0" w:color="auto"/>
              <w:left w:val="single" w:sz="4" w:space="0" w:color="auto"/>
              <w:bottom w:val="single" w:sz="4" w:space="0" w:color="auto"/>
              <w:right w:val="single" w:sz="4" w:space="0" w:color="auto"/>
            </w:tcBorders>
            <w:shd w:val="clear" w:color="auto" w:fill="E94B58"/>
            <w:hideMark/>
          </w:tcPr>
          <w:p w14:paraId="7D8B3866" w14:textId="77777777" w:rsidR="003A339B" w:rsidRPr="000D4EC8" w:rsidRDefault="003A339B">
            <w:pPr>
              <w:rPr>
                <w:rFonts w:asciiTheme="minorHAnsi" w:eastAsiaTheme="minorHAnsi" w:hAnsiTheme="minorHAnsi" w:cstheme="minorBidi"/>
                <w:b/>
                <w:bCs/>
                <w:color w:val="FFFFFF" w:themeColor="background1"/>
              </w:rPr>
            </w:pPr>
            <w:r w:rsidRPr="000D4EC8">
              <w:rPr>
                <w:b/>
                <w:bCs/>
                <w:color w:val="FFFFFF" w:themeColor="background1"/>
              </w:rPr>
              <w:t>Example</w:t>
            </w:r>
          </w:p>
        </w:tc>
        <w:tc>
          <w:tcPr>
            <w:tcW w:w="5245" w:type="dxa"/>
            <w:tcBorders>
              <w:top w:val="single" w:sz="4" w:space="0" w:color="auto"/>
              <w:left w:val="single" w:sz="4" w:space="0" w:color="auto"/>
              <w:bottom w:val="single" w:sz="4" w:space="0" w:color="auto"/>
              <w:right w:val="single" w:sz="4" w:space="0" w:color="auto"/>
            </w:tcBorders>
            <w:shd w:val="clear" w:color="auto" w:fill="E94B58"/>
            <w:hideMark/>
          </w:tcPr>
          <w:p w14:paraId="60FFA706" w14:textId="77777777" w:rsidR="003A339B" w:rsidRPr="000D4EC8" w:rsidRDefault="003A339B">
            <w:pPr>
              <w:rPr>
                <w:b/>
                <w:bCs/>
                <w:color w:val="FFFFFF" w:themeColor="background1"/>
              </w:rPr>
            </w:pPr>
            <w:r w:rsidRPr="000D4EC8">
              <w:rPr>
                <w:b/>
                <w:bCs/>
                <w:color w:val="FFFFFF" w:themeColor="background1"/>
              </w:rPr>
              <w:t>Non-example</w:t>
            </w:r>
          </w:p>
        </w:tc>
      </w:tr>
      <w:tr w:rsidR="003A339B" w14:paraId="0811B6DA" w14:textId="77777777" w:rsidTr="005E4F87">
        <w:tc>
          <w:tcPr>
            <w:tcW w:w="5103" w:type="dxa"/>
            <w:tcBorders>
              <w:top w:val="single" w:sz="4" w:space="0" w:color="auto"/>
              <w:left w:val="single" w:sz="4" w:space="0" w:color="auto"/>
              <w:bottom w:val="single" w:sz="4" w:space="0" w:color="auto"/>
              <w:right w:val="single" w:sz="4" w:space="0" w:color="auto"/>
            </w:tcBorders>
          </w:tcPr>
          <w:p w14:paraId="70811180" w14:textId="767F8611" w:rsidR="003A339B" w:rsidRDefault="003A339B">
            <w:r>
              <w:t>When delivering instructions to the class, stand still on a spot where you can see and be seen by all pupils so that they attend to what you are saying and are not distracted by movement.</w:t>
            </w:r>
          </w:p>
        </w:tc>
        <w:tc>
          <w:tcPr>
            <w:tcW w:w="5245" w:type="dxa"/>
            <w:tcBorders>
              <w:top w:val="single" w:sz="4" w:space="0" w:color="auto"/>
              <w:left w:val="single" w:sz="4" w:space="0" w:color="auto"/>
              <w:bottom w:val="single" w:sz="4" w:space="0" w:color="auto"/>
              <w:right w:val="single" w:sz="4" w:space="0" w:color="auto"/>
            </w:tcBorders>
            <w:hideMark/>
          </w:tcPr>
          <w:p w14:paraId="22894B12" w14:textId="77777777" w:rsidR="003A339B" w:rsidRDefault="003A339B">
            <w:r>
              <w:t>When giving instructions, you need to try and be more authoritative.</w:t>
            </w:r>
          </w:p>
        </w:tc>
      </w:tr>
    </w:tbl>
    <w:p w14:paraId="4F5353B1" w14:textId="77777777" w:rsidR="00A91E52" w:rsidRDefault="00A91E52" w:rsidP="00F556E3">
      <w:pPr>
        <w:pStyle w:val="Heading2"/>
        <w:ind w:left="0"/>
        <w:rPr>
          <w:u w:color="006FB7"/>
        </w:rPr>
      </w:pPr>
    </w:p>
    <w:tbl>
      <w:tblPr>
        <w:tblStyle w:val="TableGrid"/>
        <w:tblW w:w="0" w:type="auto"/>
        <w:tblInd w:w="108" w:type="dxa"/>
        <w:tblLook w:val="04A0" w:firstRow="1" w:lastRow="0" w:firstColumn="1" w:lastColumn="0" w:noHBand="0" w:noVBand="1"/>
      </w:tblPr>
      <w:tblGrid>
        <w:gridCol w:w="5103"/>
        <w:gridCol w:w="5245"/>
      </w:tblGrid>
      <w:tr w:rsidR="00294052" w14:paraId="714EE5A6" w14:textId="77777777" w:rsidTr="005E4F87">
        <w:tc>
          <w:tcPr>
            <w:tcW w:w="5103" w:type="dxa"/>
            <w:tcBorders>
              <w:top w:val="single" w:sz="4" w:space="0" w:color="auto"/>
              <w:left w:val="single" w:sz="4" w:space="0" w:color="auto"/>
              <w:bottom w:val="single" w:sz="4" w:space="0" w:color="auto"/>
              <w:right w:val="single" w:sz="4" w:space="0" w:color="auto"/>
            </w:tcBorders>
            <w:shd w:val="clear" w:color="auto" w:fill="E94B58"/>
            <w:hideMark/>
          </w:tcPr>
          <w:p w14:paraId="50A8BBBA" w14:textId="77777777" w:rsidR="00294052" w:rsidRPr="00294052" w:rsidRDefault="00294052">
            <w:pPr>
              <w:rPr>
                <w:rFonts w:asciiTheme="minorHAnsi" w:eastAsiaTheme="minorHAnsi" w:hAnsiTheme="minorHAnsi" w:cstheme="minorBidi"/>
                <w:b/>
                <w:bCs/>
                <w:color w:val="FFFFFF" w:themeColor="background1"/>
              </w:rPr>
            </w:pPr>
            <w:r w:rsidRPr="00294052">
              <w:rPr>
                <w:b/>
                <w:bCs/>
                <w:color w:val="FFFFFF" w:themeColor="background1"/>
              </w:rPr>
              <w:t>Example</w:t>
            </w:r>
          </w:p>
        </w:tc>
        <w:tc>
          <w:tcPr>
            <w:tcW w:w="5245" w:type="dxa"/>
            <w:tcBorders>
              <w:top w:val="single" w:sz="4" w:space="0" w:color="auto"/>
              <w:left w:val="single" w:sz="4" w:space="0" w:color="auto"/>
              <w:bottom w:val="single" w:sz="4" w:space="0" w:color="auto"/>
              <w:right w:val="single" w:sz="4" w:space="0" w:color="auto"/>
            </w:tcBorders>
            <w:shd w:val="clear" w:color="auto" w:fill="E94B58"/>
            <w:hideMark/>
          </w:tcPr>
          <w:p w14:paraId="7436B1C6" w14:textId="77777777" w:rsidR="00294052" w:rsidRPr="00294052" w:rsidRDefault="00294052">
            <w:pPr>
              <w:rPr>
                <w:b/>
                <w:bCs/>
                <w:color w:val="FFFFFF" w:themeColor="background1"/>
              </w:rPr>
            </w:pPr>
            <w:r w:rsidRPr="00294052">
              <w:rPr>
                <w:b/>
                <w:bCs/>
                <w:color w:val="FFFFFF" w:themeColor="background1"/>
              </w:rPr>
              <w:t>Non-example</w:t>
            </w:r>
          </w:p>
        </w:tc>
      </w:tr>
      <w:tr w:rsidR="00294052" w14:paraId="29E12F45" w14:textId="77777777" w:rsidTr="005E4F87">
        <w:tc>
          <w:tcPr>
            <w:tcW w:w="5103" w:type="dxa"/>
            <w:tcBorders>
              <w:top w:val="single" w:sz="4" w:space="0" w:color="auto"/>
              <w:left w:val="single" w:sz="4" w:space="0" w:color="auto"/>
              <w:bottom w:val="single" w:sz="4" w:space="0" w:color="auto"/>
              <w:right w:val="single" w:sz="4" w:space="0" w:color="auto"/>
            </w:tcBorders>
          </w:tcPr>
          <w:p w14:paraId="25A196F2" w14:textId="45F9316D" w:rsidR="00294052" w:rsidRDefault="00294052">
            <w:r>
              <w:t>Plan questions you will use to assess pupils for formative purposes that enable you to check pupils' understanding of key knowledge, skills and concepts and deliberately targets a common misconception.</w:t>
            </w:r>
          </w:p>
        </w:tc>
        <w:tc>
          <w:tcPr>
            <w:tcW w:w="5245" w:type="dxa"/>
            <w:tcBorders>
              <w:top w:val="single" w:sz="4" w:space="0" w:color="auto"/>
              <w:left w:val="single" w:sz="4" w:space="0" w:color="auto"/>
              <w:bottom w:val="single" w:sz="4" w:space="0" w:color="auto"/>
              <w:right w:val="single" w:sz="4" w:space="0" w:color="auto"/>
            </w:tcBorders>
          </w:tcPr>
          <w:p w14:paraId="43287E62" w14:textId="77777777" w:rsidR="00294052" w:rsidRDefault="00294052">
            <w:r>
              <w:t>Check for pupils’ misconceptions in your lessons.</w:t>
            </w:r>
          </w:p>
          <w:p w14:paraId="03853F7C" w14:textId="77777777" w:rsidR="00294052" w:rsidRDefault="00294052"/>
        </w:tc>
      </w:tr>
    </w:tbl>
    <w:p w14:paraId="676958AB" w14:textId="77777777" w:rsidR="005F74C0" w:rsidRDefault="005F74C0" w:rsidP="00F556E3">
      <w:pPr>
        <w:spacing w:line="360" w:lineRule="auto"/>
        <w:ind w:firstLine="677"/>
      </w:pPr>
    </w:p>
    <w:p w14:paraId="406EDDB1" w14:textId="77777777" w:rsidR="001A2A3D" w:rsidRDefault="001A2A3D" w:rsidP="00F556E3">
      <w:pPr>
        <w:spacing w:line="360" w:lineRule="auto"/>
      </w:pPr>
    </w:p>
    <w:p w14:paraId="48ED2CA4" w14:textId="245DE034" w:rsidR="000B70C0" w:rsidRDefault="000B70C0" w:rsidP="005E4F87">
      <w:pPr>
        <w:spacing w:line="360" w:lineRule="auto"/>
      </w:pPr>
      <w:r>
        <w:t>Effective steps are:</w:t>
      </w:r>
    </w:p>
    <w:p w14:paraId="56924C95" w14:textId="77777777" w:rsidR="004E1A30" w:rsidRDefault="004E1A30" w:rsidP="005E4F87">
      <w:pPr>
        <w:widowControl/>
        <w:numPr>
          <w:ilvl w:val="0"/>
          <w:numId w:val="21"/>
        </w:numPr>
        <w:tabs>
          <w:tab w:val="clear" w:pos="1037"/>
          <w:tab w:val="num" w:pos="360"/>
        </w:tabs>
        <w:autoSpaceDE/>
        <w:autoSpaceDN/>
        <w:spacing w:line="276" w:lineRule="auto"/>
        <w:ind w:left="360"/>
        <w:rPr>
          <w:rFonts w:asciiTheme="minorHAnsi" w:eastAsiaTheme="minorHAnsi" w:hAnsiTheme="minorHAnsi" w:cstheme="minorBidi"/>
        </w:rPr>
      </w:pPr>
      <w:r>
        <w:t xml:space="preserve">Bite-sized </w:t>
      </w:r>
    </w:p>
    <w:p w14:paraId="4590C253" w14:textId="77777777" w:rsidR="004E1A30" w:rsidRDefault="004E1A30" w:rsidP="005E4F87">
      <w:pPr>
        <w:widowControl/>
        <w:numPr>
          <w:ilvl w:val="0"/>
          <w:numId w:val="21"/>
        </w:numPr>
        <w:tabs>
          <w:tab w:val="clear" w:pos="1037"/>
          <w:tab w:val="num" w:pos="1714"/>
        </w:tabs>
        <w:autoSpaceDE/>
        <w:autoSpaceDN/>
        <w:spacing w:line="276" w:lineRule="auto"/>
        <w:ind w:left="360"/>
      </w:pPr>
      <w:r>
        <w:t>Observable and specific</w:t>
      </w:r>
    </w:p>
    <w:p w14:paraId="5D7BCDF5" w14:textId="77777777" w:rsidR="004E1A30" w:rsidRDefault="004E1A30" w:rsidP="005E4F87">
      <w:pPr>
        <w:widowControl/>
        <w:numPr>
          <w:ilvl w:val="0"/>
          <w:numId w:val="21"/>
        </w:numPr>
        <w:tabs>
          <w:tab w:val="clear" w:pos="1037"/>
          <w:tab w:val="num" w:pos="1714"/>
        </w:tabs>
        <w:autoSpaceDE/>
        <w:autoSpaceDN/>
        <w:spacing w:line="276" w:lineRule="auto"/>
        <w:ind w:left="360"/>
      </w:pPr>
      <w:r>
        <w:t>Builds habits</w:t>
      </w:r>
    </w:p>
    <w:p w14:paraId="3A5EB670" w14:textId="77777777" w:rsidR="005F74C0" w:rsidRDefault="005F74C0" w:rsidP="005E4F87">
      <w:pPr>
        <w:spacing w:line="360" w:lineRule="auto"/>
        <w:ind w:firstLine="677"/>
      </w:pPr>
    </w:p>
    <w:p w14:paraId="16CAF8C4" w14:textId="6581A9DF" w:rsidR="004E1A30" w:rsidRDefault="004E1A30" w:rsidP="005E4F87">
      <w:pPr>
        <w:spacing w:line="360" w:lineRule="auto"/>
      </w:pPr>
      <w:r>
        <w:t>On Steplab, steps are:</w:t>
      </w:r>
    </w:p>
    <w:p w14:paraId="03B62AAF" w14:textId="77777777" w:rsidR="004E1A30" w:rsidRDefault="004E1A30" w:rsidP="005E4F87">
      <w:pPr>
        <w:widowControl/>
        <w:numPr>
          <w:ilvl w:val="0"/>
          <w:numId w:val="21"/>
        </w:numPr>
        <w:tabs>
          <w:tab w:val="clear" w:pos="1037"/>
          <w:tab w:val="num" w:pos="1714"/>
        </w:tabs>
        <w:autoSpaceDE/>
        <w:autoSpaceDN/>
        <w:spacing w:line="276" w:lineRule="auto"/>
        <w:ind w:left="360"/>
      </w:pPr>
      <w:r>
        <w:t>Pre-planned</w:t>
      </w:r>
    </w:p>
    <w:p w14:paraId="7E9026E1" w14:textId="77777777" w:rsidR="004E1A30" w:rsidRDefault="004E1A30" w:rsidP="005E4F87">
      <w:pPr>
        <w:widowControl/>
        <w:numPr>
          <w:ilvl w:val="0"/>
          <w:numId w:val="21"/>
        </w:numPr>
        <w:tabs>
          <w:tab w:val="clear" w:pos="1037"/>
          <w:tab w:val="num" w:pos="1714"/>
        </w:tabs>
        <w:autoSpaceDE/>
        <w:autoSpaceDN/>
        <w:spacing w:line="276" w:lineRule="auto"/>
        <w:ind w:left="360"/>
      </w:pPr>
      <w:r>
        <w:t>Scaffolded</w:t>
      </w:r>
    </w:p>
    <w:p w14:paraId="7B30857D" w14:textId="77777777" w:rsidR="004E1A30" w:rsidRDefault="004E1A30" w:rsidP="005E4F87">
      <w:pPr>
        <w:widowControl/>
        <w:numPr>
          <w:ilvl w:val="0"/>
          <w:numId w:val="21"/>
        </w:numPr>
        <w:tabs>
          <w:tab w:val="clear" w:pos="1037"/>
          <w:tab w:val="num" w:pos="1714"/>
        </w:tabs>
        <w:autoSpaceDE/>
        <w:autoSpaceDN/>
        <w:spacing w:line="276" w:lineRule="auto"/>
        <w:ind w:left="360"/>
      </w:pPr>
      <w:r>
        <w:t>Clear success criteria</w:t>
      </w:r>
    </w:p>
    <w:p w14:paraId="0F7E0114" w14:textId="77777777" w:rsidR="004E1A30" w:rsidRDefault="004E1A30" w:rsidP="005E4F87">
      <w:pPr>
        <w:widowControl/>
        <w:numPr>
          <w:ilvl w:val="0"/>
          <w:numId w:val="21"/>
        </w:numPr>
        <w:tabs>
          <w:tab w:val="clear" w:pos="1037"/>
          <w:tab w:val="num" w:pos="1714"/>
        </w:tabs>
        <w:autoSpaceDE/>
        <w:autoSpaceDN/>
        <w:spacing w:line="276" w:lineRule="auto"/>
        <w:ind w:left="360"/>
      </w:pPr>
      <w:r>
        <w:t>Editable</w:t>
      </w:r>
    </w:p>
    <w:p w14:paraId="665C4262" w14:textId="77777777" w:rsidR="001A2A3D" w:rsidRDefault="001A2A3D" w:rsidP="00F556E3">
      <w:pPr>
        <w:widowControl/>
        <w:autoSpaceDE/>
        <w:autoSpaceDN/>
        <w:spacing w:line="276" w:lineRule="auto"/>
        <w:ind w:left="-274"/>
      </w:pPr>
    </w:p>
    <w:p w14:paraId="07FE617C" w14:textId="7A8DBEE2" w:rsidR="003E6B0C" w:rsidRDefault="003E6B0C" w:rsidP="00F556E3">
      <w:pPr>
        <w:pStyle w:val="Heading2"/>
        <w:ind w:left="0"/>
      </w:pPr>
      <w:r>
        <w:t>Choosing a focus</w:t>
      </w:r>
    </w:p>
    <w:p w14:paraId="0E20E2F4" w14:textId="47AC0909" w:rsidR="003E6B0C" w:rsidRDefault="003E6B0C" w:rsidP="00F556E3"/>
    <w:p w14:paraId="7B863403" w14:textId="7C6B9E7D" w:rsidR="003E6B0C" w:rsidRPr="00D97DD4" w:rsidRDefault="003E6B0C" w:rsidP="00F556E3">
      <w:pPr>
        <w:rPr>
          <w:b/>
          <w:bCs/>
        </w:rPr>
      </w:pPr>
      <w:r w:rsidRPr="00D97DD4">
        <w:rPr>
          <w:b/>
          <w:bCs/>
        </w:rPr>
        <w:t>Example</w:t>
      </w:r>
    </w:p>
    <w:p w14:paraId="63CB75A5" w14:textId="1A2522C2" w:rsidR="004E1A30" w:rsidRDefault="004E1A30" w:rsidP="00F556E3">
      <w:pPr>
        <w:ind w:firstLine="677"/>
      </w:pPr>
    </w:p>
    <w:tbl>
      <w:tblPr>
        <w:tblStyle w:val="TableGrid"/>
        <w:tblW w:w="0" w:type="auto"/>
        <w:tblInd w:w="108" w:type="dxa"/>
        <w:tblLook w:val="04A0" w:firstRow="1" w:lastRow="0" w:firstColumn="1" w:lastColumn="0" w:noHBand="0" w:noVBand="1"/>
      </w:tblPr>
      <w:tblGrid>
        <w:gridCol w:w="5171"/>
        <w:gridCol w:w="5035"/>
      </w:tblGrid>
      <w:tr w:rsidR="007B586C" w14:paraId="66E4914C" w14:textId="77777777" w:rsidTr="005E4F87">
        <w:trPr>
          <w:trHeight w:val="172"/>
        </w:trPr>
        <w:tc>
          <w:tcPr>
            <w:tcW w:w="5171" w:type="dxa"/>
            <w:tcBorders>
              <w:top w:val="single" w:sz="4" w:space="0" w:color="auto"/>
              <w:left w:val="single" w:sz="4" w:space="0" w:color="auto"/>
              <w:bottom w:val="single" w:sz="4" w:space="0" w:color="auto"/>
              <w:right w:val="single" w:sz="4" w:space="0" w:color="auto"/>
            </w:tcBorders>
            <w:shd w:val="clear" w:color="auto" w:fill="E94B58"/>
            <w:hideMark/>
          </w:tcPr>
          <w:p w14:paraId="15387EFE" w14:textId="77777777" w:rsidR="007B586C" w:rsidRPr="007B586C" w:rsidRDefault="007B586C" w:rsidP="001A2A3D">
            <w:pPr>
              <w:rPr>
                <w:rFonts w:asciiTheme="minorHAnsi" w:eastAsiaTheme="minorHAnsi" w:hAnsiTheme="minorHAnsi" w:cstheme="minorBidi"/>
                <w:b/>
                <w:bCs/>
                <w:color w:val="FFFFFF" w:themeColor="background1"/>
              </w:rPr>
            </w:pPr>
            <w:r w:rsidRPr="007B586C">
              <w:rPr>
                <w:b/>
                <w:bCs/>
                <w:color w:val="FFFFFF" w:themeColor="background1"/>
              </w:rPr>
              <w:t>The lesson</w:t>
            </w:r>
          </w:p>
        </w:tc>
        <w:tc>
          <w:tcPr>
            <w:tcW w:w="5035" w:type="dxa"/>
            <w:tcBorders>
              <w:top w:val="single" w:sz="4" w:space="0" w:color="auto"/>
              <w:left w:val="single" w:sz="4" w:space="0" w:color="auto"/>
              <w:bottom w:val="single" w:sz="4" w:space="0" w:color="auto"/>
              <w:right w:val="single" w:sz="4" w:space="0" w:color="auto"/>
            </w:tcBorders>
            <w:shd w:val="clear" w:color="auto" w:fill="E94B58"/>
            <w:hideMark/>
          </w:tcPr>
          <w:p w14:paraId="336C9032" w14:textId="77777777" w:rsidR="007B586C" w:rsidRPr="007B586C" w:rsidRDefault="007B586C" w:rsidP="001A2A3D">
            <w:pPr>
              <w:rPr>
                <w:b/>
                <w:bCs/>
                <w:color w:val="FFFFFF" w:themeColor="background1"/>
              </w:rPr>
            </w:pPr>
            <w:r w:rsidRPr="007B586C">
              <w:rPr>
                <w:b/>
                <w:bCs/>
                <w:color w:val="FFFFFF" w:themeColor="background1"/>
              </w:rPr>
              <w:t>Prior learning</w:t>
            </w:r>
          </w:p>
        </w:tc>
      </w:tr>
      <w:tr w:rsidR="007B586C" w14:paraId="3028F11E" w14:textId="77777777" w:rsidTr="005E4F87">
        <w:trPr>
          <w:trHeight w:val="2189"/>
        </w:trPr>
        <w:tc>
          <w:tcPr>
            <w:tcW w:w="5171" w:type="dxa"/>
            <w:tcBorders>
              <w:top w:val="single" w:sz="4" w:space="0" w:color="auto"/>
              <w:left w:val="single" w:sz="4" w:space="0" w:color="auto"/>
              <w:bottom w:val="single" w:sz="4" w:space="0" w:color="auto"/>
              <w:right w:val="single" w:sz="4" w:space="0" w:color="auto"/>
            </w:tcBorders>
          </w:tcPr>
          <w:p w14:paraId="69A70738" w14:textId="77777777" w:rsidR="007B586C" w:rsidRDefault="007B586C" w:rsidP="001A2A3D">
            <w:r>
              <w:t xml:space="preserve">Katie mentors Sol, a Year 4 teacher. </w:t>
            </w:r>
          </w:p>
          <w:p w14:paraId="47CCDDCA" w14:textId="77777777" w:rsidR="007B586C" w:rsidRDefault="007B586C" w:rsidP="001A2A3D">
            <w:r>
              <w:t>In Sol’s lesson, Katie notices that several pupils are looking out of the window when Sol is explaining the work.</w:t>
            </w:r>
          </w:p>
          <w:p w14:paraId="19655E2F" w14:textId="77777777" w:rsidR="007B586C" w:rsidRDefault="007B586C" w:rsidP="001A2A3D">
            <w:r>
              <w:t>Katie also notices that Sol is trying to cover too much content in one lesson.</w:t>
            </w:r>
          </w:p>
          <w:p w14:paraId="4B110947" w14:textId="5C4C91DF" w:rsidR="007B586C" w:rsidRDefault="007B586C" w:rsidP="001A2A3D">
            <w:r>
              <w:t>Sol has recently been working on steps on classroom management.</w:t>
            </w:r>
          </w:p>
        </w:tc>
        <w:tc>
          <w:tcPr>
            <w:tcW w:w="5035" w:type="dxa"/>
            <w:tcBorders>
              <w:top w:val="single" w:sz="4" w:space="0" w:color="auto"/>
              <w:left w:val="single" w:sz="4" w:space="0" w:color="auto"/>
              <w:bottom w:val="single" w:sz="4" w:space="0" w:color="auto"/>
              <w:right w:val="single" w:sz="4" w:space="0" w:color="auto"/>
            </w:tcBorders>
          </w:tcPr>
          <w:p w14:paraId="679DD18A" w14:textId="77777777" w:rsidR="007B586C" w:rsidRDefault="007B586C" w:rsidP="001A2A3D">
            <w:r>
              <w:t>Sol has studied content on ‘routines’, ‘instructions’, ‘directing attention’ and ‘low level disruption’.</w:t>
            </w:r>
          </w:p>
          <w:p w14:paraId="2C7C98CA" w14:textId="77777777" w:rsidR="007B586C" w:rsidRDefault="007B586C" w:rsidP="001A2A3D">
            <w:r>
              <w:t>He has not yet studied modules on ‘identifying learning content’ or ‘planning backwards’.</w:t>
            </w:r>
          </w:p>
          <w:p w14:paraId="42FE4850" w14:textId="77777777" w:rsidR="007B586C" w:rsidRDefault="007B586C" w:rsidP="001A2A3D"/>
        </w:tc>
      </w:tr>
    </w:tbl>
    <w:p w14:paraId="52CA614C" w14:textId="77777777" w:rsidR="007B586C" w:rsidRDefault="007B586C" w:rsidP="00F556E3">
      <w:pPr>
        <w:ind w:firstLine="677"/>
      </w:pPr>
    </w:p>
    <w:p w14:paraId="26F4D5A1" w14:textId="381F24EC" w:rsidR="007B586C" w:rsidRDefault="007B586C" w:rsidP="005E4F87">
      <w:pPr>
        <w:ind w:left="-634" w:firstLine="634"/>
        <w:rPr>
          <w:b/>
          <w:bCs/>
        </w:rPr>
      </w:pPr>
      <w:r>
        <w:rPr>
          <w:b/>
          <w:bCs/>
        </w:rPr>
        <w:t>A suggested focus</w:t>
      </w:r>
    </w:p>
    <w:p w14:paraId="19B454BC" w14:textId="77777777" w:rsidR="007B586C" w:rsidRDefault="007B586C" w:rsidP="00F556E3">
      <w:pPr>
        <w:ind w:firstLine="677"/>
        <w:rPr>
          <w:rFonts w:asciiTheme="minorHAnsi" w:eastAsiaTheme="minorHAnsi" w:hAnsiTheme="minorHAnsi" w:cstheme="minorBidi"/>
        </w:rPr>
      </w:pPr>
    </w:p>
    <w:p w14:paraId="36238292" w14:textId="77777777" w:rsidR="007B586C" w:rsidRDefault="007B586C" w:rsidP="00F556E3">
      <w:r>
        <w:t xml:space="preserve">Working with Sol to ensure that pupils are paying attention to his explanations is likely to be effective because this is an area that builds on Sol’s prior knowledge, both in terms of his previous study and his recent steps. </w:t>
      </w:r>
    </w:p>
    <w:p w14:paraId="520D1266" w14:textId="10D6B36D" w:rsidR="007B586C" w:rsidRDefault="007B586C" w:rsidP="00F556E3">
      <w:r>
        <w:t>Directing pupils’ attention is foundational, if pupils aren’t paying attention they won’t learn – this is another reason for focusing on this before focusing on planning.</w:t>
      </w:r>
    </w:p>
    <w:p w14:paraId="71A1C14D" w14:textId="77777777" w:rsidR="005F74C0" w:rsidRDefault="005F74C0" w:rsidP="00F556E3"/>
    <w:p w14:paraId="5A87A1CE" w14:textId="77777777" w:rsidR="007B586C" w:rsidRDefault="007B586C" w:rsidP="00F556E3">
      <w:r>
        <w:t>Maintaining the current broad focus on classroom management is also likely to help Sol see the difference in his practice, helping develop his sense of self-efficacy in this area – his belief that the actions he takes will be successful. Greater teacher self-efficacy is associated with improved teacher retention.</w:t>
      </w:r>
    </w:p>
    <w:p w14:paraId="4C2625DB" w14:textId="77777777" w:rsidR="007B586C" w:rsidRDefault="007B586C" w:rsidP="00F556E3"/>
    <w:p w14:paraId="10C593EB" w14:textId="77777777" w:rsidR="005F74C0" w:rsidRDefault="005F74C0" w:rsidP="00F556E3">
      <w:pPr>
        <w:ind w:left="-1311"/>
        <w:rPr>
          <w:b/>
          <w:bCs/>
        </w:rPr>
      </w:pPr>
    </w:p>
    <w:p w14:paraId="24B4D1AA" w14:textId="77777777" w:rsidR="001A2A3D" w:rsidRDefault="001A2A3D" w:rsidP="00F556E3">
      <w:pPr>
        <w:rPr>
          <w:b/>
          <w:bCs/>
        </w:rPr>
      </w:pPr>
      <w:r>
        <w:rPr>
          <w:b/>
          <w:bCs/>
        </w:rPr>
        <w:br w:type="page"/>
      </w:r>
    </w:p>
    <w:p w14:paraId="51CC160B" w14:textId="783BAEFB" w:rsidR="007B586C" w:rsidRDefault="007B586C" w:rsidP="00F556E3">
      <w:pPr>
        <w:rPr>
          <w:b/>
          <w:bCs/>
        </w:rPr>
      </w:pPr>
      <w:r>
        <w:rPr>
          <w:b/>
          <w:bCs/>
        </w:rPr>
        <w:t>Practice</w:t>
      </w:r>
    </w:p>
    <w:p w14:paraId="0384AD96" w14:textId="77777777" w:rsidR="007B586C" w:rsidRDefault="007B586C" w:rsidP="00F556E3">
      <w:pPr>
        <w:rPr>
          <w:b/>
          <w:bCs/>
        </w:rPr>
      </w:pPr>
    </w:p>
    <w:tbl>
      <w:tblPr>
        <w:tblStyle w:val="TableGrid"/>
        <w:tblW w:w="0" w:type="auto"/>
        <w:tblInd w:w="108" w:type="dxa"/>
        <w:tblLook w:val="04A0" w:firstRow="1" w:lastRow="0" w:firstColumn="1" w:lastColumn="0" w:noHBand="0" w:noVBand="1"/>
      </w:tblPr>
      <w:tblGrid>
        <w:gridCol w:w="5131"/>
        <w:gridCol w:w="5217"/>
      </w:tblGrid>
      <w:tr w:rsidR="002638E4" w14:paraId="6666E6B0" w14:textId="77777777" w:rsidTr="005E4F87">
        <w:trPr>
          <w:trHeight w:val="250"/>
        </w:trPr>
        <w:tc>
          <w:tcPr>
            <w:tcW w:w="5204" w:type="dxa"/>
            <w:tcBorders>
              <w:top w:val="single" w:sz="4" w:space="0" w:color="auto"/>
              <w:left w:val="single" w:sz="4" w:space="0" w:color="auto"/>
              <w:bottom w:val="single" w:sz="4" w:space="0" w:color="auto"/>
              <w:right w:val="single" w:sz="4" w:space="0" w:color="auto"/>
            </w:tcBorders>
            <w:shd w:val="clear" w:color="auto" w:fill="E94B58"/>
            <w:hideMark/>
          </w:tcPr>
          <w:p w14:paraId="3796BAEF" w14:textId="77777777" w:rsidR="002638E4" w:rsidRPr="002638E4" w:rsidRDefault="002638E4" w:rsidP="001A2A3D">
            <w:pPr>
              <w:rPr>
                <w:rFonts w:asciiTheme="minorHAnsi" w:eastAsiaTheme="minorHAnsi" w:hAnsiTheme="minorHAnsi" w:cstheme="minorBidi"/>
                <w:b/>
                <w:bCs/>
                <w:color w:val="FFFFFF" w:themeColor="background1"/>
              </w:rPr>
            </w:pPr>
            <w:r w:rsidRPr="002638E4">
              <w:rPr>
                <w:b/>
                <w:bCs/>
                <w:color w:val="FFFFFF" w:themeColor="background1"/>
              </w:rPr>
              <w:t>The lesson</w:t>
            </w:r>
          </w:p>
        </w:tc>
        <w:tc>
          <w:tcPr>
            <w:tcW w:w="5286" w:type="dxa"/>
            <w:tcBorders>
              <w:top w:val="single" w:sz="4" w:space="0" w:color="auto"/>
              <w:left w:val="single" w:sz="4" w:space="0" w:color="auto"/>
              <w:bottom w:val="single" w:sz="4" w:space="0" w:color="auto"/>
              <w:right w:val="single" w:sz="4" w:space="0" w:color="auto"/>
            </w:tcBorders>
            <w:shd w:val="clear" w:color="auto" w:fill="E94B58"/>
            <w:hideMark/>
          </w:tcPr>
          <w:p w14:paraId="2C8E33D3" w14:textId="77777777" w:rsidR="002638E4" w:rsidRPr="002638E4" w:rsidRDefault="002638E4" w:rsidP="001A2A3D">
            <w:pPr>
              <w:rPr>
                <w:b/>
                <w:bCs/>
                <w:color w:val="FFFFFF" w:themeColor="background1"/>
              </w:rPr>
            </w:pPr>
            <w:r w:rsidRPr="002638E4">
              <w:rPr>
                <w:b/>
                <w:bCs/>
                <w:color w:val="FFFFFF" w:themeColor="background1"/>
              </w:rPr>
              <w:t>Prior learning</w:t>
            </w:r>
          </w:p>
        </w:tc>
      </w:tr>
      <w:tr w:rsidR="002638E4" w14:paraId="7F8C38F7" w14:textId="77777777" w:rsidTr="005E4F87">
        <w:trPr>
          <w:trHeight w:val="3487"/>
        </w:trPr>
        <w:tc>
          <w:tcPr>
            <w:tcW w:w="5204" w:type="dxa"/>
            <w:tcBorders>
              <w:top w:val="single" w:sz="4" w:space="0" w:color="auto"/>
              <w:left w:val="single" w:sz="4" w:space="0" w:color="auto"/>
              <w:bottom w:val="single" w:sz="4" w:space="0" w:color="auto"/>
              <w:right w:val="single" w:sz="4" w:space="0" w:color="auto"/>
            </w:tcBorders>
          </w:tcPr>
          <w:p w14:paraId="14ACE141" w14:textId="77777777" w:rsidR="002638E4" w:rsidRDefault="002638E4" w:rsidP="001A2A3D">
            <w:r>
              <w:t xml:space="preserve">Sabrina mentors Ella, a secondary History teacher. </w:t>
            </w:r>
          </w:p>
          <w:p w14:paraId="474A42FE" w14:textId="77777777" w:rsidR="002638E4" w:rsidRDefault="002638E4" w:rsidP="001A2A3D">
            <w:r>
              <w:t>In Ella’s lesson, Sabrina notices that the independent practice that Ella has set is not directly related to what she has modelled.</w:t>
            </w:r>
          </w:p>
          <w:p w14:paraId="06F8F5F3" w14:textId="77777777" w:rsidR="002638E4" w:rsidRDefault="002638E4" w:rsidP="001A2A3D">
            <w:r>
              <w:t>Several pupils call out during Ella’s explanation, and Sabrina notices that Ella is clearly frustrated about this.</w:t>
            </w:r>
          </w:p>
          <w:p w14:paraId="18001F6E" w14:textId="77777777" w:rsidR="002638E4" w:rsidRDefault="002638E4" w:rsidP="001A2A3D">
            <w:r>
              <w:t>Ella has recently been working on steps related to providing effective models and explanations.</w:t>
            </w:r>
          </w:p>
          <w:p w14:paraId="57C2829F" w14:textId="77777777" w:rsidR="002638E4" w:rsidRDefault="002638E4" w:rsidP="001A2A3D"/>
        </w:tc>
        <w:tc>
          <w:tcPr>
            <w:tcW w:w="5286" w:type="dxa"/>
            <w:tcBorders>
              <w:top w:val="single" w:sz="4" w:space="0" w:color="auto"/>
              <w:left w:val="single" w:sz="4" w:space="0" w:color="auto"/>
              <w:bottom w:val="single" w:sz="4" w:space="0" w:color="auto"/>
              <w:right w:val="single" w:sz="4" w:space="0" w:color="auto"/>
            </w:tcBorders>
          </w:tcPr>
          <w:p w14:paraId="5C19E86C" w14:textId="77777777" w:rsidR="002638E4" w:rsidRDefault="002638E4" w:rsidP="001A2A3D">
            <w:r>
              <w:t>Ella has studied content from the behaviour strand, including:</w:t>
            </w:r>
          </w:p>
          <w:p w14:paraId="68F66F31" w14:textId="77777777" w:rsidR="002638E4" w:rsidRDefault="002638E4" w:rsidP="00DD045D">
            <w:pPr>
              <w:pStyle w:val="ListParagraph"/>
              <w:numPr>
                <w:ilvl w:val="0"/>
                <w:numId w:val="69"/>
              </w:numPr>
              <w:contextualSpacing/>
            </w:pPr>
            <w:r>
              <w:t>Routines</w:t>
            </w:r>
          </w:p>
          <w:p w14:paraId="5114A396" w14:textId="77777777" w:rsidR="002638E4" w:rsidRDefault="002638E4" w:rsidP="00DD045D">
            <w:pPr>
              <w:pStyle w:val="ListParagraph"/>
              <w:numPr>
                <w:ilvl w:val="0"/>
                <w:numId w:val="69"/>
              </w:numPr>
              <w:contextualSpacing/>
            </w:pPr>
            <w:r>
              <w:t>Low-level disruption</w:t>
            </w:r>
          </w:p>
          <w:p w14:paraId="1FD483D7" w14:textId="77777777" w:rsidR="002638E4" w:rsidRDefault="002638E4" w:rsidP="00DD045D">
            <w:pPr>
              <w:pStyle w:val="ListParagraph"/>
              <w:numPr>
                <w:ilvl w:val="0"/>
                <w:numId w:val="69"/>
              </w:numPr>
              <w:contextualSpacing/>
            </w:pPr>
            <w:r>
              <w:t>Positive learning environment</w:t>
            </w:r>
          </w:p>
          <w:p w14:paraId="36D29A7C" w14:textId="77777777" w:rsidR="002638E4" w:rsidRDefault="002638E4" w:rsidP="00DD045D">
            <w:pPr>
              <w:pStyle w:val="ListParagraph"/>
              <w:numPr>
                <w:ilvl w:val="0"/>
                <w:numId w:val="69"/>
              </w:numPr>
              <w:contextualSpacing/>
            </w:pPr>
            <w:r>
              <w:t>Independent practice</w:t>
            </w:r>
          </w:p>
          <w:p w14:paraId="6C60679A" w14:textId="77777777" w:rsidR="005E4F87" w:rsidRDefault="005E4F87" w:rsidP="001A2A3D"/>
          <w:p w14:paraId="487D568C" w14:textId="434C9798" w:rsidR="002638E4" w:rsidRDefault="002638E4" w:rsidP="001A2A3D">
            <w:r>
              <w:t>She has also studied content from the instruction strand including:</w:t>
            </w:r>
          </w:p>
          <w:p w14:paraId="0B6E07FD" w14:textId="77777777" w:rsidR="002638E4" w:rsidRDefault="002638E4" w:rsidP="00DD045D">
            <w:pPr>
              <w:pStyle w:val="ListParagraph"/>
              <w:numPr>
                <w:ilvl w:val="0"/>
                <w:numId w:val="70"/>
              </w:numPr>
              <w:contextualSpacing/>
            </w:pPr>
            <w:r>
              <w:t>Identifying learning content</w:t>
            </w:r>
          </w:p>
          <w:p w14:paraId="17352132" w14:textId="77777777" w:rsidR="002638E4" w:rsidRDefault="002638E4" w:rsidP="00DD045D">
            <w:pPr>
              <w:pStyle w:val="ListParagraph"/>
              <w:numPr>
                <w:ilvl w:val="0"/>
                <w:numId w:val="70"/>
              </w:numPr>
              <w:contextualSpacing/>
            </w:pPr>
            <w:r>
              <w:t>Prior knowledge</w:t>
            </w:r>
          </w:p>
          <w:p w14:paraId="67F7B69A" w14:textId="77777777" w:rsidR="005E4F87" w:rsidRDefault="002638E4" w:rsidP="00DD045D">
            <w:pPr>
              <w:pStyle w:val="ListParagraph"/>
              <w:numPr>
                <w:ilvl w:val="0"/>
                <w:numId w:val="70"/>
              </w:numPr>
              <w:contextualSpacing/>
            </w:pPr>
            <w:r>
              <w:t>Teacher exposition</w:t>
            </w:r>
          </w:p>
          <w:p w14:paraId="5E92DD9C" w14:textId="77777777" w:rsidR="005E4F87" w:rsidRDefault="005E4F87" w:rsidP="005E4F87">
            <w:pPr>
              <w:contextualSpacing/>
            </w:pPr>
          </w:p>
          <w:p w14:paraId="03D7A41B" w14:textId="486B7C78" w:rsidR="002638E4" w:rsidRDefault="002638E4" w:rsidP="005E4F87">
            <w:pPr>
              <w:contextualSpacing/>
            </w:pPr>
            <w:r>
              <w:t>She has not yet studied modules on ‘scaffolding’ or ‘gaps and misconceptions’.</w:t>
            </w:r>
          </w:p>
          <w:p w14:paraId="02BF4A26" w14:textId="77777777" w:rsidR="002638E4" w:rsidRDefault="002638E4" w:rsidP="001A2A3D"/>
        </w:tc>
      </w:tr>
    </w:tbl>
    <w:p w14:paraId="254D57CC" w14:textId="77777777" w:rsidR="005E4F87" w:rsidRDefault="005E4F87" w:rsidP="005E4F87">
      <w:pPr>
        <w:rPr>
          <w:b/>
          <w:bCs/>
        </w:rPr>
      </w:pPr>
    </w:p>
    <w:p w14:paraId="2502C7DF" w14:textId="67EDB533" w:rsidR="00275EE9" w:rsidRDefault="001321FA" w:rsidP="005E4F87">
      <w:pPr>
        <w:rPr>
          <w:b/>
          <w:bCs/>
        </w:rPr>
      </w:pPr>
      <w:r>
        <w:rPr>
          <w:rFonts w:ascii="Times New Roman" w:eastAsiaTheme="minorHAnsi" w:hAnsi="Times New Roman" w:cs="Times New Roman"/>
          <w:noProof/>
          <w:sz w:val="24"/>
          <w:szCs w:val="24"/>
          <w:lang w:eastAsia="en-GB"/>
        </w:rPr>
        <mc:AlternateContent>
          <mc:Choice Requires="wps">
            <w:drawing>
              <wp:anchor distT="45720" distB="45720" distL="114300" distR="114300" simplePos="0" relativeHeight="251658245" behindDoc="1" locked="0" layoutInCell="1" allowOverlap="1" wp14:anchorId="5CEF35ED" wp14:editId="10B0C120">
                <wp:simplePos x="0" y="0"/>
                <wp:positionH relativeFrom="margin">
                  <wp:posOffset>74930</wp:posOffset>
                </wp:positionH>
                <wp:positionV relativeFrom="paragraph">
                  <wp:posOffset>295275</wp:posOffset>
                </wp:positionV>
                <wp:extent cx="6550660" cy="5076825"/>
                <wp:effectExtent l="0" t="0" r="21590" b="28575"/>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5076825"/>
                        </a:xfrm>
                        <a:prstGeom prst="rect">
                          <a:avLst/>
                        </a:prstGeom>
                        <a:solidFill>
                          <a:srgbClr val="FFFFFF"/>
                        </a:solidFill>
                        <a:ln w="9525">
                          <a:solidFill>
                            <a:srgbClr val="000000"/>
                          </a:solidFill>
                          <a:miter lim="800000"/>
                          <a:headEnd/>
                          <a:tailEnd/>
                        </a:ln>
                      </wps:spPr>
                      <wps:txbx>
                        <w:txbxContent>
                          <w:p w14:paraId="5FF4AEE5" w14:textId="151F9121" w:rsidR="00015D36" w:rsidRDefault="00015D36" w:rsidP="001321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F35ED" id="Text Box 43" o:spid="_x0000_s1028" type="#_x0000_t202" style="position:absolute;margin-left:5.9pt;margin-top:23.25pt;width:515.8pt;height:399.7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">
                <v:textbox>
                  <w:txbxContent>
                    <w:p w14:paraId="5FF4AEE5" w14:textId="151F9121" w:rsidR="00015D36" w:rsidRDefault="00015D36" w:rsidP="001321FA"/>
                  </w:txbxContent>
                </v:textbox>
                <w10:wrap type="topAndBottom" anchorx="margin"/>
              </v:shape>
            </w:pict>
          </mc:Fallback>
        </mc:AlternateContent>
      </w:r>
      <w:r>
        <w:rPr>
          <w:b/>
          <w:bCs/>
        </w:rPr>
        <w:t>Notes</w:t>
      </w:r>
    </w:p>
    <w:p w14:paraId="5823D098" w14:textId="32A4483B" w:rsidR="001321FA" w:rsidRDefault="001321FA" w:rsidP="00F556E3">
      <w:pPr>
        <w:ind w:firstLine="677"/>
        <w:rPr>
          <w:b/>
          <w:bCs/>
        </w:rPr>
      </w:pPr>
    </w:p>
    <w:p w14:paraId="571671BF" w14:textId="232DE0AA" w:rsidR="00F37A84" w:rsidRDefault="00F37A84" w:rsidP="00F556E3">
      <w:pPr>
        <w:rPr>
          <w:b/>
          <w:bCs/>
        </w:rPr>
      </w:pPr>
    </w:p>
    <w:p w14:paraId="61252F67" w14:textId="77777777" w:rsidR="00691782" w:rsidRDefault="00691782" w:rsidP="00F556E3">
      <w:pPr>
        <w:ind w:firstLine="677"/>
        <w:rPr>
          <w:b/>
          <w:bCs/>
        </w:rPr>
      </w:pPr>
    </w:p>
    <w:tbl>
      <w:tblPr>
        <w:tblStyle w:val="TableGrid"/>
        <w:tblW w:w="0" w:type="auto"/>
        <w:tblInd w:w="108" w:type="dxa"/>
        <w:tblLook w:val="04A0" w:firstRow="1" w:lastRow="0" w:firstColumn="1" w:lastColumn="0" w:noHBand="0" w:noVBand="1"/>
      </w:tblPr>
      <w:tblGrid>
        <w:gridCol w:w="5133"/>
        <w:gridCol w:w="5215"/>
      </w:tblGrid>
      <w:tr w:rsidR="00691782" w14:paraId="34651576" w14:textId="77777777" w:rsidTr="005E4F87">
        <w:tc>
          <w:tcPr>
            <w:tcW w:w="5133" w:type="dxa"/>
            <w:tcBorders>
              <w:top w:val="single" w:sz="4" w:space="0" w:color="auto"/>
              <w:left w:val="single" w:sz="4" w:space="0" w:color="auto"/>
              <w:bottom w:val="single" w:sz="4" w:space="0" w:color="auto"/>
              <w:right w:val="single" w:sz="4" w:space="0" w:color="auto"/>
            </w:tcBorders>
            <w:shd w:val="clear" w:color="auto" w:fill="E94B58"/>
            <w:hideMark/>
          </w:tcPr>
          <w:p w14:paraId="08E84140" w14:textId="77777777" w:rsidR="00691782" w:rsidRPr="00691782" w:rsidRDefault="00691782" w:rsidP="001A2A3D">
            <w:pPr>
              <w:rPr>
                <w:rFonts w:asciiTheme="minorHAnsi" w:eastAsiaTheme="minorHAnsi" w:hAnsiTheme="minorHAnsi" w:cstheme="minorBidi"/>
                <w:b/>
                <w:bCs/>
                <w:color w:val="FFFFFF" w:themeColor="background1"/>
              </w:rPr>
            </w:pPr>
            <w:r w:rsidRPr="00691782">
              <w:rPr>
                <w:b/>
                <w:bCs/>
                <w:color w:val="FFFFFF" w:themeColor="background1"/>
              </w:rPr>
              <w:t>The lesson</w:t>
            </w:r>
          </w:p>
        </w:tc>
        <w:tc>
          <w:tcPr>
            <w:tcW w:w="5215" w:type="dxa"/>
            <w:tcBorders>
              <w:top w:val="single" w:sz="4" w:space="0" w:color="auto"/>
              <w:left w:val="single" w:sz="4" w:space="0" w:color="auto"/>
              <w:bottom w:val="single" w:sz="4" w:space="0" w:color="auto"/>
              <w:right w:val="single" w:sz="4" w:space="0" w:color="auto"/>
            </w:tcBorders>
            <w:shd w:val="clear" w:color="auto" w:fill="E94B58"/>
            <w:hideMark/>
          </w:tcPr>
          <w:p w14:paraId="511BD91D" w14:textId="77777777" w:rsidR="00691782" w:rsidRPr="00691782" w:rsidRDefault="00691782" w:rsidP="001A2A3D">
            <w:pPr>
              <w:rPr>
                <w:b/>
                <w:bCs/>
                <w:color w:val="FFFFFF" w:themeColor="background1"/>
              </w:rPr>
            </w:pPr>
            <w:r w:rsidRPr="00691782">
              <w:rPr>
                <w:b/>
                <w:bCs/>
                <w:color w:val="FFFFFF" w:themeColor="background1"/>
              </w:rPr>
              <w:t>Prior learning</w:t>
            </w:r>
          </w:p>
        </w:tc>
      </w:tr>
      <w:tr w:rsidR="00691782" w14:paraId="5CF1E179" w14:textId="77777777" w:rsidTr="005E4F87">
        <w:tc>
          <w:tcPr>
            <w:tcW w:w="5133" w:type="dxa"/>
            <w:tcBorders>
              <w:top w:val="single" w:sz="4" w:space="0" w:color="auto"/>
              <w:left w:val="single" w:sz="4" w:space="0" w:color="auto"/>
              <w:bottom w:val="single" w:sz="4" w:space="0" w:color="auto"/>
              <w:right w:val="single" w:sz="4" w:space="0" w:color="auto"/>
            </w:tcBorders>
          </w:tcPr>
          <w:p w14:paraId="24F5273C" w14:textId="77777777" w:rsidR="00691782" w:rsidRDefault="00691782" w:rsidP="001A2A3D">
            <w:r>
              <w:t>Ali mentors Claire. Claire has been working on scaffolding pupils’ learning, particularly preparing them for independent practice.</w:t>
            </w:r>
          </w:p>
          <w:p w14:paraId="6BEEFAB1" w14:textId="77777777" w:rsidR="00691782" w:rsidRDefault="00691782" w:rsidP="001A2A3D">
            <w:r>
              <w:t>In Claire’s lesson, Ali notices that during paired talk tasks, one pupil often dominates the conversation.</w:t>
            </w:r>
          </w:p>
          <w:p w14:paraId="4A144698" w14:textId="77777777" w:rsidR="00691782" w:rsidRDefault="00691782" w:rsidP="001A2A3D">
            <w:r>
              <w:t>He also notices that when checking for understanding, Claire doesn’t always pick up on key pupil misconceptions.</w:t>
            </w:r>
          </w:p>
          <w:p w14:paraId="06E51D73" w14:textId="77777777" w:rsidR="00691782" w:rsidRDefault="00691782" w:rsidP="001A2A3D"/>
        </w:tc>
        <w:tc>
          <w:tcPr>
            <w:tcW w:w="5215" w:type="dxa"/>
            <w:tcBorders>
              <w:top w:val="single" w:sz="4" w:space="0" w:color="auto"/>
              <w:left w:val="single" w:sz="4" w:space="0" w:color="auto"/>
              <w:bottom w:val="single" w:sz="4" w:space="0" w:color="auto"/>
              <w:right w:val="single" w:sz="4" w:space="0" w:color="auto"/>
            </w:tcBorders>
          </w:tcPr>
          <w:p w14:paraId="1EA76B4B" w14:textId="77777777" w:rsidR="00691782" w:rsidRDefault="00691782" w:rsidP="001A2A3D">
            <w:r>
              <w:t>Claire has studied content from the behaviour strand, including:</w:t>
            </w:r>
          </w:p>
          <w:p w14:paraId="17CBDDA9" w14:textId="77777777" w:rsidR="00691782" w:rsidRDefault="00691782" w:rsidP="00DD045D">
            <w:pPr>
              <w:pStyle w:val="ListParagraph"/>
              <w:numPr>
                <w:ilvl w:val="0"/>
                <w:numId w:val="71"/>
              </w:numPr>
              <w:contextualSpacing/>
            </w:pPr>
            <w:r>
              <w:t>Routines</w:t>
            </w:r>
          </w:p>
          <w:p w14:paraId="030365D4" w14:textId="77777777" w:rsidR="00691782" w:rsidRDefault="00691782" w:rsidP="00DD045D">
            <w:pPr>
              <w:pStyle w:val="ListParagraph"/>
              <w:numPr>
                <w:ilvl w:val="0"/>
                <w:numId w:val="71"/>
              </w:numPr>
              <w:contextualSpacing/>
            </w:pPr>
            <w:r>
              <w:t>Positive learning environment</w:t>
            </w:r>
          </w:p>
          <w:p w14:paraId="346629CB" w14:textId="77777777" w:rsidR="00691782" w:rsidRDefault="00691782" w:rsidP="00DD045D">
            <w:pPr>
              <w:pStyle w:val="ListParagraph"/>
              <w:numPr>
                <w:ilvl w:val="0"/>
                <w:numId w:val="71"/>
              </w:numPr>
              <w:contextualSpacing/>
            </w:pPr>
            <w:r>
              <w:t>Independent practice</w:t>
            </w:r>
          </w:p>
          <w:p w14:paraId="4E5E17EE" w14:textId="77777777" w:rsidR="00691782" w:rsidRDefault="00691782" w:rsidP="00DD045D">
            <w:pPr>
              <w:pStyle w:val="ListParagraph"/>
              <w:numPr>
                <w:ilvl w:val="0"/>
                <w:numId w:val="71"/>
              </w:numPr>
              <w:contextualSpacing/>
            </w:pPr>
            <w:r>
              <w:t>Pairs and groups</w:t>
            </w:r>
          </w:p>
          <w:p w14:paraId="44C63AA8" w14:textId="77777777" w:rsidR="005E4F87" w:rsidRDefault="005E4F87" w:rsidP="005E4F87">
            <w:pPr>
              <w:pStyle w:val="ListParagraph"/>
              <w:ind w:left="360" w:firstLine="0"/>
              <w:contextualSpacing/>
            </w:pPr>
          </w:p>
          <w:p w14:paraId="0AC8E55F" w14:textId="77777777" w:rsidR="00691782" w:rsidRDefault="00691782" w:rsidP="001A2A3D">
            <w:r>
              <w:t>She has also studied content from the instruction strand including:</w:t>
            </w:r>
          </w:p>
          <w:p w14:paraId="5814342B" w14:textId="77777777" w:rsidR="00691782" w:rsidRDefault="00691782" w:rsidP="00DD045D">
            <w:pPr>
              <w:pStyle w:val="ListParagraph"/>
              <w:numPr>
                <w:ilvl w:val="0"/>
                <w:numId w:val="72"/>
              </w:numPr>
              <w:contextualSpacing/>
            </w:pPr>
            <w:r>
              <w:t>Teacher exposition</w:t>
            </w:r>
          </w:p>
          <w:p w14:paraId="1A223A7A" w14:textId="77777777" w:rsidR="00691782" w:rsidRDefault="00691782" w:rsidP="00DD045D">
            <w:pPr>
              <w:pStyle w:val="ListParagraph"/>
              <w:numPr>
                <w:ilvl w:val="0"/>
                <w:numId w:val="72"/>
              </w:numPr>
              <w:contextualSpacing/>
            </w:pPr>
            <w:r>
              <w:t>Practice, challenge and success</w:t>
            </w:r>
          </w:p>
          <w:p w14:paraId="2E2A2088" w14:textId="77777777" w:rsidR="00691782" w:rsidRDefault="00691782" w:rsidP="00DD045D">
            <w:pPr>
              <w:pStyle w:val="ListParagraph"/>
              <w:numPr>
                <w:ilvl w:val="0"/>
                <w:numId w:val="72"/>
              </w:numPr>
              <w:contextualSpacing/>
            </w:pPr>
            <w:r>
              <w:t>Adapting teaching</w:t>
            </w:r>
          </w:p>
          <w:p w14:paraId="212EBC74" w14:textId="77777777" w:rsidR="00691782" w:rsidRDefault="00691782" w:rsidP="00DD045D">
            <w:pPr>
              <w:pStyle w:val="ListParagraph"/>
              <w:numPr>
                <w:ilvl w:val="0"/>
                <w:numId w:val="72"/>
              </w:numPr>
              <w:contextualSpacing/>
            </w:pPr>
            <w:r>
              <w:t>Scaffolding</w:t>
            </w:r>
          </w:p>
          <w:p w14:paraId="190066B7" w14:textId="77777777" w:rsidR="00691782" w:rsidRDefault="00691782" w:rsidP="00DD045D">
            <w:pPr>
              <w:pStyle w:val="ListParagraph"/>
              <w:numPr>
                <w:ilvl w:val="0"/>
                <w:numId w:val="72"/>
              </w:numPr>
              <w:contextualSpacing/>
            </w:pPr>
            <w:r>
              <w:t>Questioning</w:t>
            </w:r>
          </w:p>
          <w:p w14:paraId="3A639FAD" w14:textId="77777777" w:rsidR="005E4F87" w:rsidRDefault="005E4F87" w:rsidP="005E4F87">
            <w:pPr>
              <w:pStyle w:val="ListParagraph"/>
              <w:ind w:left="360" w:firstLine="0"/>
              <w:contextualSpacing/>
            </w:pPr>
          </w:p>
          <w:p w14:paraId="3F713347" w14:textId="77777777" w:rsidR="00691782" w:rsidRDefault="00691782" w:rsidP="001A2A3D">
            <w:r>
              <w:t>She has not yet studied modules on ‘types of knowledge’ or ‘developing pupils’ literacy’.</w:t>
            </w:r>
          </w:p>
          <w:p w14:paraId="74C8F87E" w14:textId="77777777" w:rsidR="00691782" w:rsidRDefault="00691782" w:rsidP="001A2A3D"/>
        </w:tc>
      </w:tr>
    </w:tbl>
    <w:p w14:paraId="18B6DA0B" w14:textId="7D4F6080" w:rsidR="001321FA" w:rsidRPr="001321FA" w:rsidRDefault="001321FA" w:rsidP="00F556E3">
      <w:pPr>
        <w:ind w:firstLine="677"/>
        <w:rPr>
          <w:b/>
          <w:bCs/>
        </w:rPr>
      </w:pPr>
    </w:p>
    <w:p w14:paraId="4BBB2746" w14:textId="6EB24432" w:rsidR="00691782" w:rsidRDefault="00691782" w:rsidP="005E4F87">
      <w:pPr>
        <w:rPr>
          <w:b/>
          <w:bCs/>
        </w:rPr>
      </w:pPr>
      <w:r>
        <w:rPr>
          <w:rFonts w:ascii="Times New Roman" w:eastAsiaTheme="minorHAnsi" w:hAnsi="Times New Roman" w:cs="Times New Roman"/>
          <w:noProof/>
          <w:sz w:val="24"/>
          <w:szCs w:val="24"/>
          <w:lang w:eastAsia="en-GB"/>
        </w:rPr>
        <mc:AlternateContent>
          <mc:Choice Requires="wps">
            <w:drawing>
              <wp:anchor distT="45720" distB="45720" distL="114300" distR="114300" simplePos="0" relativeHeight="251658259" behindDoc="1" locked="0" layoutInCell="1" allowOverlap="1" wp14:anchorId="65DE81E4" wp14:editId="50F4B2F8">
                <wp:simplePos x="0" y="0"/>
                <wp:positionH relativeFrom="margin">
                  <wp:posOffset>102235</wp:posOffset>
                </wp:positionH>
                <wp:positionV relativeFrom="paragraph">
                  <wp:posOffset>283845</wp:posOffset>
                </wp:positionV>
                <wp:extent cx="6427470" cy="5090160"/>
                <wp:effectExtent l="0" t="0" r="11430" b="15240"/>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5090160"/>
                        </a:xfrm>
                        <a:prstGeom prst="rect">
                          <a:avLst/>
                        </a:prstGeom>
                        <a:solidFill>
                          <a:srgbClr val="FFFFFF"/>
                        </a:solidFill>
                        <a:ln w="9525">
                          <a:solidFill>
                            <a:srgbClr val="000000"/>
                          </a:solidFill>
                          <a:miter lim="800000"/>
                          <a:headEnd/>
                          <a:tailEnd/>
                        </a:ln>
                      </wps:spPr>
                      <wps:txbx>
                        <w:txbxContent>
                          <w:p w14:paraId="6441CF50" w14:textId="77777777" w:rsidR="00015D36" w:rsidRDefault="00015D36" w:rsidP="00691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E81E4" id="Text Box 44" o:spid="_x0000_s1029" type="#_x0000_t202" style="position:absolute;margin-left:8.05pt;margin-top:22.35pt;width:506.1pt;height:400.8pt;z-index:-2516582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">
                <v:textbox>
                  <w:txbxContent>
                    <w:p w14:paraId="6441CF50" w14:textId="77777777" w:rsidR="00015D36" w:rsidRDefault="00015D36" w:rsidP="00691782"/>
                  </w:txbxContent>
                </v:textbox>
                <w10:wrap type="topAndBottom" anchorx="margin"/>
              </v:shape>
            </w:pict>
          </mc:Fallback>
        </mc:AlternateContent>
      </w:r>
      <w:r>
        <w:rPr>
          <w:b/>
          <w:bCs/>
        </w:rPr>
        <w:t>Notes</w:t>
      </w:r>
    </w:p>
    <w:p w14:paraId="4D22E07F" w14:textId="0AC4670E" w:rsidR="000B70C0" w:rsidRDefault="000B70C0" w:rsidP="00F556E3"/>
    <w:p w14:paraId="78828593" w14:textId="564F245C" w:rsidR="003C3E9C" w:rsidRDefault="003C3E9C" w:rsidP="00F556E3">
      <w:pPr>
        <w:pStyle w:val="Heading2"/>
        <w:ind w:left="0"/>
      </w:pPr>
      <w:r>
        <w:t>Case study</w:t>
      </w:r>
    </w:p>
    <w:p w14:paraId="4436F16B" w14:textId="350B6761" w:rsidR="003F7355" w:rsidRDefault="003F7355" w:rsidP="00F556E3">
      <w:pPr>
        <w:spacing w:before="240" w:after="240"/>
        <w:rPr>
          <w:rFonts w:asciiTheme="minorHAnsi" w:eastAsiaTheme="minorHAnsi" w:hAnsiTheme="minorHAnsi" w:cstheme="minorBidi"/>
        </w:rPr>
      </w:pPr>
      <w:r>
        <w:t>Vicky is in the second month of her 1</w:t>
      </w:r>
      <w:r>
        <w:rPr>
          <w:vertAlign w:val="superscript"/>
        </w:rPr>
        <w:t>st</w:t>
      </w:r>
      <w:r>
        <w:t xml:space="preserve"> year of induction. She has made a positive start but is struggling with some low-level disruption in her classroom. During September, Tania (her mentor) met with Vicky to set out the ways that they will work together, including how and why they will use instructional coaching to improve her practice. Tania also dropped into her lessons informally to see how she was progressing. </w:t>
      </w:r>
    </w:p>
    <w:p w14:paraId="0AD87602" w14:textId="77777777" w:rsidR="003F7355" w:rsidRDefault="003F7355" w:rsidP="00F556E3">
      <w:pPr>
        <w:spacing w:after="240"/>
      </w:pPr>
      <w:r>
        <w:t xml:space="preserve">Last week, Tania observed Vicky and, based on what she saw in the classroom and on the self-study Vicky has engaged with so far, focussed the instructional coaching on B2 – Routines. Vicky had some good classroom routines in place, including welcoming pupils into the classroom, routines to support pupils move around the classroom and handing out resources. However, Tania noticed that while she had a routine in place for what pupils should be doing during the starter activity, she did not ensure that pupils were aware that she was looking to see if they were meeting her expectations, and therefore this became the focus of her step and instructional coaching session. </w:t>
      </w:r>
    </w:p>
    <w:p w14:paraId="2D33DFED" w14:textId="77777777" w:rsidR="003F7355" w:rsidRDefault="003F7355" w:rsidP="00F556E3">
      <w:pPr>
        <w:spacing w:after="240"/>
      </w:pPr>
      <w:r>
        <w:t>In the instructional coaching session following the lesson, Tania and Vicky worked on the step “actively show that you are scanning and monitoring the pupils during the starter activity”. Tania demonstrated what this step would look in Vicky’s class, with her pupils, and then supported Vicky to practise doing the same skill, providing feedback to help her improve.</w:t>
      </w:r>
    </w:p>
    <w:p w14:paraId="3A225F97" w14:textId="77777777" w:rsidR="003F7355" w:rsidRDefault="003F7355" w:rsidP="00F556E3">
      <w:pPr>
        <w:spacing w:after="240"/>
      </w:pPr>
      <w:r>
        <w:t>Tania and Vicky agreed that Tania would come and watch the beginning of Vicky’s lesson on Tuesday afternoon so that she could see the step in action.</w:t>
      </w:r>
    </w:p>
    <w:p w14:paraId="53B9EB30" w14:textId="77777777" w:rsidR="003F7355" w:rsidRDefault="003F7355" w:rsidP="00F556E3">
      <w:pPr>
        <w:spacing w:after="240"/>
      </w:pPr>
      <w:r>
        <w:t>During this week’s observation Tania will be looking at how Vicky is getting on with the last step, whilst also thinking about whether to continue to focus on routines (whether the same step or a related one), or to move onto a different area of the behaviour strand.</w:t>
      </w:r>
    </w:p>
    <w:p w14:paraId="1E806748" w14:textId="77777777" w:rsidR="003F7355" w:rsidRDefault="003F7355" w:rsidP="00F556E3">
      <w:pPr>
        <w:spacing w:after="240"/>
      </w:pPr>
      <w:r>
        <w:t>Here are the success criteria for the last step. Tania will use these to guide her during the lesson observation.</w:t>
      </w:r>
    </w:p>
    <w:p w14:paraId="3F06FCA3" w14:textId="368E7B9C" w:rsidR="003F7355" w:rsidRDefault="003F7355" w:rsidP="00DD045D">
      <w:pPr>
        <w:pStyle w:val="ListParagraph"/>
        <w:widowControl/>
        <w:numPr>
          <w:ilvl w:val="0"/>
          <w:numId w:val="73"/>
        </w:numPr>
        <w:autoSpaceDE/>
        <w:autoSpaceDN/>
        <w:spacing w:after="240" w:line="256" w:lineRule="auto"/>
        <w:contextualSpacing/>
      </w:pPr>
      <w:r>
        <w:t xml:space="preserve">Body language is in a formal register </w:t>
      </w:r>
    </w:p>
    <w:p w14:paraId="0A16DDFF" w14:textId="77777777" w:rsidR="003F7355" w:rsidRDefault="003F7355" w:rsidP="00DD045D">
      <w:pPr>
        <w:pStyle w:val="ListParagraph"/>
        <w:widowControl/>
        <w:numPr>
          <w:ilvl w:val="0"/>
          <w:numId w:val="73"/>
        </w:numPr>
        <w:autoSpaceDE/>
        <w:autoSpaceDN/>
        <w:spacing w:after="240" w:line="256" w:lineRule="auto"/>
        <w:contextualSpacing/>
      </w:pPr>
      <w:r>
        <w:t xml:space="preserve">You are positioned so that every pupil can see you </w:t>
      </w:r>
    </w:p>
    <w:p w14:paraId="2A4F3EE1" w14:textId="77777777" w:rsidR="003F7355" w:rsidRDefault="003F7355" w:rsidP="00DD045D">
      <w:pPr>
        <w:pStyle w:val="ListParagraph"/>
        <w:widowControl/>
        <w:numPr>
          <w:ilvl w:val="0"/>
          <w:numId w:val="73"/>
        </w:numPr>
        <w:autoSpaceDE/>
        <w:autoSpaceDN/>
        <w:spacing w:after="240" w:line="256" w:lineRule="auto"/>
        <w:contextualSpacing/>
      </w:pPr>
      <w:r>
        <w:t xml:space="preserve">You scan the room to check all pupils </w:t>
      </w:r>
    </w:p>
    <w:p w14:paraId="3D2BFCE7" w14:textId="77777777" w:rsidR="003F7355" w:rsidRDefault="003F7355" w:rsidP="00DD045D">
      <w:pPr>
        <w:pStyle w:val="ListParagraph"/>
        <w:widowControl/>
        <w:numPr>
          <w:ilvl w:val="0"/>
          <w:numId w:val="73"/>
        </w:numPr>
        <w:autoSpaceDE/>
        <w:autoSpaceDN/>
        <w:spacing w:after="240" w:line="256" w:lineRule="auto"/>
        <w:contextualSpacing/>
      </w:pPr>
      <w:r>
        <w:t xml:space="preserve">You include non-verbal gestures to reinforce monitoring </w:t>
      </w:r>
    </w:p>
    <w:p w14:paraId="6B634032" w14:textId="4F0BE1D4" w:rsidR="00411CFD" w:rsidRDefault="00411CFD" w:rsidP="00F556E3">
      <w:pPr>
        <w:pStyle w:val="Heading2"/>
        <w:ind w:left="0"/>
      </w:pPr>
      <w:r>
        <w:t>Support with selecting steps</w:t>
      </w:r>
    </w:p>
    <w:p w14:paraId="4FFC9E92" w14:textId="77777777" w:rsidR="00411CFD" w:rsidRPr="000D3091" w:rsidRDefault="00411CFD" w:rsidP="00F556E3"/>
    <w:p w14:paraId="2F1E7CAD" w14:textId="15E3673F" w:rsidR="00411CFD" w:rsidRPr="000D3091" w:rsidRDefault="00411CFD" w:rsidP="00F556E3">
      <w:pPr>
        <w:spacing w:after="240"/>
        <w:rPr>
          <w:rFonts w:asciiTheme="minorHAnsi" w:eastAsiaTheme="minorHAnsi" w:hAnsiTheme="minorHAnsi" w:cstheme="minorBidi"/>
        </w:rPr>
      </w:pPr>
      <w:r w:rsidRPr="000D3091">
        <w:t>When selecting steps, mentors should consider:</w:t>
      </w:r>
    </w:p>
    <w:p w14:paraId="3FA1D16A" w14:textId="77777777" w:rsidR="00411CFD" w:rsidRPr="00F8352A" w:rsidRDefault="00411CFD" w:rsidP="00DD045D">
      <w:pPr>
        <w:pStyle w:val="ListParagraph"/>
        <w:numPr>
          <w:ilvl w:val="0"/>
          <w:numId w:val="74"/>
        </w:numPr>
        <w:ind w:left="360"/>
      </w:pPr>
      <w:r w:rsidRPr="00F8352A">
        <w:t>The ECT’s last step:</w:t>
      </w:r>
    </w:p>
    <w:p w14:paraId="3DEB9DCF" w14:textId="77777777" w:rsidR="00411CFD" w:rsidRPr="00F8352A" w:rsidRDefault="00411CFD" w:rsidP="00DD045D">
      <w:pPr>
        <w:pStyle w:val="ListParagraph"/>
        <w:numPr>
          <w:ilvl w:val="1"/>
          <w:numId w:val="74"/>
        </w:numPr>
      </w:pPr>
      <w:r w:rsidRPr="00F8352A">
        <w:t>Does this need repeating?</w:t>
      </w:r>
    </w:p>
    <w:p w14:paraId="1E739FF0" w14:textId="78040BEF" w:rsidR="00015D36" w:rsidRPr="00F8352A" w:rsidRDefault="00411CFD" w:rsidP="00DD045D">
      <w:pPr>
        <w:pStyle w:val="ListParagraph"/>
        <w:numPr>
          <w:ilvl w:val="1"/>
          <w:numId w:val="74"/>
        </w:numPr>
      </w:pPr>
      <w:r w:rsidRPr="00F8352A">
        <w:t>What might come next?</w:t>
      </w:r>
    </w:p>
    <w:p w14:paraId="2FEE8598" w14:textId="4C7B266A" w:rsidR="00411CFD" w:rsidRPr="00F8352A" w:rsidRDefault="00411CFD" w:rsidP="00DD045D">
      <w:pPr>
        <w:pStyle w:val="ListParagraph"/>
        <w:numPr>
          <w:ilvl w:val="0"/>
          <w:numId w:val="74"/>
        </w:numPr>
        <w:ind w:left="360"/>
      </w:pPr>
      <w:r w:rsidRPr="00F8352A">
        <w:t>The broad area that ECTs are currently working on (e.g. classroom management, modelling, etc.):</w:t>
      </w:r>
    </w:p>
    <w:p w14:paraId="6C87D31C" w14:textId="77777777" w:rsidR="00411CFD" w:rsidRPr="00F8352A" w:rsidRDefault="00411CFD" w:rsidP="00DD045D">
      <w:pPr>
        <w:pStyle w:val="ListParagraph"/>
        <w:numPr>
          <w:ilvl w:val="1"/>
          <w:numId w:val="74"/>
        </w:numPr>
      </w:pPr>
      <w:r w:rsidRPr="00F8352A">
        <w:t>Maintaining a focus on an area can help build teachers sense of self-efficacy</w:t>
      </w:r>
    </w:p>
    <w:p w14:paraId="31BAD089" w14:textId="77777777" w:rsidR="00411CFD" w:rsidRPr="00F8352A" w:rsidRDefault="00411CFD" w:rsidP="00DD045D">
      <w:pPr>
        <w:pStyle w:val="ListParagraph"/>
        <w:numPr>
          <w:ilvl w:val="0"/>
          <w:numId w:val="74"/>
        </w:numPr>
        <w:ind w:left="360"/>
      </w:pPr>
      <w:r w:rsidRPr="00F8352A">
        <w:t>ECTs’ prior knowledge – which self-study modules have they worked on so far.</w:t>
      </w:r>
    </w:p>
    <w:p w14:paraId="65E57FA0" w14:textId="77777777" w:rsidR="00015D36" w:rsidRPr="000D3091" w:rsidRDefault="00015D36" w:rsidP="00015D36"/>
    <w:p w14:paraId="66DED8E1" w14:textId="77777777" w:rsidR="00411CFD" w:rsidRPr="000D3091" w:rsidRDefault="00411CFD" w:rsidP="005E4F87">
      <w:pPr>
        <w:spacing w:after="240"/>
        <w:ind w:left="-218"/>
      </w:pPr>
      <w:r w:rsidRPr="000D3091">
        <w:rPr>
          <w:b/>
          <w:bCs/>
        </w:rPr>
        <w:t>Trust your own judgment, but if in doubt, select something from the current study module.</w:t>
      </w:r>
    </w:p>
    <w:p w14:paraId="0E332A06" w14:textId="392D4949" w:rsidR="00411CFD" w:rsidRPr="000D3091" w:rsidRDefault="00411CFD" w:rsidP="005E4F87">
      <w:pPr>
        <w:spacing w:after="240"/>
        <w:ind w:left="-218"/>
      </w:pPr>
      <w:r w:rsidRPr="000D3091">
        <w:t xml:space="preserve">Further support in selecting steps </w:t>
      </w:r>
      <w:r w:rsidR="003D31B5">
        <w:t>will be available</w:t>
      </w:r>
      <w:r w:rsidRPr="000D3091">
        <w:t xml:space="preserve"> in the post-conference online support.</w:t>
      </w:r>
    </w:p>
    <w:p w14:paraId="02C54C8D" w14:textId="77777777" w:rsidR="00530458" w:rsidRDefault="00530458" w:rsidP="00F556E3">
      <w:pPr>
        <w:rPr>
          <w:rFonts w:ascii="Quiet Sans SemiBold" w:eastAsia="Quiet Sans SemiBold" w:hAnsi="Quiet Sans SemiBold" w:cs="Quiet Sans SemiBold"/>
          <w:color w:val="E94B58"/>
          <w:sz w:val="28"/>
          <w:szCs w:val="28"/>
        </w:rPr>
      </w:pPr>
      <w:r>
        <w:br w:type="page"/>
      </w:r>
    </w:p>
    <w:p w14:paraId="2056E48F" w14:textId="5E5BCC9B" w:rsidR="00ED4355" w:rsidRDefault="00ED4355" w:rsidP="00F556E3">
      <w:pPr>
        <w:pStyle w:val="Heading2"/>
        <w:ind w:left="0"/>
      </w:pPr>
      <w:r>
        <w:t>Recap: instructional coaching – key features</w:t>
      </w:r>
    </w:p>
    <w:p w14:paraId="76E916BC" w14:textId="77777777" w:rsidR="00910953" w:rsidRDefault="00910953" w:rsidP="00F556E3"/>
    <w:p w14:paraId="5F46955F" w14:textId="5DB4A9F5" w:rsidR="00910953" w:rsidRPr="000D3091" w:rsidRDefault="00910953" w:rsidP="00F556E3">
      <w:pPr>
        <w:rPr>
          <w:rFonts w:asciiTheme="minorHAnsi" w:eastAsiaTheme="minorHAnsi" w:hAnsiTheme="minorHAnsi" w:cstheme="minorBidi"/>
        </w:rPr>
      </w:pPr>
      <w:r w:rsidRPr="000D3091">
        <w:t xml:space="preserve">The key features of instructional coaching are the elements which make instructional coaching effective. Every instructional coaching session should include the following, otherwise the impact of the session will be less. </w:t>
      </w:r>
    </w:p>
    <w:p w14:paraId="76EFD511" w14:textId="69CDE835" w:rsidR="00910953" w:rsidRDefault="00910953" w:rsidP="00F556E3">
      <w:pPr>
        <w:pStyle w:val="Heading2"/>
        <w:ind w:left="0"/>
        <w:jc w:val="center"/>
      </w:pPr>
      <w:r w:rsidRPr="00512021">
        <w:rPr>
          <w:noProof/>
          <w:sz w:val="25"/>
          <w:szCs w:val="20"/>
        </w:rPr>
        <w:drawing>
          <wp:inline distT="0" distB="0" distL="0" distR="0" wp14:anchorId="1B521CFC" wp14:editId="46D2CC16">
            <wp:extent cx="5153891" cy="2652054"/>
            <wp:effectExtent l="0" t="0" r="8890" b="0"/>
            <wp:docPr id="45" name="Picture 17">
              <a:extLst xmlns:a="http://schemas.openxmlformats.org/drawingml/2006/main">
                <a:ext uri="{FF2B5EF4-FFF2-40B4-BE49-F238E27FC236}">
                  <a16:creationId xmlns:a16="http://schemas.microsoft.com/office/drawing/2014/main" id="{FE4145AE-C6DD-49CA-A1B0-75C8AAE89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E4145AE-C6DD-49CA-A1B0-75C8AAE890BE}"/>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5237835" cy="2695249"/>
                    </a:xfrm>
                    <a:prstGeom prst="rect">
                      <a:avLst/>
                    </a:prstGeom>
                  </pic:spPr>
                </pic:pic>
              </a:graphicData>
            </a:graphic>
          </wp:inline>
        </w:drawing>
      </w:r>
    </w:p>
    <w:p w14:paraId="426F2077" w14:textId="77777777" w:rsidR="00096A42" w:rsidRDefault="00096A42" w:rsidP="00F556E3">
      <w:pPr>
        <w:pStyle w:val="Heading2"/>
        <w:ind w:left="0"/>
      </w:pPr>
    </w:p>
    <w:p w14:paraId="69B99667" w14:textId="2E886A9F" w:rsidR="00F46683" w:rsidRDefault="00F46683" w:rsidP="00F556E3">
      <w:pPr>
        <w:pStyle w:val="Heading2"/>
        <w:ind w:left="0"/>
      </w:pPr>
      <w:r>
        <w:t>Clear model of effective practice</w:t>
      </w:r>
    </w:p>
    <w:p w14:paraId="218B831E" w14:textId="77777777" w:rsidR="00F46683" w:rsidRPr="00F46683" w:rsidRDefault="00F46683" w:rsidP="00F556E3">
      <w:pPr>
        <w:spacing w:after="240"/>
        <w:rPr>
          <w:sz w:val="10"/>
          <w:szCs w:val="10"/>
        </w:rPr>
      </w:pPr>
    </w:p>
    <w:p w14:paraId="3294CF21" w14:textId="4B4E9A8A" w:rsidR="00F46683" w:rsidRPr="000D3091" w:rsidRDefault="00F46683" w:rsidP="00F556E3">
      <w:pPr>
        <w:spacing w:after="240"/>
        <w:rPr>
          <w:rFonts w:asciiTheme="minorHAnsi" w:eastAsiaTheme="minorHAnsi" w:hAnsiTheme="minorHAnsi" w:cstheme="minorBidi"/>
        </w:rPr>
      </w:pPr>
      <w:r w:rsidRPr="000D3091">
        <w:t xml:space="preserve">The teacher’s mental model of the skill of behaviour that is being focussed on may be incomplete or contain misconceptions. It is therefore critical that the teacher is given a clear model of what this looks like in practice. </w:t>
      </w:r>
    </w:p>
    <w:p w14:paraId="11DAF4F1" w14:textId="77777777" w:rsidR="00F46683" w:rsidRPr="000D3091" w:rsidRDefault="00F46683" w:rsidP="00F556E3">
      <w:pPr>
        <w:spacing w:after="240"/>
      </w:pPr>
      <w:r w:rsidRPr="000D3091">
        <w:t>In the coaching session, this involves the mentor providing a live demonstration of what a technique looks like in the context of the ECT’s subject, phase and pupils. It is the mentor’s role to translate the content from Steplab (the steps and the self-study) into the ECT’s phase and subject.</w:t>
      </w:r>
    </w:p>
    <w:p w14:paraId="17F36DC3" w14:textId="77777777" w:rsidR="00F46683" w:rsidRPr="000D3091" w:rsidRDefault="00F46683" w:rsidP="00F556E3">
      <w:pPr>
        <w:spacing w:after="240"/>
      </w:pPr>
      <w:r w:rsidRPr="000D3091">
        <w:t>It is also important to explain why the step is effective, why it will improve the teacher’s practice and what the impact will be on student learning as well as when and why it might be used. This will support the teacher buy into the process. Key to building this understanding is asking the ECT probing questions such as “how is the model different to your current practice?”.</w:t>
      </w:r>
    </w:p>
    <w:p w14:paraId="70C68BC2" w14:textId="77777777" w:rsidR="00F46683" w:rsidRPr="000D3091" w:rsidRDefault="00F46683" w:rsidP="00F556E3">
      <w:pPr>
        <w:spacing w:after="240"/>
      </w:pPr>
      <w:r w:rsidRPr="000D3091">
        <w:t>Note that although for more expert or experienced teachers, instructional coaching might involve a co-constructed model, as ECTs are likely to be relatively novice in the area they are working on, they will benefit from the mentor providing a model.</w:t>
      </w:r>
    </w:p>
    <w:p w14:paraId="6897D61F" w14:textId="7E087D89" w:rsidR="000B5951" w:rsidRDefault="000B5951" w:rsidP="00F556E3">
      <w:pPr>
        <w:pStyle w:val="Heading2"/>
        <w:ind w:left="0"/>
      </w:pPr>
      <w:r>
        <w:t>Characteristics of an effective model</w:t>
      </w:r>
    </w:p>
    <w:p w14:paraId="28692381" w14:textId="77777777" w:rsidR="00F00540" w:rsidRPr="00F00540" w:rsidRDefault="00F00540" w:rsidP="00F556E3">
      <w:pPr>
        <w:pStyle w:val="Coralbullets"/>
        <w:numPr>
          <w:ilvl w:val="0"/>
          <w:numId w:val="0"/>
        </w:numPr>
        <w:rPr>
          <w:rFonts w:ascii="Quiet Sans" w:hAnsi="Quiet Sans"/>
          <w:sz w:val="6"/>
          <w:szCs w:val="6"/>
        </w:rPr>
      </w:pPr>
    </w:p>
    <w:p w14:paraId="56C80C61" w14:textId="420DD9CB" w:rsidR="006574EF" w:rsidRPr="000D3091" w:rsidRDefault="006574EF" w:rsidP="00DD045D">
      <w:pPr>
        <w:pStyle w:val="Coralbullets"/>
        <w:numPr>
          <w:ilvl w:val="0"/>
          <w:numId w:val="75"/>
        </w:numPr>
        <w:rPr>
          <w:rFonts w:ascii="Quiet Sans" w:hAnsi="Quiet Sans"/>
          <w:color w:val="3C3C3B"/>
        </w:rPr>
      </w:pPr>
      <w:r w:rsidRPr="000D3091">
        <w:rPr>
          <w:rFonts w:ascii="Quiet Sans" w:hAnsi="Quiet Sans"/>
          <w:b/>
          <w:color w:val="3C3C3B"/>
        </w:rPr>
        <w:t xml:space="preserve">Focuses the teacher’s attention </w:t>
      </w:r>
      <w:r w:rsidRPr="000D3091">
        <w:rPr>
          <w:rFonts w:ascii="Quiet Sans" w:hAnsi="Quiet Sans"/>
          <w:color w:val="3C3C3B"/>
        </w:rPr>
        <w:t>– The model is concise and focused on the key elements.  It avoids unnecessary additional information.</w:t>
      </w:r>
    </w:p>
    <w:p w14:paraId="538FC346" w14:textId="77777777" w:rsidR="006574EF" w:rsidRPr="000D3091" w:rsidRDefault="006574EF" w:rsidP="00DD045D">
      <w:pPr>
        <w:pStyle w:val="Coralbullets"/>
        <w:numPr>
          <w:ilvl w:val="0"/>
          <w:numId w:val="75"/>
        </w:numPr>
        <w:rPr>
          <w:rFonts w:ascii="Quiet Sans" w:hAnsi="Quiet Sans"/>
          <w:color w:val="3C3C3B"/>
        </w:rPr>
      </w:pPr>
      <w:r w:rsidRPr="000D3091">
        <w:rPr>
          <w:rFonts w:ascii="Quiet Sans" w:hAnsi="Quiet Sans"/>
          <w:b/>
          <w:color w:val="3C3C3B"/>
        </w:rPr>
        <w:t xml:space="preserve">Builds the teacher’s mental model </w:t>
      </w:r>
      <w:r w:rsidRPr="000D3091">
        <w:rPr>
          <w:rFonts w:ascii="Quiet Sans" w:hAnsi="Quiet Sans"/>
          <w:color w:val="3C3C3B"/>
        </w:rPr>
        <w:t>– The model involves making the mentor’s thinking visible.  It provides explicit links between theory and the practice being demonstrated.</w:t>
      </w:r>
    </w:p>
    <w:p w14:paraId="4D432CB2" w14:textId="77777777" w:rsidR="006574EF" w:rsidRDefault="006574EF" w:rsidP="00DD045D">
      <w:pPr>
        <w:pStyle w:val="Coralbullets"/>
        <w:numPr>
          <w:ilvl w:val="0"/>
          <w:numId w:val="75"/>
        </w:numPr>
        <w:rPr>
          <w:rFonts w:ascii="Quiet Sans" w:hAnsi="Quiet Sans"/>
          <w:color w:val="3C3C3B"/>
        </w:rPr>
      </w:pPr>
      <w:r w:rsidRPr="000D3091">
        <w:rPr>
          <w:rFonts w:ascii="Quiet Sans" w:hAnsi="Quiet Sans"/>
          <w:b/>
          <w:color w:val="3C3C3B"/>
        </w:rPr>
        <w:t xml:space="preserve">Puts the action step into the teacher’s contexts </w:t>
      </w:r>
      <w:r w:rsidRPr="000D3091">
        <w:rPr>
          <w:rFonts w:ascii="Quiet Sans" w:hAnsi="Quiet Sans"/>
          <w:color w:val="3C3C3B"/>
        </w:rPr>
        <w:t>– The model is tailored to the teacher’s particular class or subject content as well as their year group/phase.</w:t>
      </w:r>
    </w:p>
    <w:p w14:paraId="03CC2D47" w14:textId="77777777" w:rsidR="00530458" w:rsidRPr="000D3091" w:rsidRDefault="00530458" w:rsidP="00F556E3">
      <w:pPr>
        <w:pStyle w:val="Coralbullets"/>
        <w:numPr>
          <w:ilvl w:val="0"/>
          <w:numId w:val="0"/>
        </w:numPr>
        <w:ind w:left="-274"/>
        <w:rPr>
          <w:rFonts w:ascii="Quiet Sans" w:hAnsi="Quiet Sans"/>
          <w:color w:val="3C3C3B"/>
        </w:rPr>
      </w:pPr>
    </w:p>
    <w:p w14:paraId="350138DE" w14:textId="77777777" w:rsidR="00530458" w:rsidRDefault="00530458" w:rsidP="00F556E3">
      <w:pPr>
        <w:rPr>
          <w:rFonts w:ascii="Quiet Sans SemiBold" w:eastAsia="Quiet Sans SemiBold" w:hAnsi="Quiet Sans SemiBold" w:cs="Quiet Sans SemiBold"/>
          <w:color w:val="E94B58"/>
          <w:sz w:val="28"/>
          <w:szCs w:val="28"/>
        </w:rPr>
      </w:pPr>
      <w:r>
        <w:br w:type="page"/>
      </w:r>
    </w:p>
    <w:p w14:paraId="2FA063A3" w14:textId="4AF1B032" w:rsidR="006574EF" w:rsidRDefault="006574EF" w:rsidP="00F556E3">
      <w:pPr>
        <w:pStyle w:val="Heading2"/>
        <w:ind w:left="0"/>
      </w:pPr>
      <w:r>
        <w:t>Model step</w:t>
      </w:r>
    </w:p>
    <w:p w14:paraId="45EF01E6" w14:textId="59191B55" w:rsidR="00EC07E1" w:rsidRPr="000D3091" w:rsidRDefault="00EC07E1" w:rsidP="00F556E3">
      <w:pPr>
        <w:rPr>
          <w:b/>
          <w:bCs/>
        </w:rPr>
      </w:pPr>
      <w:r w:rsidRPr="000D3091">
        <w:rPr>
          <w:b/>
          <w:bCs/>
        </w:rPr>
        <w:t>Example: success criteria for the model</w:t>
      </w:r>
    </w:p>
    <w:p w14:paraId="58FF09C5" w14:textId="77777777" w:rsidR="00F00540" w:rsidRPr="00F00540" w:rsidRDefault="00F00540" w:rsidP="00F556E3">
      <w:pPr>
        <w:pStyle w:val="Heading2"/>
        <w:ind w:left="0"/>
        <w:rPr>
          <w:sz w:val="8"/>
          <w:szCs w:val="8"/>
        </w:rPr>
      </w:pPr>
    </w:p>
    <w:tbl>
      <w:tblPr>
        <w:tblW w:w="9781" w:type="dxa"/>
        <w:tblInd w:w="428" w:type="dxa"/>
        <w:tblCellMar>
          <w:left w:w="0" w:type="dxa"/>
          <w:right w:w="0" w:type="dxa"/>
        </w:tblCellMar>
        <w:tblLook w:val="0420" w:firstRow="1" w:lastRow="0" w:firstColumn="0" w:lastColumn="0" w:noHBand="0" w:noVBand="1"/>
      </w:tblPr>
      <w:tblGrid>
        <w:gridCol w:w="1276"/>
        <w:gridCol w:w="7087"/>
        <w:gridCol w:w="1418"/>
      </w:tblGrid>
      <w:tr w:rsidR="00F00540" w:rsidRPr="00FD36B5" w14:paraId="4E3B229D" w14:textId="77777777" w:rsidTr="00AE2053">
        <w:trPr>
          <w:trHeight w:val="565"/>
        </w:trPr>
        <w:tc>
          <w:tcPr>
            <w:tcW w:w="1276" w:type="dxa"/>
            <w:tcBorders>
              <w:top w:val="single" w:sz="4" w:space="0" w:color="auto"/>
              <w:left w:val="single" w:sz="4" w:space="0" w:color="auto"/>
              <w:bottom w:val="single" w:sz="4" w:space="0" w:color="auto"/>
              <w:right w:val="single" w:sz="4" w:space="0" w:color="auto"/>
            </w:tcBorders>
            <w:shd w:val="clear" w:color="auto" w:fill="E94B58"/>
            <w:tcMar>
              <w:top w:w="72" w:type="dxa"/>
              <w:left w:w="144" w:type="dxa"/>
              <w:bottom w:w="72" w:type="dxa"/>
              <w:right w:w="144" w:type="dxa"/>
            </w:tcMar>
            <w:hideMark/>
          </w:tcPr>
          <w:p w14:paraId="3685F7C9"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color w:val="FFFFFF"/>
                <w:kern w:val="24"/>
                <w:lang w:eastAsia="en-GB"/>
              </w:rPr>
              <w:t>Step</w:t>
            </w:r>
          </w:p>
        </w:tc>
        <w:tc>
          <w:tcPr>
            <w:tcW w:w="7087" w:type="dxa"/>
            <w:tcBorders>
              <w:top w:val="single" w:sz="4" w:space="0" w:color="auto"/>
              <w:left w:val="single" w:sz="4" w:space="0" w:color="auto"/>
              <w:bottom w:val="single" w:sz="4" w:space="0" w:color="auto"/>
              <w:right w:val="single" w:sz="4" w:space="0" w:color="auto"/>
            </w:tcBorders>
            <w:shd w:val="clear" w:color="auto" w:fill="E94B58"/>
            <w:tcMar>
              <w:top w:w="72" w:type="dxa"/>
              <w:left w:w="144" w:type="dxa"/>
              <w:bottom w:w="72" w:type="dxa"/>
              <w:right w:w="144" w:type="dxa"/>
            </w:tcMar>
            <w:hideMark/>
          </w:tcPr>
          <w:p w14:paraId="4C7FBD73"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color w:val="FFFFFF"/>
                <w:kern w:val="24"/>
                <w:lang w:eastAsia="en-GB"/>
              </w:rPr>
              <w:t>Success criteria</w:t>
            </w:r>
          </w:p>
        </w:tc>
        <w:tc>
          <w:tcPr>
            <w:tcW w:w="1418" w:type="dxa"/>
            <w:tcBorders>
              <w:top w:val="single" w:sz="4" w:space="0" w:color="auto"/>
              <w:left w:val="single" w:sz="4" w:space="0" w:color="auto"/>
              <w:bottom w:val="single" w:sz="4" w:space="0" w:color="auto"/>
              <w:right w:val="single" w:sz="4" w:space="0" w:color="auto"/>
            </w:tcBorders>
            <w:shd w:val="clear" w:color="auto" w:fill="E94B58"/>
            <w:tcMar>
              <w:top w:w="72" w:type="dxa"/>
              <w:left w:w="144" w:type="dxa"/>
              <w:bottom w:w="72" w:type="dxa"/>
              <w:right w:w="144" w:type="dxa"/>
            </w:tcMar>
            <w:hideMark/>
          </w:tcPr>
          <w:p w14:paraId="5B93C00A"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color w:val="FFFFFF"/>
                <w:kern w:val="24"/>
                <w:lang w:eastAsia="en-GB"/>
              </w:rPr>
              <w:t>Met (</w:t>
            </w:r>
            <w:r w:rsidRPr="00FD36B5">
              <w:rPr>
                <w:rFonts w:ascii="Wingdings 2" w:eastAsia="Wingdings 2" w:hAnsi="Wingdings 2" w:cs="Wingdings 2"/>
                <w:b/>
                <w:color w:val="FFFFFF"/>
                <w:kern w:val="24"/>
                <w:lang w:eastAsia="en-GB"/>
              </w:rPr>
              <w:t>P</w:t>
            </w:r>
            <w:r w:rsidRPr="00FD36B5">
              <w:rPr>
                <w:rFonts w:eastAsia="Times New Roman" w:cs="Calibri"/>
                <w:b/>
                <w:color w:val="FFFFFF"/>
                <w:kern w:val="24"/>
                <w:lang w:eastAsia="en-GB"/>
              </w:rPr>
              <w:t>) or not met (X) </w:t>
            </w:r>
          </w:p>
        </w:tc>
      </w:tr>
      <w:tr w:rsidR="00F00540" w:rsidRPr="00FD36B5" w14:paraId="321A6C80" w14:textId="77777777" w:rsidTr="00AE2053">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DABB8DA"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kern w:val="24"/>
                <w:lang w:eastAsia="en-GB"/>
              </w:rPr>
              <w:t>Sharing the step</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DF588A"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kern w:val="24"/>
                <w:lang w:eastAsia="en-GB"/>
              </w:rPr>
              <w:t>You share the new step with the teacher and link it to the module</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6547BB3" w14:textId="77777777" w:rsidR="00FD36B5" w:rsidRPr="00FD36B5" w:rsidRDefault="00FD36B5" w:rsidP="001A2A3D">
            <w:pPr>
              <w:widowControl/>
              <w:autoSpaceDE/>
              <w:autoSpaceDN/>
              <w:rPr>
                <w:rFonts w:eastAsia="Times New Roman" w:cs="Arial"/>
                <w:lang w:eastAsia="en-GB"/>
              </w:rPr>
            </w:pPr>
          </w:p>
        </w:tc>
      </w:tr>
      <w:tr w:rsidR="00F00540" w:rsidRPr="00FD36B5" w14:paraId="1D0A64DC" w14:textId="77777777" w:rsidTr="00AE2053">
        <w:trPr>
          <w:trHeight w:val="412"/>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C1489C"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kern w:val="24"/>
                <w:lang w:eastAsia="en-GB"/>
              </w:rPr>
              <w:t>Delivering the model</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0B67E8"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kern w:val="24"/>
                <w:lang w:eastAsia="en-GB"/>
              </w:rPr>
              <w:t xml:space="preserve">Demonstration: </w:t>
            </w:r>
            <w:r w:rsidRPr="00FD36B5">
              <w:rPr>
                <w:rFonts w:eastAsia="Times New Roman" w:cs="Calibri"/>
                <w:kern w:val="24"/>
                <w:lang w:eastAsia="en-GB"/>
              </w:rPr>
              <w:t>You provide a demonstration of the technique/strategy</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9E03F3" w14:textId="77777777" w:rsidR="00FD36B5" w:rsidRPr="00FD36B5" w:rsidRDefault="00FD36B5" w:rsidP="001A2A3D">
            <w:pPr>
              <w:widowControl/>
              <w:autoSpaceDE/>
              <w:autoSpaceDN/>
              <w:rPr>
                <w:rFonts w:eastAsia="Times New Roman" w:cs="Arial"/>
                <w:lang w:eastAsia="en-GB"/>
              </w:rPr>
            </w:pPr>
          </w:p>
        </w:tc>
      </w:tr>
      <w:tr w:rsidR="00F00540" w:rsidRPr="00FD36B5" w14:paraId="20DF2229"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C0EC2" w14:textId="77777777" w:rsidR="00FD36B5" w:rsidRPr="00FD36B5" w:rsidRDefault="00FD36B5"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5F0337"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kern w:val="24"/>
                <w:lang w:eastAsia="en-GB"/>
              </w:rPr>
              <w:t xml:space="preserve">Authentic: </w:t>
            </w:r>
            <w:r w:rsidRPr="00FD36B5">
              <w:rPr>
                <w:rFonts w:eastAsia="Times New Roman" w:cs="Calibri"/>
                <w:kern w:val="24"/>
                <w:lang w:eastAsia="en-GB"/>
              </w:rPr>
              <w:t>You model as though delivering to the class, without ‘breaking out’ of role</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0B2D8C" w14:textId="77777777" w:rsidR="00FD36B5" w:rsidRPr="00FD36B5" w:rsidRDefault="00FD36B5" w:rsidP="001A2A3D">
            <w:pPr>
              <w:widowControl/>
              <w:autoSpaceDE/>
              <w:autoSpaceDN/>
              <w:rPr>
                <w:rFonts w:eastAsia="Times New Roman" w:cs="Arial"/>
                <w:lang w:eastAsia="en-GB"/>
              </w:rPr>
            </w:pPr>
          </w:p>
        </w:tc>
      </w:tr>
      <w:tr w:rsidR="00F00540" w:rsidRPr="00FD36B5" w14:paraId="1D0A1403"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B2E519E" w14:textId="77777777" w:rsidR="00FD36B5" w:rsidRPr="00FD36B5" w:rsidRDefault="00FD36B5"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AFDE242" w14:textId="77777777" w:rsidR="00FD36B5" w:rsidRPr="00FD36B5" w:rsidRDefault="00FD36B5" w:rsidP="001A2A3D">
            <w:pPr>
              <w:widowControl/>
              <w:autoSpaceDE/>
              <w:autoSpaceDN/>
              <w:rPr>
                <w:rFonts w:eastAsia="Times New Roman" w:cs="Arial"/>
                <w:lang w:eastAsia="en-GB"/>
              </w:rPr>
            </w:pPr>
            <w:r w:rsidRPr="00FD36B5">
              <w:rPr>
                <w:rFonts w:eastAsia="Times New Roman" w:cs="Calibri"/>
                <w:b/>
                <w:kern w:val="24"/>
                <w:lang w:eastAsia="en-GB"/>
              </w:rPr>
              <w:t xml:space="preserve">Exposes thinking: </w:t>
            </w:r>
            <w:r w:rsidRPr="00FD36B5">
              <w:rPr>
                <w:rFonts w:eastAsia="Times New Roman" w:cs="Calibri"/>
                <w:kern w:val="24"/>
                <w:lang w:eastAsia="en-GB"/>
              </w:rPr>
              <w:t>You use a ‘whole-part-whole’ structure: first you share the whole model, then break it down to show the success criteria, the model the whole step</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DDB8DE" w14:textId="77777777" w:rsidR="00FD36B5" w:rsidRPr="00FD36B5" w:rsidRDefault="00FD36B5" w:rsidP="001A2A3D">
            <w:pPr>
              <w:widowControl/>
              <w:autoSpaceDE/>
              <w:autoSpaceDN/>
              <w:rPr>
                <w:rFonts w:eastAsia="Times New Roman" w:cs="Arial"/>
                <w:lang w:eastAsia="en-GB"/>
              </w:rPr>
            </w:pPr>
          </w:p>
        </w:tc>
      </w:tr>
      <w:tr w:rsidR="00ED4018" w:rsidRPr="00FD36B5" w14:paraId="514E4D22" w14:textId="77777777" w:rsidTr="00AE2053">
        <w:trPr>
          <w:trHeight w:val="619"/>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AE7821" w14:textId="77777777" w:rsidR="00ED4018" w:rsidRPr="00FD36B5" w:rsidRDefault="00ED4018" w:rsidP="001A2A3D">
            <w:pPr>
              <w:widowControl/>
              <w:autoSpaceDE/>
              <w:autoSpaceDN/>
              <w:rPr>
                <w:rFonts w:eastAsia="Times New Roman" w:cs="Arial"/>
                <w:lang w:eastAsia="en-GB"/>
              </w:rPr>
            </w:pPr>
            <w:r w:rsidRPr="00FD36B5">
              <w:rPr>
                <w:rFonts w:eastAsia="Times New Roman" w:cs="Calibri"/>
                <w:kern w:val="24"/>
                <w:lang w:eastAsia="en-GB"/>
              </w:rPr>
              <w:t>The model itself</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4356F1" w14:textId="77777777" w:rsidR="00ED4018" w:rsidRPr="00FD36B5" w:rsidRDefault="00ED4018" w:rsidP="001A2A3D">
            <w:pPr>
              <w:widowControl/>
              <w:autoSpaceDE/>
              <w:autoSpaceDN/>
              <w:rPr>
                <w:rFonts w:eastAsia="Times New Roman" w:cs="Arial"/>
                <w:lang w:eastAsia="en-GB"/>
              </w:rPr>
            </w:pPr>
            <w:r w:rsidRPr="00FD36B5">
              <w:rPr>
                <w:rFonts w:eastAsia="Times New Roman" w:cs="Calibri"/>
                <w:b/>
                <w:kern w:val="24"/>
                <w:lang w:eastAsia="en-GB"/>
              </w:rPr>
              <w:t xml:space="preserve">All criteria: </w:t>
            </w:r>
            <w:r w:rsidRPr="00FD36B5">
              <w:rPr>
                <w:rFonts w:eastAsia="Times New Roman" w:cs="Calibri"/>
                <w:kern w:val="24"/>
                <w:lang w:eastAsia="en-GB"/>
              </w:rPr>
              <w:t>The model exemplifies all the success criteria for the step (below)</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86B23EE" w14:textId="77777777" w:rsidR="00ED4018" w:rsidRPr="00FD36B5" w:rsidRDefault="00ED4018" w:rsidP="001A2A3D">
            <w:pPr>
              <w:widowControl/>
              <w:autoSpaceDE/>
              <w:autoSpaceDN/>
              <w:rPr>
                <w:rFonts w:eastAsia="Times New Roman" w:cs="Arial"/>
                <w:lang w:eastAsia="en-GB"/>
              </w:rPr>
            </w:pPr>
          </w:p>
        </w:tc>
      </w:tr>
      <w:tr w:rsidR="00ED4018" w:rsidRPr="00FD36B5" w14:paraId="6CB6ED61"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1EBDD"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F2674F" w14:textId="77777777" w:rsidR="00ED4018" w:rsidRPr="00FD36B5" w:rsidRDefault="00ED4018" w:rsidP="001A2A3D">
            <w:pPr>
              <w:widowControl/>
              <w:autoSpaceDE/>
              <w:autoSpaceDN/>
              <w:rPr>
                <w:rFonts w:eastAsia="Times New Roman" w:cs="Arial"/>
                <w:lang w:eastAsia="en-GB"/>
              </w:rPr>
            </w:pPr>
            <w:r w:rsidRPr="00FD36B5">
              <w:rPr>
                <w:rFonts w:eastAsia="Times New Roman" w:cs="Calibri"/>
                <w:b/>
                <w:kern w:val="24"/>
                <w:lang w:eastAsia="en-GB"/>
              </w:rPr>
              <w:t xml:space="preserve">Nothing extra: </w:t>
            </w:r>
            <w:r w:rsidRPr="00FD36B5">
              <w:rPr>
                <w:rFonts w:eastAsia="Times New Roman" w:cs="Calibri"/>
                <w:kern w:val="24"/>
                <w:lang w:eastAsia="en-GB"/>
              </w:rPr>
              <w:t>The model does not contain unnecessary additional information</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721C5D" w14:textId="77777777" w:rsidR="00ED4018" w:rsidRPr="00FD36B5" w:rsidRDefault="00ED4018" w:rsidP="001A2A3D">
            <w:pPr>
              <w:widowControl/>
              <w:autoSpaceDE/>
              <w:autoSpaceDN/>
              <w:rPr>
                <w:rFonts w:eastAsia="Times New Roman" w:cs="Arial"/>
                <w:lang w:eastAsia="en-GB"/>
              </w:rPr>
            </w:pPr>
          </w:p>
        </w:tc>
      </w:tr>
      <w:tr w:rsidR="00ED4018" w:rsidRPr="00FD36B5" w14:paraId="3FBBFB2A"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1F6D2261"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8CCAB8B" w14:textId="14766885"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Manageable</w:t>
            </w:r>
            <w:r w:rsidRPr="003D31B5">
              <w:rPr>
                <w:color w:val="BFBFBF" w:themeColor="background1" w:themeShade="BF"/>
              </w:rPr>
              <w:t>: pupils remember what to do because there are not too many instructions.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DDD834" w14:textId="77777777" w:rsidR="00ED4018" w:rsidRPr="00FD36B5" w:rsidRDefault="00ED4018" w:rsidP="001A2A3D">
            <w:pPr>
              <w:widowControl/>
              <w:autoSpaceDE/>
              <w:autoSpaceDN/>
              <w:rPr>
                <w:rFonts w:eastAsia="Times New Roman" w:cs="Arial"/>
                <w:lang w:eastAsia="en-GB"/>
              </w:rPr>
            </w:pPr>
          </w:p>
        </w:tc>
      </w:tr>
      <w:tr w:rsidR="00ED4018" w:rsidRPr="00FD36B5" w14:paraId="164DA033"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3BDE1B0E"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2C0CC0A" w14:textId="1D9483B8"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Broken-down</w:t>
            </w:r>
            <w:r w:rsidRPr="003D31B5">
              <w:rPr>
                <w:color w:val="BFBFBF" w:themeColor="background1" w:themeShade="BF"/>
              </w:rPr>
              <w:t>: instructions are broken into steps, so they are easy to remember.</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960814F" w14:textId="77777777" w:rsidR="00ED4018" w:rsidRPr="00FD36B5" w:rsidRDefault="00ED4018" w:rsidP="001A2A3D">
            <w:pPr>
              <w:widowControl/>
              <w:autoSpaceDE/>
              <w:autoSpaceDN/>
              <w:rPr>
                <w:rFonts w:eastAsia="Times New Roman" w:cs="Arial"/>
                <w:lang w:eastAsia="en-GB"/>
              </w:rPr>
            </w:pPr>
          </w:p>
        </w:tc>
      </w:tr>
      <w:tr w:rsidR="00ED4018" w:rsidRPr="00FD36B5" w14:paraId="7E399193"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6248DD3D"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05C6978" w14:textId="658DF5AB"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Concise and familiar</w:t>
            </w:r>
            <w:r w:rsidRPr="003D31B5">
              <w:rPr>
                <w:color w:val="BFBFBF" w:themeColor="background1" w:themeShade="BF"/>
              </w:rPr>
              <w:t>: the teacher uses the fewest words possible and ensures they are words pupils will understand.</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46E12F" w14:textId="77777777" w:rsidR="00ED4018" w:rsidRPr="00FD36B5" w:rsidRDefault="00ED4018" w:rsidP="001A2A3D">
            <w:pPr>
              <w:widowControl/>
              <w:autoSpaceDE/>
              <w:autoSpaceDN/>
              <w:rPr>
                <w:rFonts w:eastAsia="Times New Roman" w:cs="Arial"/>
                <w:lang w:eastAsia="en-GB"/>
              </w:rPr>
            </w:pPr>
          </w:p>
        </w:tc>
      </w:tr>
      <w:tr w:rsidR="00ED4018" w:rsidRPr="00FD36B5" w14:paraId="6B77137B"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5ACF49D5"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D506531" w14:textId="12169A6F"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Sequential</w:t>
            </w:r>
            <w:r w:rsidRPr="003D31B5">
              <w:rPr>
                <w:color w:val="BFBFBF" w:themeColor="background1" w:themeShade="BF"/>
              </w:rPr>
              <w:t>: teacher states the instructions in the order in which pupils need to carry them out.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46E975" w14:textId="77777777" w:rsidR="00ED4018" w:rsidRPr="00FD36B5" w:rsidRDefault="00ED4018" w:rsidP="001A2A3D">
            <w:pPr>
              <w:widowControl/>
              <w:autoSpaceDE/>
              <w:autoSpaceDN/>
              <w:rPr>
                <w:rFonts w:eastAsia="Times New Roman" w:cs="Arial"/>
                <w:lang w:eastAsia="en-GB"/>
              </w:rPr>
            </w:pPr>
          </w:p>
        </w:tc>
      </w:tr>
      <w:tr w:rsidR="00ED4018" w:rsidRPr="00FD36B5" w14:paraId="6D5E604D"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3AD0B96A"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465DFE3" w14:textId="082F4ABA"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Clear and confident</w:t>
            </w:r>
            <w:r w:rsidRPr="003D31B5">
              <w:rPr>
                <w:color w:val="BFBFBF" w:themeColor="background1" w:themeShade="BF"/>
              </w:rPr>
              <w:t>: teacher’s voice is authoritative, upbeat and can be heard from anywhere in the classroom but does not sound like shouting.</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4AF324" w14:textId="77777777" w:rsidR="00ED4018" w:rsidRPr="00FD36B5" w:rsidRDefault="00ED4018" w:rsidP="001A2A3D">
            <w:pPr>
              <w:widowControl/>
              <w:autoSpaceDE/>
              <w:autoSpaceDN/>
              <w:rPr>
                <w:rFonts w:eastAsia="Times New Roman" w:cs="Arial"/>
                <w:lang w:eastAsia="en-GB"/>
              </w:rPr>
            </w:pPr>
          </w:p>
        </w:tc>
      </w:tr>
      <w:tr w:rsidR="00ED4018" w:rsidRPr="00FD36B5" w14:paraId="00D01679" w14:textId="77777777" w:rsidTr="00AE2053">
        <w:trPr>
          <w:trHeight w:val="619"/>
        </w:trPr>
        <w:tc>
          <w:tcPr>
            <w:tcW w:w="1276" w:type="dxa"/>
            <w:vMerge/>
            <w:tcBorders>
              <w:top w:val="single" w:sz="4" w:space="0" w:color="auto"/>
              <w:left w:val="single" w:sz="4" w:space="0" w:color="auto"/>
              <w:bottom w:val="single" w:sz="4" w:space="0" w:color="auto"/>
              <w:right w:val="single" w:sz="4" w:space="0" w:color="auto"/>
            </w:tcBorders>
            <w:vAlign w:val="center"/>
          </w:tcPr>
          <w:p w14:paraId="5A9243A4" w14:textId="77777777" w:rsidR="00ED4018" w:rsidRPr="00FD36B5" w:rsidRDefault="00ED4018" w:rsidP="001A2A3D">
            <w:pPr>
              <w:widowControl/>
              <w:autoSpaceDE/>
              <w:autoSpaceDN/>
              <w:rPr>
                <w:rFonts w:eastAsia="Times New Roman" w:cs="Arial"/>
                <w:lang w:eastAsia="en-GB"/>
              </w:rPr>
            </w:pPr>
          </w:p>
        </w:tc>
        <w:tc>
          <w:tcPr>
            <w:tcW w:w="70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839CEFC" w14:textId="1952701A" w:rsidR="00ED4018" w:rsidRPr="003D31B5" w:rsidRDefault="00ED4018" w:rsidP="001A2A3D">
            <w:pPr>
              <w:widowControl/>
              <w:autoSpaceDE/>
              <w:autoSpaceDN/>
              <w:rPr>
                <w:rFonts w:eastAsia="Times New Roman" w:cs="Calibri"/>
                <w:b/>
                <w:color w:val="BFBFBF" w:themeColor="background1" w:themeShade="BF"/>
                <w:kern w:val="24"/>
                <w:lang w:eastAsia="en-GB"/>
              </w:rPr>
            </w:pPr>
            <w:r w:rsidRPr="003D31B5">
              <w:rPr>
                <w:b/>
                <w:bCs/>
                <w:color w:val="BFBFBF" w:themeColor="background1" w:themeShade="BF"/>
              </w:rPr>
              <w:t>Open</w:t>
            </w:r>
            <w:r w:rsidRPr="003D31B5">
              <w:rPr>
                <w:color w:val="BFBFBF" w:themeColor="background1" w:themeShade="BF"/>
              </w:rPr>
              <w:t>: teacher has authoritative and approachable body language, such as an upright posture, unfolded arms, relaxed shoulders and relaxed facial expression.</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CC65C4F" w14:textId="77777777" w:rsidR="00ED4018" w:rsidRPr="00FD36B5" w:rsidRDefault="00ED4018" w:rsidP="001A2A3D">
            <w:pPr>
              <w:widowControl/>
              <w:autoSpaceDE/>
              <w:autoSpaceDN/>
              <w:rPr>
                <w:rFonts w:eastAsia="Times New Roman" w:cs="Arial"/>
                <w:lang w:eastAsia="en-GB"/>
              </w:rPr>
            </w:pPr>
          </w:p>
        </w:tc>
      </w:tr>
      <w:tr w:rsidR="00A2039D" w:rsidRPr="00FD36B5" w14:paraId="38FC1B69" w14:textId="77777777" w:rsidTr="00AE2053">
        <w:trPr>
          <w:trHeight w:val="619"/>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A13143C" w14:textId="0576063C" w:rsidR="00A2039D" w:rsidRPr="00FD36B5" w:rsidRDefault="00A2039D" w:rsidP="001A2A3D">
            <w:pPr>
              <w:widowControl/>
              <w:autoSpaceDE/>
              <w:autoSpaceDN/>
              <w:rPr>
                <w:rFonts w:eastAsia="Times New Roman" w:cs="Arial"/>
                <w:lang w:eastAsia="en-GB"/>
              </w:rPr>
            </w:pPr>
            <w:r>
              <w:rPr>
                <w:rFonts w:eastAsia="Times New Roman" w:cs="Arial"/>
                <w:lang w:eastAsia="en-GB"/>
              </w:rPr>
              <w:t>What went well:</w:t>
            </w:r>
          </w:p>
        </w:tc>
      </w:tr>
      <w:tr w:rsidR="00A2039D" w:rsidRPr="00FD36B5" w14:paraId="5E76B802" w14:textId="77777777" w:rsidTr="00AE2053">
        <w:trPr>
          <w:trHeight w:val="619"/>
        </w:trPr>
        <w:tc>
          <w:tcPr>
            <w:tcW w:w="9781" w:type="dxa"/>
            <w:gridSpan w:val="3"/>
            <w:tcBorders>
              <w:top w:val="single" w:sz="4" w:space="0" w:color="auto"/>
              <w:left w:val="single" w:sz="4" w:space="0" w:color="auto"/>
              <w:bottom w:val="single" w:sz="4" w:space="0" w:color="auto"/>
              <w:right w:val="single" w:sz="4" w:space="0" w:color="auto"/>
            </w:tcBorders>
            <w:vAlign w:val="center"/>
          </w:tcPr>
          <w:p w14:paraId="6156EAB3" w14:textId="7BA57624" w:rsidR="00A2039D" w:rsidRPr="00FD36B5" w:rsidRDefault="00A2039D" w:rsidP="001A2A3D">
            <w:pPr>
              <w:widowControl/>
              <w:autoSpaceDE/>
              <w:autoSpaceDN/>
              <w:rPr>
                <w:rFonts w:eastAsia="Times New Roman" w:cs="Arial"/>
                <w:lang w:eastAsia="en-GB"/>
              </w:rPr>
            </w:pPr>
            <w:r>
              <w:rPr>
                <w:rFonts w:eastAsia="Times New Roman" w:cs="Arial"/>
                <w:lang w:eastAsia="en-GB"/>
              </w:rPr>
              <w:t xml:space="preserve">Next time try: </w:t>
            </w:r>
          </w:p>
        </w:tc>
      </w:tr>
    </w:tbl>
    <w:p w14:paraId="1AEFFCE2" w14:textId="77777777" w:rsidR="00FD36B5" w:rsidRPr="006574EF" w:rsidRDefault="00FD36B5" w:rsidP="00F556E3">
      <w:pPr>
        <w:pStyle w:val="Heading2"/>
        <w:ind w:left="0"/>
      </w:pPr>
    </w:p>
    <w:p w14:paraId="368E4921" w14:textId="77777777" w:rsidR="00510F5F" w:rsidRDefault="00510F5F" w:rsidP="00F556E3">
      <w:pPr>
        <w:rPr>
          <w:rFonts w:ascii="Quiet Sans SemiBold" w:eastAsia="Quiet Sans SemiBold" w:hAnsi="Quiet Sans SemiBold" w:cs="Quiet Sans SemiBold"/>
          <w:color w:val="E94B58"/>
          <w:sz w:val="28"/>
          <w:szCs w:val="28"/>
          <w:u w:color="006FB7"/>
        </w:rPr>
      </w:pPr>
      <w:r>
        <w:rPr>
          <w:u w:color="006FB7"/>
        </w:rPr>
        <w:br w:type="page"/>
      </w:r>
    </w:p>
    <w:p w14:paraId="32C57DDA" w14:textId="7E87B095" w:rsidR="00096A42" w:rsidRDefault="00C37944" w:rsidP="00F556E3">
      <w:pPr>
        <w:pStyle w:val="Heading2"/>
        <w:ind w:left="0"/>
        <w:rPr>
          <w:u w:color="006FB7"/>
        </w:rPr>
      </w:pPr>
      <w:r>
        <w:rPr>
          <w:u w:color="006FB7"/>
        </w:rPr>
        <w:t xml:space="preserve">Practise: model </w:t>
      </w:r>
      <w:r w:rsidR="007E7A79">
        <w:rPr>
          <w:u w:color="006FB7"/>
        </w:rPr>
        <w:t>step</w:t>
      </w:r>
    </w:p>
    <w:p w14:paraId="68AF537E" w14:textId="77777777" w:rsidR="00096A42" w:rsidRDefault="00096A42" w:rsidP="00F556E3">
      <w:pPr>
        <w:rPr>
          <w:b/>
          <w:bCs/>
        </w:rPr>
      </w:pPr>
    </w:p>
    <w:p w14:paraId="7606C6A1" w14:textId="2DD893EA" w:rsidR="007E7A79" w:rsidRPr="00F37A84" w:rsidRDefault="007E7A79" w:rsidP="00F556E3">
      <w:pPr>
        <w:rPr>
          <w:rFonts w:eastAsiaTheme="minorHAnsi" w:cstheme="minorBidi"/>
          <w:b/>
          <w:bCs/>
        </w:rPr>
      </w:pPr>
      <w:r w:rsidRPr="00F37A84">
        <w:rPr>
          <w:b/>
          <w:bCs/>
        </w:rPr>
        <w:t>Step</w:t>
      </w:r>
    </w:p>
    <w:p w14:paraId="7CFF16C8" w14:textId="77777777" w:rsidR="007E7A79" w:rsidRPr="00F37A84" w:rsidRDefault="007E7A79" w:rsidP="00F556E3">
      <w:pPr>
        <w:rPr>
          <w:rFonts w:eastAsia="Calibri" w:cs="Calibri"/>
        </w:rPr>
      </w:pPr>
      <w:r w:rsidRPr="00F37A84">
        <w:rPr>
          <w:rFonts w:eastAsia="Calibri" w:cs="Calibri"/>
        </w:rPr>
        <w:t>Break down and deliver instructions in manageable steps that are ordered sequentially for pupils.</w:t>
      </w:r>
    </w:p>
    <w:p w14:paraId="3EDD1ED9" w14:textId="77777777" w:rsidR="00096A42" w:rsidRDefault="00096A42" w:rsidP="00F556E3">
      <w:pPr>
        <w:rPr>
          <w:b/>
          <w:bCs/>
        </w:rPr>
      </w:pPr>
    </w:p>
    <w:p w14:paraId="6119E014" w14:textId="292300A9" w:rsidR="007E7A79" w:rsidRDefault="007E7A79" w:rsidP="00F556E3">
      <w:pPr>
        <w:rPr>
          <w:rFonts w:asciiTheme="minorHAnsi" w:eastAsiaTheme="minorHAnsi" w:hAnsiTheme="minorHAnsi" w:cstheme="minorBidi"/>
          <w:b/>
          <w:bCs/>
        </w:rPr>
      </w:pPr>
      <w:r>
        <w:rPr>
          <w:b/>
          <w:bCs/>
        </w:rPr>
        <w:t>Plan the model in the space below</w:t>
      </w:r>
    </w:p>
    <w:p w14:paraId="38B64EFC" w14:textId="77777777" w:rsidR="007E7A79" w:rsidRDefault="007E7A79" w:rsidP="00F556E3">
      <w:r>
        <w:t>There is a pre-planned example on the following page which you can use to guide you as you wish.</w:t>
      </w:r>
    </w:p>
    <w:p w14:paraId="4500ECB8" w14:textId="77777777" w:rsidR="007E7A79" w:rsidRDefault="007E7A79" w:rsidP="00F556E3">
      <w:r>
        <w:t>You model should be tailored to your phase or subject.</w:t>
      </w:r>
    </w:p>
    <w:p w14:paraId="4F861A25" w14:textId="50ECF57D" w:rsidR="007E7A79" w:rsidRDefault="007E7A79" w:rsidP="00F556E3">
      <w:r>
        <w:t>Use the success criteria below to help you create your model</w:t>
      </w:r>
    </w:p>
    <w:p w14:paraId="3AB7CAFA" w14:textId="77777777" w:rsidR="00096A42" w:rsidRDefault="00096A42" w:rsidP="00F556E3"/>
    <w:p w14:paraId="765ABC71" w14:textId="11C991DD" w:rsidR="00096A42" w:rsidRPr="00096A42" w:rsidRDefault="00096A42" w:rsidP="00F556E3">
      <w:pPr>
        <w:rPr>
          <w:b/>
          <w:bCs/>
        </w:rPr>
      </w:pPr>
      <w:r>
        <w:rPr>
          <w:b/>
          <w:bCs/>
        </w:rPr>
        <w:t>Space for planning your model</w:t>
      </w:r>
    </w:p>
    <w:p w14:paraId="66A5EC55" w14:textId="77777777" w:rsidR="007E7A79" w:rsidRDefault="007E7A79" w:rsidP="00F556E3">
      <w:pPr>
        <w:rPr>
          <w:noProof/>
        </w:rPr>
      </w:pPr>
    </w:p>
    <w:p w14:paraId="0668727E" w14:textId="2D928B63" w:rsidR="007E7A79" w:rsidRDefault="00096A42" w:rsidP="00F556E3">
      <w:pPr>
        <w:rPr>
          <w:noProof/>
        </w:rPr>
      </w:pPr>
      <w:r>
        <w:rPr>
          <w:noProof/>
        </w:rPr>
        <mc:AlternateContent>
          <mc:Choice Requires="wps">
            <w:drawing>
              <wp:anchor distT="45720" distB="45720" distL="114300" distR="114300" simplePos="0" relativeHeight="251658247" behindDoc="0" locked="0" layoutInCell="1" allowOverlap="1" wp14:anchorId="6D556A60" wp14:editId="5BE4E6B0">
                <wp:simplePos x="0" y="0"/>
                <wp:positionH relativeFrom="column">
                  <wp:posOffset>471170</wp:posOffset>
                </wp:positionH>
                <wp:positionV relativeFrom="paragraph">
                  <wp:posOffset>8255</wp:posOffset>
                </wp:positionV>
                <wp:extent cx="5704205" cy="2811145"/>
                <wp:effectExtent l="0" t="0" r="10795" b="2730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811145"/>
                        </a:xfrm>
                        <a:prstGeom prst="rect">
                          <a:avLst/>
                        </a:prstGeom>
                        <a:solidFill>
                          <a:srgbClr val="FFFFFF"/>
                        </a:solidFill>
                        <a:ln w="9525">
                          <a:solidFill>
                            <a:srgbClr val="000000"/>
                          </a:solidFill>
                          <a:miter lim="800000"/>
                          <a:headEnd/>
                          <a:tailEnd/>
                        </a:ln>
                      </wps:spPr>
                      <wps:txbx>
                        <w:txbxContent>
                          <w:p w14:paraId="2F9F9C0C" w14:textId="77777777" w:rsidR="00015D36" w:rsidRDefault="00015D36" w:rsidP="007E7A79"/>
                          <w:p w14:paraId="19325054" w14:textId="77777777" w:rsidR="00015D36" w:rsidRDefault="00015D36" w:rsidP="007E7A79"/>
                          <w:p w14:paraId="3A40636F" w14:textId="77777777" w:rsidR="00015D36" w:rsidRDefault="00015D36" w:rsidP="007E7A79"/>
                          <w:p w14:paraId="533366A6" w14:textId="77777777" w:rsidR="00015D36" w:rsidRDefault="00015D36" w:rsidP="007E7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56A60" id="Text Box 49" o:spid="_x0000_s1030" type="#_x0000_t202" style="position:absolute;margin-left:37.1pt;margin-top:.65pt;width:449.15pt;height:221.3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">
                <v:textbox>
                  <w:txbxContent>
                    <w:p w14:paraId="2F9F9C0C" w14:textId="77777777" w:rsidR="00015D36" w:rsidRDefault="00015D36" w:rsidP="007E7A79"/>
                    <w:p w14:paraId="19325054" w14:textId="77777777" w:rsidR="00015D36" w:rsidRDefault="00015D36" w:rsidP="007E7A79"/>
                    <w:p w14:paraId="3A40636F" w14:textId="77777777" w:rsidR="00015D36" w:rsidRDefault="00015D36" w:rsidP="007E7A79"/>
                    <w:p w14:paraId="533366A6" w14:textId="77777777" w:rsidR="00015D36" w:rsidRDefault="00015D36" w:rsidP="007E7A79"/>
                  </w:txbxContent>
                </v:textbox>
                <w10:wrap type="square"/>
              </v:shape>
            </w:pict>
          </mc:Fallback>
        </mc:AlternateContent>
      </w:r>
    </w:p>
    <w:p w14:paraId="6FFCF7AE" w14:textId="77777777" w:rsidR="007E7A79" w:rsidRPr="00694CA4" w:rsidRDefault="007E7A79" w:rsidP="00F556E3">
      <w:pPr>
        <w:rPr>
          <w:b/>
          <w:bCs/>
          <w:noProof/>
        </w:rPr>
      </w:pPr>
      <w:r w:rsidRPr="00694CA4">
        <w:rPr>
          <w:b/>
          <w:bCs/>
          <w:noProof/>
        </w:rPr>
        <w:t>Success criteria for your model:</w:t>
      </w:r>
    </w:p>
    <w:p w14:paraId="56B6B8FC"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Manageable</w:t>
      </w:r>
      <w:r>
        <w:t>: pupils remember what to do because there are not too many instructions</w:t>
      </w:r>
    </w:p>
    <w:p w14:paraId="3AE36F3E"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Broken-down</w:t>
      </w:r>
      <w:r>
        <w:t>: instructions are broken into steps, so they are easy to remember</w:t>
      </w:r>
    </w:p>
    <w:p w14:paraId="422F733E"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Concise and familiar</w:t>
      </w:r>
      <w:r>
        <w:t>: the teacher uses the fewest words possible and ensures they are words pupils will understand</w:t>
      </w:r>
    </w:p>
    <w:p w14:paraId="3164E392"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Sequential</w:t>
      </w:r>
      <w:r>
        <w:t>: teacher states the instructions in the order in which pupils need to carry them out.</w:t>
      </w:r>
    </w:p>
    <w:p w14:paraId="067B2DE9"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Clear and confident</w:t>
      </w:r>
      <w:r>
        <w:t>: teacher’s voice is authoritative, upbeat and can be heard from anywhere in the classroom but does not sound like shouting.</w:t>
      </w:r>
    </w:p>
    <w:p w14:paraId="3E9CFD44" w14:textId="77777777" w:rsidR="007E7A79" w:rsidRDefault="007E7A79" w:rsidP="00DD045D">
      <w:pPr>
        <w:pStyle w:val="ListParagraph"/>
        <w:widowControl/>
        <w:numPr>
          <w:ilvl w:val="0"/>
          <w:numId w:val="76"/>
        </w:numPr>
        <w:autoSpaceDE/>
        <w:autoSpaceDN/>
        <w:spacing w:after="160" w:line="276" w:lineRule="auto"/>
        <w:contextualSpacing/>
      </w:pPr>
      <w:r w:rsidRPr="00F8352A">
        <w:rPr>
          <w:b/>
          <w:bCs/>
        </w:rPr>
        <w:t>Open</w:t>
      </w:r>
      <w:r>
        <w:t>: teacher has authoritative and approachable body language, such as an upright posture, unfolded arms, relaxed shoulders and relaxed facial expression</w:t>
      </w:r>
    </w:p>
    <w:p w14:paraId="4E4D5EBF" w14:textId="77777777" w:rsidR="00F8352A" w:rsidRDefault="00F8352A" w:rsidP="00F8352A">
      <w:pPr>
        <w:rPr>
          <w:b/>
          <w:bCs/>
        </w:rPr>
      </w:pPr>
    </w:p>
    <w:p w14:paraId="27ACE755" w14:textId="45C26945" w:rsidR="007E7A79" w:rsidRDefault="007E7A79" w:rsidP="00F8352A">
      <w:r>
        <w:rPr>
          <w:b/>
          <w:bCs/>
        </w:rPr>
        <w:t>Optional challenge for expert mentors:</w:t>
      </w:r>
      <w:r>
        <w:t xml:space="preserve"> Write your own step and prepare a model for this instead.</w:t>
      </w:r>
    </w:p>
    <w:p w14:paraId="2F336240" w14:textId="77777777" w:rsidR="007E7A79" w:rsidRDefault="007E7A79" w:rsidP="00F556E3"/>
    <w:p w14:paraId="3E1316A9" w14:textId="77777777" w:rsidR="006F25CD" w:rsidRDefault="006F25CD" w:rsidP="00F556E3">
      <w:pPr>
        <w:rPr>
          <w:b/>
          <w:bCs/>
          <w:lang w:val="en-US"/>
        </w:rPr>
      </w:pPr>
      <w:r>
        <w:rPr>
          <w:b/>
          <w:bCs/>
          <w:lang w:val="en-US"/>
        </w:rPr>
        <w:br w:type="page"/>
      </w:r>
    </w:p>
    <w:p w14:paraId="5EE2853B" w14:textId="77777777" w:rsidR="006F25CD" w:rsidRDefault="006F25CD" w:rsidP="00F556E3">
      <w:pPr>
        <w:rPr>
          <w:b/>
          <w:bCs/>
          <w:lang w:val="en-US"/>
        </w:rPr>
      </w:pPr>
    </w:p>
    <w:p w14:paraId="614CF7D5" w14:textId="7D591E0B" w:rsidR="007E7A79" w:rsidRDefault="007E7A79" w:rsidP="00F556E3">
      <w:pPr>
        <w:rPr>
          <w:b/>
          <w:bCs/>
          <w:lang w:val="en-US"/>
        </w:rPr>
      </w:pPr>
      <w:r>
        <w:rPr>
          <w:b/>
          <w:bCs/>
          <w:lang w:val="en-US"/>
        </w:rPr>
        <w:t>Pre-planned example model</w:t>
      </w:r>
    </w:p>
    <w:p w14:paraId="60CC8443" w14:textId="77777777" w:rsidR="007E7A79" w:rsidRPr="00E37417" w:rsidRDefault="007E7A79" w:rsidP="00F556E3">
      <w:pPr>
        <w:spacing w:before="240" w:line="276" w:lineRule="auto"/>
        <w:rPr>
          <w:lang w:val="en-US"/>
        </w:rPr>
      </w:pPr>
      <w:r w:rsidRPr="00E37417">
        <w:rPr>
          <w:lang w:val="en-US"/>
        </w:rPr>
        <w:t xml:space="preserve">“Look and listen class, thank you. </w:t>
      </w:r>
    </w:p>
    <w:p w14:paraId="12182C57" w14:textId="77777777" w:rsidR="00CD55C9" w:rsidRDefault="00CD55C9" w:rsidP="00F556E3">
      <w:pPr>
        <w:spacing w:line="276" w:lineRule="auto"/>
        <w:rPr>
          <w:lang w:val="en-US"/>
        </w:rPr>
      </w:pPr>
    </w:p>
    <w:p w14:paraId="20FAEF09" w14:textId="47D3595D" w:rsidR="007E7A79" w:rsidRPr="00E37417" w:rsidRDefault="007E7A79" w:rsidP="00F556E3">
      <w:pPr>
        <w:spacing w:line="276" w:lineRule="auto"/>
        <w:rPr>
          <w:lang w:val="en-US"/>
        </w:rPr>
      </w:pPr>
      <w:r w:rsidRPr="00E37417">
        <w:rPr>
          <w:lang w:val="en-US"/>
        </w:rPr>
        <w:t>Right, I'm going to give you some instructions.</w:t>
      </w:r>
    </w:p>
    <w:p w14:paraId="55B0E6F0" w14:textId="77777777" w:rsidR="007E7A79" w:rsidRPr="00E37417" w:rsidRDefault="007E7A79" w:rsidP="00DD045D">
      <w:pPr>
        <w:pStyle w:val="ListParagraph"/>
        <w:widowControl/>
        <w:numPr>
          <w:ilvl w:val="0"/>
          <w:numId w:val="77"/>
        </w:numPr>
        <w:autoSpaceDE/>
        <w:autoSpaceDN/>
        <w:spacing w:after="160" w:line="276" w:lineRule="auto"/>
        <w:contextualSpacing/>
      </w:pPr>
      <w:r w:rsidRPr="00E37417">
        <w:t xml:space="preserve">Get out your green pen, ruler and workbook placing them on the desk </w:t>
      </w:r>
    </w:p>
    <w:p w14:paraId="7E9867A4" w14:textId="77777777" w:rsidR="007E7A79" w:rsidRPr="00E37417" w:rsidRDefault="007E7A79" w:rsidP="00DD045D">
      <w:pPr>
        <w:pStyle w:val="ListParagraph"/>
        <w:widowControl/>
        <w:numPr>
          <w:ilvl w:val="0"/>
          <w:numId w:val="77"/>
        </w:numPr>
        <w:autoSpaceDE/>
        <w:autoSpaceDN/>
        <w:spacing w:after="160" w:line="276" w:lineRule="auto"/>
        <w:contextualSpacing/>
      </w:pPr>
      <w:r w:rsidRPr="00E37417">
        <w:t xml:space="preserve">Remove anything else from the desk and put it into your bag </w:t>
      </w:r>
    </w:p>
    <w:p w14:paraId="37CCF258" w14:textId="77777777" w:rsidR="007E7A79" w:rsidRPr="00E37417" w:rsidRDefault="007E7A79" w:rsidP="00DD045D">
      <w:pPr>
        <w:pStyle w:val="ListParagraph"/>
        <w:widowControl/>
        <w:numPr>
          <w:ilvl w:val="0"/>
          <w:numId w:val="77"/>
        </w:numPr>
        <w:autoSpaceDE/>
        <w:autoSpaceDN/>
        <w:spacing w:after="160" w:line="276" w:lineRule="auto"/>
        <w:contextualSpacing/>
      </w:pPr>
      <w:r w:rsidRPr="00E37417">
        <w:t xml:space="preserve">Turn your workbook to page four </w:t>
      </w:r>
    </w:p>
    <w:p w14:paraId="4C79E5DF" w14:textId="77777777" w:rsidR="007E7A79" w:rsidRDefault="007E7A79" w:rsidP="00DD045D">
      <w:pPr>
        <w:pStyle w:val="ListParagraph"/>
        <w:widowControl/>
        <w:numPr>
          <w:ilvl w:val="0"/>
          <w:numId w:val="77"/>
        </w:numPr>
        <w:autoSpaceDE/>
        <w:autoSpaceDN/>
        <w:spacing w:after="160" w:line="276" w:lineRule="auto"/>
        <w:contextualSpacing/>
      </w:pPr>
      <w:r w:rsidRPr="00E37417">
        <w:t xml:space="preserve">Fold your arms and look to me so I know that you are ready </w:t>
      </w:r>
    </w:p>
    <w:p w14:paraId="7B7475EC" w14:textId="77777777" w:rsidR="007E7A79" w:rsidRDefault="007E7A79" w:rsidP="00F556E3">
      <w:pPr>
        <w:spacing w:line="276" w:lineRule="auto"/>
      </w:pPr>
      <w:r>
        <w:t>Off you go”</w:t>
      </w:r>
    </w:p>
    <w:p w14:paraId="0607A303" w14:textId="77777777" w:rsidR="00CD55C9" w:rsidRDefault="00CD55C9" w:rsidP="00F556E3">
      <w:pPr>
        <w:rPr>
          <w:b/>
          <w:bCs/>
          <w:sz w:val="24"/>
          <w:szCs w:val="24"/>
          <w:lang w:val="en-US"/>
        </w:rPr>
      </w:pPr>
    </w:p>
    <w:p w14:paraId="5D337101" w14:textId="7B51A3D9" w:rsidR="007E7A79" w:rsidRPr="000D3091" w:rsidRDefault="007E7A79" w:rsidP="00F556E3">
      <w:pPr>
        <w:rPr>
          <w:b/>
          <w:bCs/>
          <w:sz w:val="24"/>
          <w:szCs w:val="24"/>
          <w:lang w:val="en-US"/>
        </w:rPr>
      </w:pPr>
      <w:r w:rsidRPr="000D3091">
        <w:rPr>
          <w:b/>
          <w:bCs/>
          <w:sz w:val="24"/>
          <w:szCs w:val="24"/>
          <w:lang w:val="en-US"/>
        </w:rPr>
        <w:t>Practise: Model step</w:t>
      </w:r>
    </w:p>
    <w:p w14:paraId="5B16CBF4" w14:textId="77777777" w:rsidR="000B3A7D" w:rsidRPr="000D3091" w:rsidRDefault="000B3A7D" w:rsidP="00F556E3">
      <w:pPr>
        <w:rPr>
          <w:b/>
          <w:bCs/>
        </w:rPr>
      </w:pPr>
    </w:p>
    <w:p w14:paraId="198308EF" w14:textId="0812FA3E" w:rsidR="007E7A79" w:rsidRPr="000D3091" w:rsidRDefault="007E7A79" w:rsidP="00F556E3">
      <w:pPr>
        <w:rPr>
          <w:b/>
          <w:bCs/>
        </w:rPr>
      </w:pPr>
      <w:r w:rsidRPr="000D3091">
        <w:rPr>
          <w:b/>
          <w:bCs/>
        </w:rPr>
        <w:t xml:space="preserve">Step </w:t>
      </w:r>
    </w:p>
    <w:p w14:paraId="52FA7CEF" w14:textId="77777777" w:rsidR="007E7A79" w:rsidRPr="000D3091" w:rsidRDefault="007E7A79" w:rsidP="00F556E3">
      <w:pPr>
        <w:rPr>
          <w:rFonts w:ascii="Calibri" w:eastAsia="Calibri" w:hAnsi="Calibri" w:cs="Calibri"/>
        </w:rPr>
      </w:pPr>
      <w:r w:rsidRPr="000D3091">
        <w:rPr>
          <w:rFonts w:ascii="Calibri" w:eastAsia="Calibri" w:hAnsi="Calibri" w:cs="Calibri"/>
        </w:rPr>
        <w:t>Break down and deliver instructions in manageable steps that are ordered sequentially for pupils.</w:t>
      </w:r>
    </w:p>
    <w:p w14:paraId="1F7386C8" w14:textId="77777777" w:rsidR="000B3A7D" w:rsidRPr="000D3091" w:rsidRDefault="000B3A7D" w:rsidP="00F556E3">
      <w:pPr>
        <w:rPr>
          <w:rFonts w:ascii="Calibri" w:eastAsia="Calibri" w:hAnsi="Calibri" w:cs="Calibri"/>
        </w:rPr>
      </w:pPr>
    </w:p>
    <w:p w14:paraId="6E97BAEE" w14:textId="77777777" w:rsidR="007E7A79" w:rsidRPr="000D3091" w:rsidRDefault="007E7A79" w:rsidP="00F556E3">
      <w:pPr>
        <w:rPr>
          <w:rFonts w:asciiTheme="minorHAnsi" w:eastAsiaTheme="minorHAnsi" w:hAnsiTheme="minorHAnsi" w:cstheme="minorBidi"/>
          <w:b/>
          <w:bCs/>
          <w:lang w:val="en-US"/>
        </w:rPr>
      </w:pPr>
      <w:r w:rsidRPr="000D3091">
        <w:rPr>
          <w:b/>
          <w:bCs/>
          <w:lang w:val="en-US"/>
        </w:rPr>
        <w:t xml:space="preserve">The model </w:t>
      </w:r>
    </w:p>
    <w:p w14:paraId="4DEB420F" w14:textId="77777777" w:rsidR="007E7A79" w:rsidRPr="000D3091" w:rsidRDefault="007E7A79" w:rsidP="00F556E3">
      <w:pPr>
        <w:rPr>
          <w:noProof/>
          <w:lang w:eastAsia="en-GB"/>
        </w:rPr>
      </w:pPr>
      <w:r w:rsidRPr="000D3091">
        <w:rPr>
          <w:noProof/>
          <w:lang w:eastAsia="en-GB"/>
        </w:rPr>
        <w:t xml:space="preserve">Use the model you planned above.  </w:t>
      </w:r>
    </w:p>
    <w:p w14:paraId="45B6B0C6" w14:textId="77777777" w:rsidR="000B3A7D" w:rsidRPr="000D3091" w:rsidRDefault="000B3A7D" w:rsidP="00F556E3">
      <w:pPr>
        <w:rPr>
          <w:noProof/>
          <w:lang w:eastAsia="en-GB"/>
        </w:rPr>
      </w:pPr>
    </w:p>
    <w:p w14:paraId="55520E31" w14:textId="77777777" w:rsidR="007E7A79" w:rsidRPr="000D3091" w:rsidRDefault="007E7A79" w:rsidP="00F556E3">
      <w:pPr>
        <w:rPr>
          <w:b/>
          <w:bCs/>
        </w:rPr>
      </w:pPr>
      <w:r w:rsidRPr="000D3091">
        <w:rPr>
          <w:b/>
          <w:bCs/>
        </w:rPr>
        <w:t xml:space="preserve">How will you practise? </w:t>
      </w:r>
    </w:p>
    <w:p w14:paraId="47F75859" w14:textId="77777777" w:rsidR="007E7A79" w:rsidRPr="000D3091" w:rsidRDefault="007E7A79" w:rsidP="00F556E3">
      <w:r w:rsidRPr="000D3091">
        <w:rPr>
          <w:b/>
          <w:bCs/>
        </w:rPr>
        <w:t>Timing</w:t>
      </w:r>
      <w:r w:rsidRPr="000D3091">
        <w:t xml:space="preserve">:  maximum of 6 minutes per round </w:t>
      </w:r>
    </w:p>
    <w:p w14:paraId="77053368" w14:textId="77777777" w:rsidR="007E7A79" w:rsidRPr="000D3091" w:rsidRDefault="007E7A79" w:rsidP="00DD045D">
      <w:pPr>
        <w:pStyle w:val="ListParagraph"/>
        <w:widowControl/>
        <w:numPr>
          <w:ilvl w:val="0"/>
          <w:numId w:val="78"/>
        </w:numPr>
        <w:autoSpaceDE/>
        <w:autoSpaceDN/>
        <w:spacing w:after="160" w:line="256" w:lineRule="auto"/>
      </w:pPr>
      <w:r w:rsidRPr="00F8352A">
        <w:rPr>
          <w:b/>
          <w:bCs/>
        </w:rPr>
        <w:t>3 minutes</w:t>
      </w:r>
      <w:r w:rsidRPr="000D3091">
        <w:t xml:space="preserve">: Person A as the mentor shares the action step and the model </w:t>
      </w:r>
    </w:p>
    <w:p w14:paraId="1D921E42" w14:textId="77777777" w:rsidR="007E7A79" w:rsidRPr="000D3091" w:rsidRDefault="007E7A79" w:rsidP="00DD045D">
      <w:pPr>
        <w:pStyle w:val="ListParagraph"/>
        <w:widowControl/>
        <w:numPr>
          <w:ilvl w:val="0"/>
          <w:numId w:val="78"/>
        </w:numPr>
        <w:autoSpaceDE/>
        <w:autoSpaceDN/>
        <w:spacing w:after="160" w:line="256" w:lineRule="auto"/>
      </w:pPr>
      <w:r w:rsidRPr="00F8352A">
        <w:rPr>
          <w:b/>
          <w:bCs/>
        </w:rPr>
        <w:t>1 minute</w:t>
      </w:r>
      <w:r w:rsidRPr="000D3091">
        <w:t xml:space="preserve">: Person B provides feedback to person one based on the success criteria </w:t>
      </w:r>
    </w:p>
    <w:p w14:paraId="099F9F06" w14:textId="77777777" w:rsidR="007E7A79" w:rsidRPr="000D3091" w:rsidRDefault="007E7A79" w:rsidP="00DD045D">
      <w:pPr>
        <w:pStyle w:val="ListParagraph"/>
        <w:widowControl/>
        <w:numPr>
          <w:ilvl w:val="0"/>
          <w:numId w:val="78"/>
        </w:numPr>
        <w:autoSpaceDE/>
        <w:autoSpaceDN/>
        <w:spacing w:line="256" w:lineRule="auto"/>
      </w:pPr>
      <w:r w:rsidRPr="00F8352A">
        <w:rPr>
          <w:b/>
          <w:bCs/>
        </w:rPr>
        <w:t xml:space="preserve">2 minutes: </w:t>
      </w:r>
      <w:r w:rsidRPr="000D3091">
        <w:t>Person A re-practises the relevant section based on the feedback to</w:t>
      </w:r>
    </w:p>
    <w:p w14:paraId="4BA462E0" w14:textId="77777777" w:rsidR="007E7A79" w:rsidRPr="000D3091" w:rsidRDefault="007E7A79" w:rsidP="00DD045D">
      <w:pPr>
        <w:pStyle w:val="ListParagraph"/>
        <w:numPr>
          <w:ilvl w:val="0"/>
          <w:numId w:val="78"/>
        </w:numPr>
      </w:pPr>
      <w:r w:rsidRPr="000D3091">
        <w:t xml:space="preserve">improve it </w:t>
      </w:r>
    </w:p>
    <w:p w14:paraId="7C71FFF7" w14:textId="77777777" w:rsidR="007E7A79" w:rsidRPr="000D3091" w:rsidRDefault="007E7A79" w:rsidP="00DD045D">
      <w:pPr>
        <w:pStyle w:val="ListParagraph"/>
        <w:widowControl/>
        <w:numPr>
          <w:ilvl w:val="0"/>
          <w:numId w:val="78"/>
        </w:numPr>
        <w:autoSpaceDE/>
        <w:autoSpaceDN/>
        <w:spacing w:after="160" w:line="256" w:lineRule="auto"/>
      </w:pPr>
      <w:r w:rsidRPr="00F8352A">
        <w:rPr>
          <w:b/>
          <w:bCs/>
        </w:rPr>
        <w:t xml:space="preserve">Swap roles </w:t>
      </w:r>
    </w:p>
    <w:p w14:paraId="3C75A9B5" w14:textId="759680B0" w:rsidR="006F25CD" w:rsidRDefault="007E7A79" w:rsidP="00F556E3">
      <w:r w:rsidRPr="000D3091">
        <w:t>Repeat the cycle if time</w:t>
      </w:r>
    </w:p>
    <w:p w14:paraId="29D3D14E" w14:textId="77777777" w:rsidR="006F25CD" w:rsidRDefault="006F25CD" w:rsidP="00F556E3">
      <w:r>
        <w:br w:type="page"/>
      </w:r>
    </w:p>
    <w:p w14:paraId="71A22C9D" w14:textId="77777777" w:rsidR="007E7A79" w:rsidRPr="000D3091" w:rsidRDefault="007E7A79" w:rsidP="00F556E3"/>
    <w:p w14:paraId="676435CF" w14:textId="77777777" w:rsidR="00EE5BF5" w:rsidRDefault="00EE5BF5" w:rsidP="00F556E3">
      <w:pPr>
        <w:ind w:left="763"/>
      </w:pPr>
    </w:p>
    <w:tbl>
      <w:tblPr>
        <w:tblStyle w:val="TableGrid"/>
        <w:tblW w:w="9922" w:type="dxa"/>
        <w:tblInd w:w="392" w:type="dxa"/>
        <w:tblLook w:val="04A0" w:firstRow="1" w:lastRow="0" w:firstColumn="1" w:lastColumn="0" w:noHBand="0" w:noVBand="1"/>
      </w:tblPr>
      <w:tblGrid>
        <w:gridCol w:w="1701"/>
        <w:gridCol w:w="3969"/>
        <w:gridCol w:w="770"/>
        <w:gridCol w:w="293"/>
        <w:gridCol w:w="736"/>
        <w:gridCol w:w="327"/>
        <w:gridCol w:w="702"/>
        <w:gridCol w:w="361"/>
        <w:gridCol w:w="1063"/>
      </w:tblGrid>
      <w:tr w:rsidR="007E7A79" w14:paraId="052AE17A" w14:textId="77777777" w:rsidTr="0073044D">
        <w:trPr>
          <w:trHeight w:val="875"/>
        </w:trPr>
        <w:tc>
          <w:tcPr>
            <w:tcW w:w="1701" w:type="dxa"/>
            <w:vMerge w:val="restart"/>
            <w:tcBorders>
              <w:top w:val="single" w:sz="4" w:space="0" w:color="auto"/>
              <w:left w:val="single" w:sz="4" w:space="0" w:color="auto"/>
              <w:bottom w:val="single" w:sz="4" w:space="0" w:color="auto"/>
              <w:right w:val="single" w:sz="4" w:space="0" w:color="auto"/>
            </w:tcBorders>
            <w:shd w:val="clear" w:color="auto" w:fill="E94B58"/>
          </w:tcPr>
          <w:p w14:paraId="08FC4BB7" w14:textId="7125F64C" w:rsidR="007E7A79" w:rsidRPr="00EE5BF5" w:rsidRDefault="00042B11">
            <w:pPr>
              <w:rPr>
                <w:b/>
                <w:bCs/>
                <w:color w:val="FFFFFF" w:themeColor="background1"/>
              </w:rPr>
            </w:pPr>
            <w:r>
              <w:rPr>
                <w:b/>
                <w:bCs/>
                <w:color w:val="FFFFFF" w:themeColor="background1"/>
              </w:rPr>
              <w:t>Section</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E94B58"/>
            <w:hideMark/>
          </w:tcPr>
          <w:p w14:paraId="51F15F7B" w14:textId="77777777" w:rsidR="007E7A79" w:rsidRPr="00EE5BF5" w:rsidRDefault="007E7A79">
            <w:pPr>
              <w:rPr>
                <w:b/>
                <w:bCs/>
                <w:color w:val="FFFFFF" w:themeColor="background1"/>
              </w:rPr>
            </w:pPr>
            <w:r w:rsidRPr="00EE5BF5">
              <w:rPr>
                <w:b/>
                <w:bCs/>
                <w:color w:val="FFFFFF" w:themeColor="background1"/>
              </w:rPr>
              <w:t>Success criteria</w:t>
            </w:r>
          </w:p>
        </w:tc>
        <w:tc>
          <w:tcPr>
            <w:tcW w:w="4252" w:type="dxa"/>
            <w:gridSpan w:val="7"/>
            <w:tcBorders>
              <w:top w:val="single" w:sz="4" w:space="0" w:color="auto"/>
              <w:left w:val="single" w:sz="4" w:space="0" w:color="auto"/>
              <w:bottom w:val="single" w:sz="4" w:space="0" w:color="auto"/>
              <w:right w:val="single" w:sz="4" w:space="0" w:color="auto"/>
            </w:tcBorders>
            <w:shd w:val="clear" w:color="auto" w:fill="E94B58"/>
            <w:hideMark/>
          </w:tcPr>
          <w:p w14:paraId="33E8CDC6" w14:textId="77777777" w:rsidR="007E7A79" w:rsidRPr="00EE5BF5" w:rsidRDefault="007E7A79">
            <w:pPr>
              <w:rPr>
                <w:b/>
                <w:bCs/>
                <w:color w:val="FFFFFF" w:themeColor="background1"/>
              </w:rPr>
            </w:pPr>
            <w:r w:rsidRPr="00EE5BF5">
              <w:rPr>
                <w:b/>
                <w:bCs/>
                <w:color w:val="FFFFFF" w:themeColor="background1"/>
              </w:rPr>
              <w:t xml:space="preserve">Put a tick in this box if the success criteria has been met and a cross if it has not  </w:t>
            </w:r>
          </w:p>
        </w:tc>
      </w:tr>
      <w:tr w:rsidR="007E7A79" w14:paraId="55A4C1A2" w14:textId="77777777" w:rsidTr="0073044D">
        <w:trPr>
          <w:trHeight w:val="468"/>
        </w:trPr>
        <w:tc>
          <w:tcPr>
            <w:tcW w:w="1701" w:type="dxa"/>
            <w:vMerge/>
            <w:tcBorders>
              <w:top w:val="single" w:sz="4" w:space="0" w:color="auto"/>
              <w:left w:val="single" w:sz="4" w:space="0" w:color="auto"/>
              <w:bottom w:val="single" w:sz="4" w:space="0" w:color="auto"/>
              <w:right w:val="single" w:sz="4" w:space="0" w:color="auto"/>
            </w:tcBorders>
            <w:shd w:val="clear" w:color="auto" w:fill="E94B58"/>
            <w:vAlign w:val="center"/>
            <w:hideMark/>
          </w:tcPr>
          <w:p w14:paraId="5918AFCE" w14:textId="77777777" w:rsidR="007E7A79" w:rsidRDefault="007E7A79">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31D4B4D" w14:textId="77777777" w:rsidR="007E7A79" w:rsidRDefault="007E7A79">
            <w:pPr>
              <w:rPr>
                <w:b/>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E94B58"/>
            <w:hideMark/>
          </w:tcPr>
          <w:p w14:paraId="35DE9E2B" w14:textId="77777777" w:rsidR="007E7A79" w:rsidRPr="00EE5BF5" w:rsidRDefault="007E7A79">
            <w:pPr>
              <w:rPr>
                <w:color w:val="FFFFFF" w:themeColor="background1"/>
              </w:rPr>
            </w:pPr>
            <w:r w:rsidRPr="00EE5BF5">
              <w:rPr>
                <w:color w:val="FFFFFF" w:themeColor="background1"/>
                <w:sz w:val="20"/>
                <w:szCs w:val="20"/>
              </w:rPr>
              <w:t>Round 1</w:t>
            </w:r>
          </w:p>
        </w:tc>
        <w:tc>
          <w:tcPr>
            <w:tcW w:w="1063" w:type="dxa"/>
            <w:gridSpan w:val="2"/>
            <w:tcBorders>
              <w:top w:val="single" w:sz="4" w:space="0" w:color="auto"/>
              <w:left w:val="single" w:sz="4" w:space="0" w:color="auto"/>
              <w:bottom w:val="single" w:sz="4" w:space="0" w:color="auto"/>
              <w:right w:val="single" w:sz="4" w:space="0" w:color="auto"/>
            </w:tcBorders>
            <w:shd w:val="clear" w:color="auto" w:fill="E94B58"/>
            <w:hideMark/>
          </w:tcPr>
          <w:p w14:paraId="38669F41" w14:textId="77777777" w:rsidR="007E7A79" w:rsidRPr="00EE5BF5" w:rsidRDefault="007E7A79">
            <w:pPr>
              <w:rPr>
                <w:b/>
                <w:bCs/>
                <w:color w:val="FFFFFF" w:themeColor="background1"/>
              </w:rPr>
            </w:pPr>
            <w:r w:rsidRPr="00EE5BF5">
              <w:rPr>
                <w:color w:val="FFFFFF" w:themeColor="background1"/>
                <w:sz w:val="20"/>
                <w:szCs w:val="20"/>
              </w:rPr>
              <w:t>Round 2</w:t>
            </w:r>
          </w:p>
        </w:tc>
        <w:tc>
          <w:tcPr>
            <w:tcW w:w="1063" w:type="dxa"/>
            <w:gridSpan w:val="2"/>
            <w:tcBorders>
              <w:top w:val="single" w:sz="4" w:space="0" w:color="auto"/>
              <w:left w:val="single" w:sz="4" w:space="0" w:color="auto"/>
              <w:bottom w:val="single" w:sz="4" w:space="0" w:color="auto"/>
              <w:right w:val="single" w:sz="4" w:space="0" w:color="auto"/>
            </w:tcBorders>
            <w:shd w:val="clear" w:color="auto" w:fill="E94B58"/>
            <w:hideMark/>
          </w:tcPr>
          <w:p w14:paraId="53F84CF7" w14:textId="77777777" w:rsidR="007E7A79" w:rsidRPr="00EE5BF5" w:rsidRDefault="007E7A79">
            <w:pPr>
              <w:rPr>
                <w:b/>
                <w:bCs/>
                <w:color w:val="FFFFFF" w:themeColor="background1"/>
              </w:rPr>
            </w:pPr>
            <w:r w:rsidRPr="00EE5BF5">
              <w:rPr>
                <w:color w:val="FFFFFF" w:themeColor="background1"/>
                <w:sz w:val="20"/>
                <w:szCs w:val="20"/>
              </w:rPr>
              <w:t>Round 3</w:t>
            </w:r>
          </w:p>
        </w:tc>
        <w:tc>
          <w:tcPr>
            <w:tcW w:w="1063" w:type="dxa"/>
            <w:tcBorders>
              <w:top w:val="single" w:sz="4" w:space="0" w:color="auto"/>
              <w:left w:val="single" w:sz="4" w:space="0" w:color="auto"/>
              <w:bottom w:val="single" w:sz="4" w:space="0" w:color="auto"/>
              <w:right w:val="single" w:sz="4" w:space="0" w:color="auto"/>
            </w:tcBorders>
            <w:shd w:val="clear" w:color="auto" w:fill="E94B58"/>
            <w:hideMark/>
          </w:tcPr>
          <w:p w14:paraId="77AD7D17" w14:textId="77777777" w:rsidR="007E7A79" w:rsidRPr="00EE5BF5" w:rsidRDefault="007E7A79">
            <w:pPr>
              <w:rPr>
                <w:b/>
                <w:bCs/>
                <w:color w:val="FFFFFF" w:themeColor="background1"/>
              </w:rPr>
            </w:pPr>
            <w:r w:rsidRPr="00EE5BF5">
              <w:rPr>
                <w:color w:val="FFFFFF" w:themeColor="background1"/>
                <w:sz w:val="20"/>
                <w:szCs w:val="20"/>
              </w:rPr>
              <w:t>Round 4</w:t>
            </w:r>
          </w:p>
        </w:tc>
      </w:tr>
      <w:tr w:rsidR="007E7A79" w14:paraId="53292DD4" w14:textId="77777777" w:rsidTr="0073044D">
        <w:trPr>
          <w:trHeight w:val="545"/>
        </w:trPr>
        <w:tc>
          <w:tcPr>
            <w:tcW w:w="1701" w:type="dxa"/>
            <w:tcBorders>
              <w:top w:val="single" w:sz="4" w:space="0" w:color="auto"/>
              <w:left w:val="single" w:sz="4" w:space="0" w:color="auto"/>
              <w:bottom w:val="single" w:sz="4" w:space="0" w:color="auto"/>
              <w:right w:val="single" w:sz="4" w:space="0" w:color="auto"/>
            </w:tcBorders>
            <w:hideMark/>
          </w:tcPr>
          <w:p w14:paraId="2CA53B72" w14:textId="77777777" w:rsidR="007E7A79" w:rsidRDefault="007E7A79">
            <w:r>
              <w:t>Sharing the step</w:t>
            </w:r>
          </w:p>
        </w:tc>
        <w:tc>
          <w:tcPr>
            <w:tcW w:w="3969" w:type="dxa"/>
            <w:tcBorders>
              <w:top w:val="single" w:sz="4" w:space="0" w:color="auto"/>
              <w:left w:val="single" w:sz="4" w:space="0" w:color="auto"/>
              <w:bottom w:val="single" w:sz="4" w:space="0" w:color="auto"/>
              <w:right w:val="single" w:sz="4" w:space="0" w:color="auto"/>
            </w:tcBorders>
            <w:hideMark/>
          </w:tcPr>
          <w:p w14:paraId="59E644DA" w14:textId="77777777" w:rsidR="007E7A79" w:rsidRDefault="007E7A79">
            <w:pPr>
              <w:rPr>
                <w:b/>
                <w:bCs/>
              </w:rPr>
            </w:pPr>
            <w:r>
              <w:rPr>
                <w:lang w:val="en-US"/>
              </w:rPr>
              <w:t>You share the new step with the teacher</w:t>
            </w:r>
          </w:p>
        </w:tc>
        <w:tc>
          <w:tcPr>
            <w:tcW w:w="770" w:type="dxa"/>
            <w:tcBorders>
              <w:top w:val="single" w:sz="4" w:space="0" w:color="auto"/>
              <w:left w:val="single" w:sz="4" w:space="0" w:color="auto"/>
              <w:bottom w:val="single" w:sz="4" w:space="0" w:color="auto"/>
              <w:right w:val="single" w:sz="4" w:space="0" w:color="auto"/>
            </w:tcBorders>
          </w:tcPr>
          <w:p w14:paraId="71EC4120"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0F8B51FA"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6ED4A647"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6EFBF66A" w14:textId="77777777" w:rsidR="007E7A79" w:rsidRDefault="007E7A79"/>
        </w:tc>
      </w:tr>
      <w:tr w:rsidR="007E7A79" w14:paraId="0D32DC9C" w14:textId="77777777" w:rsidTr="0073044D">
        <w:trPr>
          <w:trHeight w:val="826"/>
        </w:trPr>
        <w:tc>
          <w:tcPr>
            <w:tcW w:w="1701" w:type="dxa"/>
            <w:tcBorders>
              <w:top w:val="single" w:sz="4" w:space="0" w:color="auto"/>
              <w:left w:val="single" w:sz="4" w:space="0" w:color="auto"/>
              <w:bottom w:val="single" w:sz="4" w:space="0" w:color="auto"/>
              <w:right w:val="single" w:sz="4" w:space="0" w:color="auto"/>
            </w:tcBorders>
            <w:hideMark/>
          </w:tcPr>
          <w:p w14:paraId="6DCFF874" w14:textId="77777777" w:rsidR="007E7A79" w:rsidRDefault="007E7A79">
            <w:r>
              <w:t>Delivering the model</w:t>
            </w:r>
          </w:p>
        </w:tc>
        <w:tc>
          <w:tcPr>
            <w:tcW w:w="3969" w:type="dxa"/>
            <w:tcBorders>
              <w:top w:val="single" w:sz="4" w:space="0" w:color="auto"/>
              <w:left w:val="single" w:sz="4" w:space="0" w:color="auto"/>
              <w:bottom w:val="single" w:sz="4" w:space="0" w:color="auto"/>
              <w:right w:val="single" w:sz="4" w:space="0" w:color="auto"/>
            </w:tcBorders>
            <w:hideMark/>
          </w:tcPr>
          <w:p w14:paraId="5E7B5D32" w14:textId="77777777" w:rsidR="007E7A79" w:rsidRDefault="007E7A79">
            <w:pPr>
              <w:rPr>
                <w:lang w:val="en-US"/>
              </w:rPr>
            </w:pPr>
            <w:r>
              <w:rPr>
                <w:b/>
                <w:bCs/>
              </w:rPr>
              <w:t>Demonstration:</w:t>
            </w:r>
            <w:r>
              <w:t xml:space="preserve"> You provide a demonstration of the technique/strategy</w:t>
            </w:r>
          </w:p>
        </w:tc>
        <w:tc>
          <w:tcPr>
            <w:tcW w:w="770" w:type="dxa"/>
            <w:tcBorders>
              <w:top w:val="single" w:sz="4" w:space="0" w:color="auto"/>
              <w:left w:val="single" w:sz="4" w:space="0" w:color="auto"/>
              <w:bottom w:val="single" w:sz="4" w:space="0" w:color="auto"/>
              <w:right w:val="single" w:sz="4" w:space="0" w:color="auto"/>
            </w:tcBorders>
          </w:tcPr>
          <w:p w14:paraId="3DB32619"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1CC96C3E"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764A5439"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1C8DF669" w14:textId="77777777" w:rsidR="007E7A79" w:rsidRDefault="007E7A79"/>
        </w:tc>
      </w:tr>
      <w:tr w:rsidR="007E7A79" w14:paraId="0DF1EC50" w14:textId="77777777" w:rsidTr="0073044D">
        <w:trPr>
          <w:trHeight w:val="811"/>
        </w:trPr>
        <w:tc>
          <w:tcPr>
            <w:tcW w:w="1701" w:type="dxa"/>
            <w:vMerge w:val="restart"/>
            <w:tcBorders>
              <w:top w:val="single" w:sz="4" w:space="0" w:color="auto"/>
              <w:left w:val="single" w:sz="4" w:space="0" w:color="auto"/>
              <w:bottom w:val="single" w:sz="4" w:space="0" w:color="auto"/>
              <w:right w:val="single" w:sz="4" w:space="0" w:color="auto"/>
            </w:tcBorders>
            <w:hideMark/>
          </w:tcPr>
          <w:p w14:paraId="73460491" w14:textId="77777777" w:rsidR="007E7A79" w:rsidRDefault="007E7A79">
            <w:r>
              <w:t>Delivering the model</w:t>
            </w:r>
          </w:p>
        </w:tc>
        <w:tc>
          <w:tcPr>
            <w:tcW w:w="3969" w:type="dxa"/>
            <w:tcBorders>
              <w:top w:val="single" w:sz="4" w:space="0" w:color="auto"/>
              <w:left w:val="single" w:sz="4" w:space="0" w:color="auto"/>
              <w:bottom w:val="single" w:sz="4" w:space="0" w:color="auto"/>
              <w:right w:val="single" w:sz="4" w:space="0" w:color="auto"/>
            </w:tcBorders>
            <w:hideMark/>
          </w:tcPr>
          <w:p w14:paraId="602A1BD8" w14:textId="77777777" w:rsidR="007E7A79" w:rsidRDefault="007E7A79">
            <w:r>
              <w:rPr>
                <w:b/>
                <w:bCs/>
              </w:rPr>
              <w:t xml:space="preserve">Authentic: </w:t>
            </w:r>
            <w:r>
              <w:t>You</w:t>
            </w:r>
            <w:r>
              <w:rPr>
                <w:b/>
                <w:bCs/>
              </w:rPr>
              <w:t xml:space="preserve"> </w:t>
            </w:r>
            <w:r>
              <w:t>model as though delivering to the class, without ‘breaking out’ of role</w:t>
            </w:r>
          </w:p>
        </w:tc>
        <w:tc>
          <w:tcPr>
            <w:tcW w:w="770" w:type="dxa"/>
            <w:tcBorders>
              <w:top w:val="single" w:sz="4" w:space="0" w:color="auto"/>
              <w:left w:val="single" w:sz="4" w:space="0" w:color="auto"/>
              <w:bottom w:val="single" w:sz="4" w:space="0" w:color="auto"/>
              <w:right w:val="single" w:sz="4" w:space="0" w:color="auto"/>
            </w:tcBorders>
          </w:tcPr>
          <w:p w14:paraId="4A7B2055"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7094482C"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03A1C463"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6FF7BBF0" w14:textId="77777777" w:rsidR="007E7A79" w:rsidRDefault="007E7A79"/>
        </w:tc>
      </w:tr>
      <w:tr w:rsidR="007E7A79" w14:paraId="7AE0CCD7" w14:textId="77777777" w:rsidTr="0073044D">
        <w:trPr>
          <w:trHeight w:val="167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50371F0"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4036B27E" w14:textId="77777777" w:rsidR="007E7A79" w:rsidRDefault="007E7A79">
            <w:r>
              <w:rPr>
                <w:b/>
                <w:bCs/>
              </w:rPr>
              <w:t>Exposes thinking:</w:t>
            </w:r>
            <w:r>
              <w:t xml:space="preserve"> You use a ‘whole-part-whole’ structure: first you share the whole model, then break it down to show the success criteria, then model the whole step.</w:t>
            </w:r>
          </w:p>
        </w:tc>
        <w:tc>
          <w:tcPr>
            <w:tcW w:w="770" w:type="dxa"/>
            <w:tcBorders>
              <w:top w:val="single" w:sz="4" w:space="0" w:color="auto"/>
              <w:left w:val="single" w:sz="4" w:space="0" w:color="auto"/>
              <w:bottom w:val="single" w:sz="4" w:space="0" w:color="auto"/>
              <w:right w:val="single" w:sz="4" w:space="0" w:color="auto"/>
            </w:tcBorders>
          </w:tcPr>
          <w:p w14:paraId="0D6A6F5B"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473EB8E5"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4C4803EE"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01CB9A08" w14:textId="77777777" w:rsidR="007E7A79" w:rsidRDefault="007E7A79"/>
        </w:tc>
      </w:tr>
      <w:tr w:rsidR="007E7A79" w14:paraId="27C2A479" w14:textId="77777777" w:rsidTr="0073044D">
        <w:trPr>
          <w:trHeight w:val="811"/>
        </w:trPr>
        <w:tc>
          <w:tcPr>
            <w:tcW w:w="1701" w:type="dxa"/>
            <w:vMerge w:val="restart"/>
            <w:tcBorders>
              <w:top w:val="single" w:sz="4" w:space="0" w:color="auto"/>
              <w:left w:val="single" w:sz="4" w:space="0" w:color="auto"/>
              <w:bottom w:val="single" w:sz="4" w:space="0" w:color="auto"/>
              <w:right w:val="single" w:sz="4" w:space="0" w:color="auto"/>
            </w:tcBorders>
            <w:hideMark/>
          </w:tcPr>
          <w:p w14:paraId="1D1F4D32" w14:textId="77777777" w:rsidR="007E7A79" w:rsidRDefault="007E7A79">
            <w:r>
              <w:t>The model itself</w:t>
            </w:r>
          </w:p>
        </w:tc>
        <w:tc>
          <w:tcPr>
            <w:tcW w:w="3969" w:type="dxa"/>
            <w:tcBorders>
              <w:top w:val="single" w:sz="4" w:space="0" w:color="auto"/>
              <w:left w:val="single" w:sz="4" w:space="0" w:color="auto"/>
              <w:bottom w:val="single" w:sz="4" w:space="0" w:color="auto"/>
              <w:right w:val="single" w:sz="4" w:space="0" w:color="auto"/>
            </w:tcBorders>
            <w:hideMark/>
          </w:tcPr>
          <w:p w14:paraId="54E12FBC" w14:textId="77777777" w:rsidR="007E7A79" w:rsidRDefault="007E7A79">
            <w:r>
              <w:rPr>
                <w:b/>
                <w:bCs/>
              </w:rPr>
              <w:t xml:space="preserve">All criteria: </w:t>
            </w:r>
            <w:r>
              <w:t>The model exemplifies all the success criteria for the step (below)</w:t>
            </w:r>
          </w:p>
        </w:tc>
        <w:tc>
          <w:tcPr>
            <w:tcW w:w="770" w:type="dxa"/>
            <w:tcBorders>
              <w:top w:val="single" w:sz="4" w:space="0" w:color="auto"/>
              <w:left w:val="single" w:sz="4" w:space="0" w:color="auto"/>
              <w:bottom w:val="single" w:sz="4" w:space="0" w:color="auto"/>
              <w:right w:val="single" w:sz="4" w:space="0" w:color="auto"/>
            </w:tcBorders>
          </w:tcPr>
          <w:p w14:paraId="5DF11E74"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062A3C35"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1D547E98"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4D894FAE" w14:textId="77777777" w:rsidR="007E7A79" w:rsidRDefault="007E7A79"/>
        </w:tc>
      </w:tr>
      <w:tr w:rsidR="007E7A79" w14:paraId="70F4FFB7" w14:textId="77777777" w:rsidTr="0073044D">
        <w:trPr>
          <w:trHeight w:val="826"/>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12C7CC3"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52BB37A1" w14:textId="77777777" w:rsidR="007E7A79" w:rsidRDefault="007E7A79">
            <w:r>
              <w:rPr>
                <w:b/>
                <w:bCs/>
              </w:rPr>
              <w:t xml:space="preserve">Nothing extra: </w:t>
            </w:r>
            <w:r>
              <w:t>The model does not contain unnecessary additional information</w:t>
            </w:r>
          </w:p>
        </w:tc>
        <w:tc>
          <w:tcPr>
            <w:tcW w:w="770" w:type="dxa"/>
            <w:tcBorders>
              <w:top w:val="single" w:sz="4" w:space="0" w:color="auto"/>
              <w:left w:val="single" w:sz="4" w:space="0" w:color="auto"/>
              <w:bottom w:val="single" w:sz="4" w:space="0" w:color="auto"/>
              <w:right w:val="single" w:sz="4" w:space="0" w:color="auto"/>
            </w:tcBorders>
          </w:tcPr>
          <w:p w14:paraId="7351FFD1"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2BCFD715"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5F7B18AB"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106E425F" w14:textId="77777777" w:rsidR="007E7A79" w:rsidRDefault="007E7A79"/>
        </w:tc>
      </w:tr>
      <w:tr w:rsidR="007E7A79" w14:paraId="3202841C" w14:textId="77777777" w:rsidTr="0073044D">
        <w:trPr>
          <w:trHeight w:val="842"/>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202FB15"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476701CF" w14:textId="77777777" w:rsidR="007E7A79" w:rsidRPr="003D31B5" w:rsidRDefault="007E7A79">
            <w:pPr>
              <w:rPr>
                <w:color w:val="BFBFBF" w:themeColor="background1" w:themeShade="BF"/>
              </w:rPr>
            </w:pPr>
            <w:r w:rsidRPr="003D31B5">
              <w:rPr>
                <w:b/>
                <w:bCs/>
                <w:color w:val="BFBFBF" w:themeColor="background1" w:themeShade="BF"/>
              </w:rPr>
              <w:t>Manageable</w:t>
            </w:r>
            <w:r w:rsidRPr="003D31B5">
              <w:rPr>
                <w:color w:val="BFBFBF" w:themeColor="background1" w:themeShade="BF"/>
              </w:rPr>
              <w:t>: pupils remember what to do because there are not too many instructions.</w:t>
            </w:r>
          </w:p>
        </w:tc>
        <w:tc>
          <w:tcPr>
            <w:tcW w:w="770" w:type="dxa"/>
            <w:tcBorders>
              <w:top w:val="single" w:sz="4" w:space="0" w:color="auto"/>
              <w:left w:val="single" w:sz="4" w:space="0" w:color="auto"/>
              <w:bottom w:val="single" w:sz="4" w:space="0" w:color="auto"/>
              <w:right w:val="single" w:sz="4" w:space="0" w:color="auto"/>
            </w:tcBorders>
          </w:tcPr>
          <w:p w14:paraId="55BD5058"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5AC03142"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1A2EA365"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0A3F1B2F" w14:textId="77777777" w:rsidR="007E7A79" w:rsidRDefault="007E7A79"/>
        </w:tc>
      </w:tr>
      <w:tr w:rsidR="007E7A79" w14:paraId="15E39A8E" w14:textId="77777777" w:rsidTr="0073044D">
        <w:trPr>
          <w:trHeight w:val="826"/>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2592FC31"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12E1AB5C" w14:textId="77777777" w:rsidR="007E7A79" w:rsidRPr="003D31B5" w:rsidRDefault="007E7A79">
            <w:pPr>
              <w:rPr>
                <w:color w:val="BFBFBF" w:themeColor="background1" w:themeShade="BF"/>
              </w:rPr>
            </w:pPr>
            <w:r w:rsidRPr="003D31B5">
              <w:rPr>
                <w:b/>
                <w:bCs/>
                <w:color w:val="BFBFBF" w:themeColor="background1" w:themeShade="BF"/>
              </w:rPr>
              <w:t>Broken-down</w:t>
            </w:r>
            <w:r w:rsidRPr="003D31B5">
              <w:rPr>
                <w:color w:val="BFBFBF" w:themeColor="background1" w:themeShade="BF"/>
              </w:rPr>
              <w:t>: instructions are broken into steps, so they are easy to remember.</w:t>
            </w:r>
          </w:p>
        </w:tc>
        <w:tc>
          <w:tcPr>
            <w:tcW w:w="770" w:type="dxa"/>
            <w:tcBorders>
              <w:top w:val="single" w:sz="4" w:space="0" w:color="auto"/>
              <w:left w:val="single" w:sz="4" w:space="0" w:color="auto"/>
              <w:bottom w:val="single" w:sz="4" w:space="0" w:color="auto"/>
              <w:right w:val="single" w:sz="4" w:space="0" w:color="auto"/>
            </w:tcBorders>
          </w:tcPr>
          <w:p w14:paraId="7677ADCD"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68539951"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6A2D9E67"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7322B76C" w14:textId="77777777" w:rsidR="007E7A79" w:rsidRDefault="007E7A79"/>
        </w:tc>
      </w:tr>
      <w:tr w:rsidR="007E7A79" w14:paraId="614F450C" w14:textId="77777777" w:rsidTr="0073044D">
        <w:trPr>
          <w:trHeight w:val="1107"/>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7ACF7DA"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21AD3DDD" w14:textId="77777777" w:rsidR="007E7A79" w:rsidRPr="003D31B5" w:rsidRDefault="007E7A79">
            <w:pPr>
              <w:rPr>
                <w:color w:val="BFBFBF" w:themeColor="background1" w:themeShade="BF"/>
              </w:rPr>
            </w:pPr>
            <w:r w:rsidRPr="003D31B5">
              <w:rPr>
                <w:b/>
                <w:bCs/>
                <w:color w:val="BFBFBF" w:themeColor="background1" w:themeShade="BF"/>
              </w:rPr>
              <w:t>Concise and familiar</w:t>
            </w:r>
            <w:r w:rsidRPr="003D31B5">
              <w:rPr>
                <w:color w:val="BFBFBF" w:themeColor="background1" w:themeShade="BF"/>
              </w:rPr>
              <w:t>: the teacher uses the fewest words possible and ensures they are words pupils will understand.</w:t>
            </w:r>
          </w:p>
        </w:tc>
        <w:tc>
          <w:tcPr>
            <w:tcW w:w="770" w:type="dxa"/>
            <w:tcBorders>
              <w:top w:val="single" w:sz="4" w:space="0" w:color="auto"/>
              <w:left w:val="single" w:sz="4" w:space="0" w:color="auto"/>
              <w:bottom w:val="single" w:sz="4" w:space="0" w:color="auto"/>
              <w:right w:val="single" w:sz="4" w:space="0" w:color="auto"/>
            </w:tcBorders>
          </w:tcPr>
          <w:p w14:paraId="0E2B0EB2"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24DF7A1D"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2C5C6DE6"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70F0CF58" w14:textId="77777777" w:rsidR="007E7A79" w:rsidRDefault="007E7A79"/>
        </w:tc>
      </w:tr>
      <w:tr w:rsidR="007E7A79" w14:paraId="13851916" w14:textId="77777777" w:rsidTr="0073044D">
        <w:trPr>
          <w:trHeight w:val="842"/>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918D4B9"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08A57E40" w14:textId="77777777" w:rsidR="007E7A79" w:rsidRPr="003D31B5" w:rsidRDefault="007E7A79">
            <w:pPr>
              <w:rPr>
                <w:color w:val="BFBFBF" w:themeColor="background1" w:themeShade="BF"/>
              </w:rPr>
            </w:pPr>
            <w:r w:rsidRPr="003D31B5">
              <w:rPr>
                <w:b/>
                <w:bCs/>
                <w:color w:val="BFBFBF" w:themeColor="background1" w:themeShade="BF"/>
              </w:rPr>
              <w:t>Sequential</w:t>
            </w:r>
            <w:r w:rsidRPr="003D31B5">
              <w:rPr>
                <w:color w:val="BFBFBF" w:themeColor="background1" w:themeShade="BF"/>
              </w:rPr>
              <w:t>: teacher states the instructions in the order in which pupils need to carry them out.</w:t>
            </w:r>
          </w:p>
        </w:tc>
        <w:tc>
          <w:tcPr>
            <w:tcW w:w="770" w:type="dxa"/>
            <w:tcBorders>
              <w:top w:val="single" w:sz="4" w:space="0" w:color="auto"/>
              <w:left w:val="single" w:sz="4" w:space="0" w:color="auto"/>
              <w:bottom w:val="single" w:sz="4" w:space="0" w:color="auto"/>
              <w:right w:val="single" w:sz="4" w:space="0" w:color="auto"/>
            </w:tcBorders>
          </w:tcPr>
          <w:p w14:paraId="4FE903D6"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3945177D" w14:textId="77777777" w:rsidR="007E7A79" w:rsidRDefault="007E7A79"/>
        </w:tc>
        <w:tc>
          <w:tcPr>
            <w:tcW w:w="1029" w:type="dxa"/>
            <w:gridSpan w:val="2"/>
            <w:tcBorders>
              <w:top w:val="single" w:sz="4" w:space="0" w:color="auto"/>
              <w:left w:val="single" w:sz="4" w:space="0" w:color="auto"/>
              <w:bottom w:val="single" w:sz="4" w:space="0" w:color="auto"/>
              <w:right w:val="single" w:sz="4" w:space="0" w:color="auto"/>
            </w:tcBorders>
          </w:tcPr>
          <w:p w14:paraId="2AA2DBB8" w14:textId="77777777" w:rsidR="007E7A79" w:rsidRDefault="007E7A79"/>
        </w:tc>
        <w:tc>
          <w:tcPr>
            <w:tcW w:w="1424" w:type="dxa"/>
            <w:gridSpan w:val="2"/>
            <w:tcBorders>
              <w:top w:val="single" w:sz="4" w:space="0" w:color="auto"/>
              <w:left w:val="single" w:sz="4" w:space="0" w:color="auto"/>
              <w:bottom w:val="single" w:sz="4" w:space="0" w:color="auto"/>
              <w:right w:val="single" w:sz="4" w:space="0" w:color="auto"/>
            </w:tcBorders>
          </w:tcPr>
          <w:p w14:paraId="44D3FC5B" w14:textId="77777777" w:rsidR="007E7A79" w:rsidRDefault="007E7A79"/>
        </w:tc>
      </w:tr>
      <w:tr w:rsidR="007E7A79" w14:paraId="2673A109" w14:textId="77777777" w:rsidTr="0073044D">
        <w:trPr>
          <w:trHeight w:val="28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420154A"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0DDDAFD9" w14:textId="77777777" w:rsidR="007E7A79" w:rsidRPr="003D31B5" w:rsidRDefault="007E7A79">
            <w:pPr>
              <w:rPr>
                <w:b/>
                <w:bCs/>
                <w:color w:val="BFBFBF" w:themeColor="background1" w:themeShade="BF"/>
              </w:rPr>
            </w:pPr>
            <w:r w:rsidRPr="003D31B5">
              <w:rPr>
                <w:b/>
                <w:bCs/>
                <w:color w:val="BFBFBF" w:themeColor="background1" w:themeShade="BF"/>
              </w:rPr>
              <w:t>Clear and confident</w:t>
            </w:r>
            <w:r w:rsidRPr="003D31B5">
              <w:rPr>
                <w:color w:val="BFBFBF" w:themeColor="background1" w:themeShade="BF"/>
              </w:rPr>
              <w:t>: teacher’s voice is authoritative, upbeat and can be heard from anywhere in the classroom but does not sound like shouting.</w:t>
            </w:r>
          </w:p>
        </w:tc>
        <w:tc>
          <w:tcPr>
            <w:tcW w:w="770" w:type="dxa"/>
            <w:tcBorders>
              <w:top w:val="single" w:sz="4" w:space="0" w:color="auto"/>
              <w:left w:val="single" w:sz="4" w:space="0" w:color="auto"/>
              <w:bottom w:val="single" w:sz="4" w:space="0" w:color="auto"/>
              <w:right w:val="single" w:sz="4" w:space="0" w:color="auto"/>
            </w:tcBorders>
          </w:tcPr>
          <w:p w14:paraId="0CAFC3F8" w14:textId="77777777" w:rsidR="007E7A79" w:rsidRDefault="007E7A79">
            <w:pPr>
              <w:jc w:val="right"/>
            </w:pPr>
          </w:p>
        </w:tc>
        <w:tc>
          <w:tcPr>
            <w:tcW w:w="1029" w:type="dxa"/>
            <w:gridSpan w:val="2"/>
            <w:tcBorders>
              <w:top w:val="single" w:sz="4" w:space="0" w:color="auto"/>
              <w:left w:val="single" w:sz="4" w:space="0" w:color="auto"/>
              <w:bottom w:val="single" w:sz="4" w:space="0" w:color="auto"/>
              <w:right w:val="single" w:sz="4" w:space="0" w:color="auto"/>
            </w:tcBorders>
          </w:tcPr>
          <w:p w14:paraId="4DFDB40B" w14:textId="77777777" w:rsidR="007E7A79" w:rsidRDefault="007E7A79">
            <w:pPr>
              <w:jc w:val="right"/>
            </w:pPr>
          </w:p>
        </w:tc>
        <w:tc>
          <w:tcPr>
            <w:tcW w:w="1029" w:type="dxa"/>
            <w:gridSpan w:val="2"/>
            <w:tcBorders>
              <w:top w:val="single" w:sz="4" w:space="0" w:color="auto"/>
              <w:left w:val="single" w:sz="4" w:space="0" w:color="auto"/>
              <w:bottom w:val="single" w:sz="4" w:space="0" w:color="auto"/>
              <w:right w:val="single" w:sz="4" w:space="0" w:color="auto"/>
            </w:tcBorders>
          </w:tcPr>
          <w:p w14:paraId="18F0F79E" w14:textId="77777777" w:rsidR="007E7A79" w:rsidRDefault="007E7A79">
            <w:pPr>
              <w:jc w:val="right"/>
            </w:pPr>
          </w:p>
        </w:tc>
        <w:tc>
          <w:tcPr>
            <w:tcW w:w="1424" w:type="dxa"/>
            <w:gridSpan w:val="2"/>
            <w:tcBorders>
              <w:top w:val="single" w:sz="4" w:space="0" w:color="auto"/>
              <w:left w:val="single" w:sz="4" w:space="0" w:color="auto"/>
              <w:bottom w:val="single" w:sz="4" w:space="0" w:color="auto"/>
              <w:right w:val="single" w:sz="4" w:space="0" w:color="auto"/>
            </w:tcBorders>
          </w:tcPr>
          <w:p w14:paraId="6F583845" w14:textId="77777777" w:rsidR="007E7A79" w:rsidRDefault="007E7A79">
            <w:pPr>
              <w:jc w:val="right"/>
            </w:pPr>
          </w:p>
        </w:tc>
      </w:tr>
      <w:tr w:rsidR="007E7A79" w14:paraId="297641D5" w14:textId="77777777" w:rsidTr="0073044D">
        <w:trPr>
          <w:trHeight w:val="81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CF59463" w14:textId="77777777" w:rsidR="007E7A79" w:rsidRDefault="007E7A79"/>
        </w:tc>
        <w:tc>
          <w:tcPr>
            <w:tcW w:w="3969" w:type="dxa"/>
            <w:tcBorders>
              <w:top w:val="single" w:sz="4" w:space="0" w:color="auto"/>
              <w:left w:val="single" w:sz="4" w:space="0" w:color="auto"/>
              <w:bottom w:val="single" w:sz="4" w:space="0" w:color="auto"/>
              <w:right w:val="single" w:sz="4" w:space="0" w:color="auto"/>
            </w:tcBorders>
            <w:hideMark/>
          </w:tcPr>
          <w:p w14:paraId="344A63B2" w14:textId="77777777" w:rsidR="007E7A79" w:rsidRPr="003D31B5" w:rsidRDefault="007E7A79">
            <w:pPr>
              <w:rPr>
                <w:b/>
                <w:bCs/>
                <w:color w:val="BFBFBF" w:themeColor="background1" w:themeShade="BF"/>
              </w:rPr>
            </w:pPr>
            <w:r w:rsidRPr="003D31B5">
              <w:rPr>
                <w:b/>
                <w:bCs/>
                <w:color w:val="BFBFBF" w:themeColor="background1" w:themeShade="BF"/>
              </w:rPr>
              <w:t>Open</w:t>
            </w:r>
            <w:r w:rsidRPr="003D31B5">
              <w:rPr>
                <w:color w:val="BFBFBF" w:themeColor="background1" w:themeShade="BF"/>
              </w:rPr>
              <w:t>: teacher has authoritative and approachable body language, such as an upright posture, unfolded arms, relaxed shoulders and relaxed facial expression.</w:t>
            </w:r>
          </w:p>
        </w:tc>
        <w:tc>
          <w:tcPr>
            <w:tcW w:w="770" w:type="dxa"/>
            <w:tcBorders>
              <w:top w:val="single" w:sz="4" w:space="0" w:color="auto"/>
              <w:left w:val="single" w:sz="4" w:space="0" w:color="auto"/>
              <w:bottom w:val="single" w:sz="4" w:space="0" w:color="auto"/>
              <w:right w:val="single" w:sz="4" w:space="0" w:color="auto"/>
            </w:tcBorders>
          </w:tcPr>
          <w:p w14:paraId="24DF7351" w14:textId="77777777" w:rsidR="007E7A79" w:rsidRDefault="007E7A79">
            <w:pPr>
              <w:jc w:val="right"/>
            </w:pPr>
          </w:p>
        </w:tc>
        <w:tc>
          <w:tcPr>
            <w:tcW w:w="1029" w:type="dxa"/>
            <w:gridSpan w:val="2"/>
            <w:tcBorders>
              <w:top w:val="single" w:sz="4" w:space="0" w:color="auto"/>
              <w:left w:val="single" w:sz="4" w:space="0" w:color="auto"/>
              <w:bottom w:val="single" w:sz="4" w:space="0" w:color="auto"/>
              <w:right w:val="single" w:sz="4" w:space="0" w:color="auto"/>
            </w:tcBorders>
          </w:tcPr>
          <w:p w14:paraId="2B57A120" w14:textId="77777777" w:rsidR="007E7A79" w:rsidRDefault="007E7A79">
            <w:pPr>
              <w:jc w:val="right"/>
            </w:pPr>
          </w:p>
        </w:tc>
        <w:tc>
          <w:tcPr>
            <w:tcW w:w="1029" w:type="dxa"/>
            <w:gridSpan w:val="2"/>
            <w:tcBorders>
              <w:top w:val="single" w:sz="4" w:space="0" w:color="auto"/>
              <w:left w:val="single" w:sz="4" w:space="0" w:color="auto"/>
              <w:bottom w:val="single" w:sz="4" w:space="0" w:color="auto"/>
              <w:right w:val="single" w:sz="4" w:space="0" w:color="auto"/>
            </w:tcBorders>
          </w:tcPr>
          <w:p w14:paraId="5BCD1307" w14:textId="77777777" w:rsidR="007E7A79" w:rsidRDefault="007E7A79">
            <w:pPr>
              <w:jc w:val="right"/>
            </w:pPr>
          </w:p>
        </w:tc>
        <w:tc>
          <w:tcPr>
            <w:tcW w:w="1424" w:type="dxa"/>
            <w:gridSpan w:val="2"/>
            <w:tcBorders>
              <w:top w:val="single" w:sz="4" w:space="0" w:color="auto"/>
              <w:left w:val="single" w:sz="4" w:space="0" w:color="auto"/>
              <w:bottom w:val="single" w:sz="4" w:space="0" w:color="auto"/>
              <w:right w:val="single" w:sz="4" w:space="0" w:color="auto"/>
            </w:tcBorders>
          </w:tcPr>
          <w:p w14:paraId="655FDB8B" w14:textId="77777777" w:rsidR="007E7A79" w:rsidRDefault="007E7A79">
            <w:pPr>
              <w:jc w:val="right"/>
            </w:pPr>
          </w:p>
        </w:tc>
      </w:tr>
      <w:tr w:rsidR="007E7A79" w14:paraId="612C6A72" w14:textId="77777777" w:rsidTr="0073044D">
        <w:trPr>
          <w:trHeight w:val="545"/>
        </w:trPr>
        <w:tc>
          <w:tcPr>
            <w:tcW w:w="9922" w:type="dxa"/>
            <w:gridSpan w:val="9"/>
            <w:tcBorders>
              <w:top w:val="single" w:sz="4" w:space="0" w:color="auto"/>
              <w:left w:val="single" w:sz="4" w:space="0" w:color="auto"/>
              <w:bottom w:val="single" w:sz="4" w:space="0" w:color="auto"/>
              <w:right w:val="single" w:sz="4" w:space="0" w:color="auto"/>
            </w:tcBorders>
          </w:tcPr>
          <w:p w14:paraId="789E04D5" w14:textId="1FE613AD" w:rsidR="007E7A79" w:rsidRDefault="007E7A79">
            <w:r>
              <w:t>What went well</w:t>
            </w:r>
            <w:r w:rsidR="00F37A84">
              <w:t>:</w:t>
            </w:r>
          </w:p>
        </w:tc>
      </w:tr>
      <w:tr w:rsidR="007E7A79" w14:paraId="08BFEF11" w14:textId="77777777" w:rsidTr="0073044D">
        <w:trPr>
          <w:trHeight w:val="529"/>
        </w:trPr>
        <w:tc>
          <w:tcPr>
            <w:tcW w:w="9922" w:type="dxa"/>
            <w:gridSpan w:val="9"/>
            <w:tcBorders>
              <w:top w:val="single" w:sz="4" w:space="0" w:color="auto"/>
              <w:left w:val="single" w:sz="4" w:space="0" w:color="auto"/>
              <w:bottom w:val="single" w:sz="4" w:space="0" w:color="auto"/>
              <w:right w:val="single" w:sz="4" w:space="0" w:color="auto"/>
            </w:tcBorders>
          </w:tcPr>
          <w:p w14:paraId="7FFC760B" w14:textId="16AB58A1" w:rsidR="007E7A79" w:rsidRDefault="007E7A79">
            <w:r>
              <w:t>Next time try</w:t>
            </w:r>
            <w:r w:rsidR="00F37A84">
              <w:t>:</w:t>
            </w:r>
          </w:p>
          <w:p w14:paraId="13499403" w14:textId="77777777" w:rsidR="007E7A79" w:rsidRDefault="007E7A79"/>
        </w:tc>
      </w:tr>
    </w:tbl>
    <w:p w14:paraId="46430697" w14:textId="77777777" w:rsidR="007E7A79" w:rsidRDefault="007E7A79" w:rsidP="00F556E3">
      <w:pPr>
        <w:ind w:left="43"/>
        <w:rPr>
          <w:rFonts w:asciiTheme="minorHAnsi" w:hAnsiTheme="minorHAnsi" w:cstheme="minorBidi"/>
          <w:b/>
          <w:bCs/>
          <w:color w:val="FF0000"/>
          <w:sz w:val="24"/>
          <w:szCs w:val="24"/>
          <w:lang w:val="en-US"/>
        </w:rPr>
      </w:pPr>
    </w:p>
    <w:p w14:paraId="1460972A" w14:textId="77777777" w:rsidR="007E7A79" w:rsidRDefault="007E7A79" w:rsidP="00F556E3">
      <w:pPr>
        <w:ind w:left="43"/>
        <w:rPr>
          <w:lang w:val="en-US"/>
        </w:rPr>
      </w:pPr>
    </w:p>
    <w:p w14:paraId="1ED047A2" w14:textId="77777777" w:rsidR="007E7A79" w:rsidRDefault="007E7A79" w:rsidP="00F556E3">
      <w:pPr>
        <w:rPr>
          <w:rFonts w:cstheme="minorHAnsi"/>
          <w:b/>
          <w:color w:val="E94B58"/>
          <w:sz w:val="24"/>
        </w:rPr>
      </w:pPr>
      <w:r>
        <w:rPr>
          <w:rFonts w:cstheme="minorHAnsi"/>
          <w:b/>
          <w:color w:val="E94B58"/>
          <w:sz w:val="24"/>
        </w:rPr>
        <w:t>Recap: Instructional coaching: key features</w:t>
      </w:r>
    </w:p>
    <w:p w14:paraId="1CBA5E04" w14:textId="77777777" w:rsidR="006F426A" w:rsidRDefault="006F426A" w:rsidP="00F556E3"/>
    <w:p w14:paraId="3758C9AD" w14:textId="611FD1A4" w:rsidR="007E7A79" w:rsidRDefault="007E7A79" w:rsidP="00F556E3">
      <w:r>
        <w:t xml:space="preserve">The key features of instructional coaching are the elements which make instructional coaching effective. Every instructional coaching session should include the following, otherwise the impact of the session will be less. </w:t>
      </w:r>
    </w:p>
    <w:p w14:paraId="4F61270D" w14:textId="77777777" w:rsidR="000C12D2" w:rsidRDefault="000C12D2" w:rsidP="00F556E3">
      <w:pPr>
        <w:rPr>
          <w:rFonts w:cstheme="minorBidi"/>
        </w:rPr>
      </w:pPr>
    </w:p>
    <w:p w14:paraId="643DB1AF" w14:textId="032EC994" w:rsidR="007E7A79" w:rsidRDefault="006F426A" w:rsidP="00F556E3">
      <w:pPr>
        <w:rPr>
          <w:b/>
          <w:bCs/>
          <w:color w:val="E94B58"/>
          <w:sz w:val="24"/>
          <w:szCs w:val="24"/>
        </w:rPr>
      </w:pPr>
      <w:r w:rsidRPr="00512021">
        <w:rPr>
          <w:noProof/>
          <w:sz w:val="25"/>
          <w:szCs w:val="20"/>
        </w:rPr>
        <w:drawing>
          <wp:inline distT="0" distB="0" distL="0" distR="0" wp14:anchorId="34F7D41C" wp14:editId="6F45C9E8">
            <wp:extent cx="5977207" cy="3075710"/>
            <wp:effectExtent l="0" t="0" r="5080" b="0"/>
            <wp:docPr id="50" name="Picture 17">
              <a:extLst xmlns:a="http://schemas.openxmlformats.org/drawingml/2006/main">
                <a:ext uri="{FF2B5EF4-FFF2-40B4-BE49-F238E27FC236}">
                  <a16:creationId xmlns:a16="http://schemas.microsoft.com/office/drawing/2014/main" id="{FE4145AE-C6DD-49CA-A1B0-75C8AAE89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E4145AE-C6DD-49CA-A1B0-75C8AAE890BE}"/>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6082578" cy="3129931"/>
                    </a:xfrm>
                    <a:prstGeom prst="rect">
                      <a:avLst/>
                    </a:prstGeom>
                  </pic:spPr>
                </pic:pic>
              </a:graphicData>
            </a:graphic>
          </wp:inline>
        </w:drawing>
      </w:r>
    </w:p>
    <w:p w14:paraId="33EE934B" w14:textId="77777777" w:rsidR="006F426A" w:rsidRDefault="006F426A" w:rsidP="00F556E3">
      <w:pPr>
        <w:rPr>
          <w:b/>
          <w:bCs/>
          <w:color w:val="4F81BD" w:themeColor="accent1"/>
          <w:sz w:val="24"/>
          <w:szCs w:val="24"/>
        </w:rPr>
      </w:pPr>
    </w:p>
    <w:p w14:paraId="4CC0583A" w14:textId="77777777" w:rsidR="0073044D" w:rsidRDefault="0073044D">
      <w:pPr>
        <w:rPr>
          <w:rFonts w:ascii="Quiet Sans SemiBold" w:eastAsia="Quiet Sans SemiBold" w:hAnsi="Quiet Sans SemiBold" w:cs="Quiet Sans SemiBold"/>
          <w:color w:val="E94B58"/>
          <w:sz w:val="28"/>
          <w:szCs w:val="28"/>
        </w:rPr>
      </w:pPr>
      <w:r>
        <w:br w:type="page"/>
      </w:r>
    </w:p>
    <w:p w14:paraId="2DD67D7D" w14:textId="74E33DA2" w:rsidR="007E7A79" w:rsidRDefault="007E7A79" w:rsidP="00F556E3">
      <w:pPr>
        <w:pStyle w:val="Heading2"/>
        <w:ind w:left="0"/>
      </w:pPr>
      <w:r>
        <w:t xml:space="preserve">Practice and feedback </w:t>
      </w:r>
    </w:p>
    <w:p w14:paraId="1898E201" w14:textId="78FF8710" w:rsidR="007E7A79" w:rsidRDefault="007E7A79" w:rsidP="00F556E3">
      <w:pPr>
        <w:spacing w:before="240"/>
      </w:pPr>
      <w:r>
        <w:t xml:space="preserve">Providing the opportunity for low-stakes practise and feedback on a small element of their teaching in a controlled environment (deliberate practice), helps overcome the knowing-doing gap and start to embed effective habits. </w:t>
      </w:r>
    </w:p>
    <w:p w14:paraId="3C22FFAE" w14:textId="77777777" w:rsidR="007E7A79" w:rsidRDefault="007E7A79" w:rsidP="00F556E3">
      <w:pPr>
        <w:spacing w:before="240"/>
      </w:pPr>
      <w:r>
        <w:t>This allows teachers to receive early feedback before trying something for real, helping avoid mistakes. This can help build teachers’ confidence and make it more likely that they will be successful in trying their new step.</w:t>
      </w:r>
    </w:p>
    <w:p w14:paraId="25B77C59" w14:textId="77777777" w:rsidR="007E7A79" w:rsidRDefault="007E7A79" w:rsidP="00F556E3">
      <w:pPr>
        <w:spacing w:before="240"/>
      </w:pPr>
      <w:r>
        <w:t>In the instructional coaching session, this follows the model. The mentor’s role is to support the ECT to practise, e.g. by helping them script or plan before standing up and trying a step out, as well as providing precise feedback, using the success criteria to help.</w:t>
      </w:r>
    </w:p>
    <w:p w14:paraId="0B2A1669" w14:textId="4673DD33" w:rsidR="007E7A79" w:rsidRDefault="007E7A79" w:rsidP="00F556E3">
      <w:pPr>
        <w:spacing w:before="240"/>
        <w:rPr>
          <w:b/>
          <w:bCs/>
        </w:rPr>
      </w:pPr>
    </w:p>
    <w:p w14:paraId="68AA76D6" w14:textId="77777777" w:rsidR="007E7A79" w:rsidRDefault="007E7A79" w:rsidP="00F556E3">
      <w:pPr>
        <w:rPr>
          <w:b/>
          <w:bCs/>
        </w:rPr>
      </w:pPr>
      <w:r>
        <w:rPr>
          <w:b/>
          <w:bCs/>
        </w:rPr>
        <w:t>Example: Practise</w:t>
      </w:r>
    </w:p>
    <w:p w14:paraId="4E60088F" w14:textId="77777777" w:rsidR="006F426A" w:rsidRDefault="006F426A" w:rsidP="00F556E3">
      <w:pPr>
        <w:rPr>
          <w:b/>
          <w:bCs/>
        </w:rPr>
      </w:pPr>
    </w:p>
    <w:p w14:paraId="6E9DCE86" w14:textId="77777777" w:rsidR="007E7A79" w:rsidRDefault="007E7A79" w:rsidP="00F556E3">
      <w:pPr>
        <w:rPr>
          <w:b/>
          <w:bCs/>
        </w:rPr>
      </w:pPr>
      <w:r>
        <w:rPr>
          <w:b/>
          <w:bCs/>
        </w:rPr>
        <w:t xml:space="preserve">Success criteria </w:t>
      </w:r>
    </w:p>
    <w:p w14:paraId="78231FC3" w14:textId="77777777" w:rsidR="006F426A" w:rsidRDefault="006F426A" w:rsidP="00F556E3">
      <w:pPr>
        <w:ind w:left="763"/>
        <w:rPr>
          <w:b/>
          <w:bCs/>
        </w:rPr>
      </w:pPr>
    </w:p>
    <w:tbl>
      <w:tblPr>
        <w:tblStyle w:val="TableGrid"/>
        <w:tblW w:w="0" w:type="auto"/>
        <w:tblInd w:w="108" w:type="dxa"/>
        <w:tblLook w:val="04A0" w:firstRow="1" w:lastRow="0" w:firstColumn="1" w:lastColumn="0" w:noHBand="0" w:noVBand="1"/>
      </w:tblPr>
      <w:tblGrid>
        <w:gridCol w:w="1418"/>
        <w:gridCol w:w="3827"/>
        <w:gridCol w:w="4264"/>
      </w:tblGrid>
      <w:tr w:rsidR="007E7A79" w14:paraId="15D85AD9" w14:textId="77777777" w:rsidTr="00F556E3">
        <w:tc>
          <w:tcPr>
            <w:tcW w:w="1418" w:type="dxa"/>
            <w:tcBorders>
              <w:top w:val="single" w:sz="4" w:space="0" w:color="auto"/>
              <w:left w:val="single" w:sz="4" w:space="0" w:color="auto"/>
              <w:bottom w:val="single" w:sz="4" w:space="0" w:color="auto"/>
              <w:right w:val="single" w:sz="4" w:space="0" w:color="auto"/>
            </w:tcBorders>
            <w:shd w:val="clear" w:color="auto" w:fill="E94B58"/>
            <w:hideMark/>
          </w:tcPr>
          <w:p w14:paraId="3708E244" w14:textId="77777777" w:rsidR="007E7A79" w:rsidRPr="006F426A" w:rsidRDefault="007E7A79">
            <w:pPr>
              <w:rPr>
                <w:b/>
                <w:bCs/>
                <w:color w:val="FFFFFF" w:themeColor="background1"/>
              </w:rPr>
            </w:pPr>
            <w:r w:rsidRPr="006F426A">
              <w:rPr>
                <w:b/>
                <w:bCs/>
                <w:color w:val="FFFFFF" w:themeColor="background1"/>
              </w:rPr>
              <w:t>Section</w:t>
            </w:r>
          </w:p>
        </w:tc>
        <w:tc>
          <w:tcPr>
            <w:tcW w:w="3827" w:type="dxa"/>
            <w:tcBorders>
              <w:top w:val="single" w:sz="4" w:space="0" w:color="auto"/>
              <w:left w:val="single" w:sz="4" w:space="0" w:color="auto"/>
              <w:bottom w:val="single" w:sz="4" w:space="0" w:color="auto"/>
              <w:right w:val="single" w:sz="4" w:space="0" w:color="auto"/>
            </w:tcBorders>
            <w:shd w:val="clear" w:color="auto" w:fill="E94B58"/>
            <w:hideMark/>
          </w:tcPr>
          <w:p w14:paraId="6ADD20A5" w14:textId="77777777" w:rsidR="007E7A79" w:rsidRPr="006F426A" w:rsidRDefault="007E7A79">
            <w:pPr>
              <w:rPr>
                <w:b/>
                <w:bCs/>
                <w:color w:val="FFFFFF" w:themeColor="background1"/>
              </w:rPr>
            </w:pPr>
            <w:r w:rsidRPr="006F426A">
              <w:rPr>
                <w:b/>
                <w:bCs/>
                <w:color w:val="FFFFFF" w:themeColor="background1"/>
              </w:rPr>
              <w:t>Success Criteria</w:t>
            </w:r>
          </w:p>
        </w:tc>
        <w:tc>
          <w:tcPr>
            <w:tcW w:w="4264" w:type="dxa"/>
            <w:tcBorders>
              <w:top w:val="single" w:sz="4" w:space="0" w:color="auto"/>
              <w:left w:val="single" w:sz="4" w:space="0" w:color="auto"/>
              <w:bottom w:val="single" w:sz="4" w:space="0" w:color="auto"/>
              <w:right w:val="single" w:sz="4" w:space="0" w:color="auto"/>
            </w:tcBorders>
            <w:shd w:val="clear" w:color="auto" w:fill="E94B58"/>
            <w:hideMark/>
          </w:tcPr>
          <w:p w14:paraId="403A40E5" w14:textId="77777777" w:rsidR="007E7A79" w:rsidRPr="006F426A" w:rsidRDefault="007E7A79">
            <w:pPr>
              <w:rPr>
                <w:b/>
                <w:bCs/>
                <w:color w:val="FFFFFF" w:themeColor="background1"/>
              </w:rPr>
            </w:pPr>
            <w:r w:rsidRPr="006F426A">
              <w:rPr>
                <w:b/>
                <w:bCs/>
                <w:color w:val="FFFFFF" w:themeColor="background1"/>
              </w:rPr>
              <w:t xml:space="preserve">Put a tick in this box if the success criteria has been met and a cross if it has not  </w:t>
            </w:r>
          </w:p>
        </w:tc>
      </w:tr>
      <w:tr w:rsidR="007E7A79" w14:paraId="165E3087" w14:textId="77777777" w:rsidTr="00F556E3">
        <w:tc>
          <w:tcPr>
            <w:tcW w:w="1418" w:type="dxa"/>
            <w:vMerge w:val="restart"/>
            <w:tcBorders>
              <w:top w:val="single" w:sz="4" w:space="0" w:color="auto"/>
              <w:left w:val="single" w:sz="4" w:space="0" w:color="auto"/>
              <w:bottom w:val="single" w:sz="4" w:space="0" w:color="auto"/>
              <w:right w:val="single" w:sz="4" w:space="0" w:color="auto"/>
            </w:tcBorders>
            <w:hideMark/>
          </w:tcPr>
          <w:p w14:paraId="2821FF84" w14:textId="77777777" w:rsidR="007E7A79" w:rsidRDefault="007E7A79">
            <w:r>
              <w:t>Setting up the practice</w:t>
            </w:r>
          </w:p>
        </w:tc>
        <w:tc>
          <w:tcPr>
            <w:tcW w:w="3827" w:type="dxa"/>
            <w:tcBorders>
              <w:top w:val="single" w:sz="4" w:space="0" w:color="auto"/>
              <w:left w:val="single" w:sz="4" w:space="0" w:color="auto"/>
              <w:bottom w:val="single" w:sz="4" w:space="0" w:color="auto"/>
              <w:right w:val="single" w:sz="4" w:space="0" w:color="auto"/>
            </w:tcBorders>
            <w:hideMark/>
          </w:tcPr>
          <w:p w14:paraId="3B5425C6" w14:textId="77777777" w:rsidR="007E7A79" w:rsidRDefault="007E7A79">
            <w:r>
              <w:t>The mentor explains how the practice will run.</w:t>
            </w:r>
          </w:p>
        </w:tc>
        <w:tc>
          <w:tcPr>
            <w:tcW w:w="4264" w:type="dxa"/>
            <w:tcBorders>
              <w:top w:val="single" w:sz="4" w:space="0" w:color="auto"/>
              <w:left w:val="single" w:sz="4" w:space="0" w:color="auto"/>
              <w:bottom w:val="single" w:sz="4" w:space="0" w:color="auto"/>
              <w:right w:val="single" w:sz="4" w:space="0" w:color="auto"/>
            </w:tcBorders>
          </w:tcPr>
          <w:p w14:paraId="2639E6F6" w14:textId="77777777" w:rsidR="007E7A79" w:rsidRDefault="007E7A79"/>
        </w:tc>
      </w:tr>
      <w:tr w:rsidR="007E7A79" w14:paraId="64DAF01F" w14:textId="77777777" w:rsidTr="00F556E3">
        <w:tc>
          <w:tcPr>
            <w:tcW w:w="1418" w:type="dxa"/>
            <w:vMerge/>
            <w:tcBorders>
              <w:top w:val="single" w:sz="4" w:space="0" w:color="auto"/>
              <w:left w:val="single" w:sz="4" w:space="0" w:color="auto"/>
              <w:bottom w:val="single" w:sz="4" w:space="0" w:color="auto"/>
              <w:right w:val="single" w:sz="4" w:space="0" w:color="auto"/>
            </w:tcBorders>
            <w:vAlign w:val="center"/>
            <w:hideMark/>
          </w:tcPr>
          <w:p w14:paraId="3678779F" w14:textId="77777777" w:rsidR="007E7A79" w:rsidRDefault="007E7A79"/>
        </w:tc>
        <w:tc>
          <w:tcPr>
            <w:tcW w:w="3827" w:type="dxa"/>
            <w:tcBorders>
              <w:top w:val="single" w:sz="4" w:space="0" w:color="auto"/>
              <w:left w:val="single" w:sz="4" w:space="0" w:color="auto"/>
              <w:bottom w:val="single" w:sz="4" w:space="0" w:color="auto"/>
              <w:right w:val="single" w:sz="4" w:space="0" w:color="auto"/>
            </w:tcBorders>
            <w:hideMark/>
          </w:tcPr>
          <w:p w14:paraId="4691DAAA" w14:textId="77777777" w:rsidR="007E7A79" w:rsidRDefault="007E7A79">
            <w:r>
              <w:t>The mentor provides the success criteria that they will provide feedback on the basis of.</w:t>
            </w:r>
          </w:p>
        </w:tc>
        <w:tc>
          <w:tcPr>
            <w:tcW w:w="4264" w:type="dxa"/>
            <w:tcBorders>
              <w:top w:val="single" w:sz="4" w:space="0" w:color="auto"/>
              <w:left w:val="single" w:sz="4" w:space="0" w:color="auto"/>
              <w:bottom w:val="single" w:sz="4" w:space="0" w:color="auto"/>
              <w:right w:val="single" w:sz="4" w:space="0" w:color="auto"/>
            </w:tcBorders>
          </w:tcPr>
          <w:p w14:paraId="647E85AB" w14:textId="77777777" w:rsidR="007E7A79" w:rsidRDefault="007E7A79"/>
        </w:tc>
      </w:tr>
      <w:tr w:rsidR="007E7A79" w14:paraId="3FFE428E" w14:textId="77777777" w:rsidTr="00F556E3">
        <w:tc>
          <w:tcPr>
            <w:tcW w:w="1418" w:type="dxa"/>
            <w:vMerge w:val="restart"/>
            <w:tcBorders>
              <w:top w:val="single" w:sz="4" w:space="0" w:color="auto"/>
              <w:left w:val="single" w:sz="4" w:space="0" w:color="auto"/>
              <w:bottom w:val="single" w:sz="4" w:space="0" w:color="auto"/>
              <w:right w:val="single" w:sz="4" w:space="0" w:color="auto"/>
            </w:tcBorders>
            <w:hideMark/>
          </w:tcPr>
          <w:p w14:paraId="3E3AD0E5" w14:textId="77777777" w:rsidR="007E7A79" w:rsidRDefault="007E7A79">
            <w:r>
              <w:t xml:space="preserve">During the practice </w:t>
            </w:r>
          </w:p>
        </w:tc>
        <w:tc>
          <w:tcPr>
            <w:tcW w:w="3827" w:type="dxa"/>
            <w:tcBorders>
              <w:top w:val="single" w:sz="4" w:space="0" w:color="auto"/>
              <w:left w:val="single" w:sz="4" w:space="0" w:color="auto"/>
              <w:bottom w:val="single" w:sz="4" w:space="0" w:color="auto"/>
              <w:right w:val="single" w:sz="4" w:space="0" w:color="auto"/>
            </w:tcBorders>
            <w:hideMark/>
          </w:tcPr>
          <w:p w14:paraId="716CAFCA" w14:textId="77777777" w:rsidR="007E7A79" w:rsidRDefault="007E7A79">
            <w:r>
              <w:t>The mentor scaffolds the practise, firstly by asking the teacher to script and read out the script and then asking the teacher to stand up and practise.</w:t>
            </w:r>
          </w:p>
        </w:tc>
        <w:tc>
          <w:tcPr>
            <w:tcW w:w="4264" w:type="dxa"/>
            <w:tcBorders>
              <w:top w:val="single" w:sz="4" w:space="0" w:color="auto"/>
              <w:left w:val="single" w:sz="4" w:space="0" w:color="auto"/>
              <w:bottom w:val="single" w:sz="4" w:space="0" w:color="auto"/>
              <w:right w:val="single" w:sz="4" w:space="0" w:color="auto"/>
            </w:tcBorders>
          </w:tcPr>
          <w:p w14:paraId="71A0C6F9" w14:textId="77777777" w:rsidR="007E7A79" w:rsidRDefault="007E7A79"/>
        </w:tc>
      </w:tr>
      <w:tr w:rsidR="007E7A79" w14:paraId="07B38511" w14:textId="77777777" w:rsidTr="00F556E3">
        <w:tc>
          <w:tcPr>
            <w:tcW w:w="1418" w:type="dxa"/>
            <w:vMerge/>
            <w:tcBorders>
              <w:top w:val="single" w:sz="4" w:space="0" w:color="auto"/>
              <w:left w:val="single" w:sz="4" w:space="0" w:color="auto"/>
              <w:bottom w:val="single" w:sz="4" w:space="0" w:color="auto"/>
              <w:right w:val="single" w:sz="4" w:space="0" w:color="auto"/>
            </w:tcBorders>
            <w:vAlign w:val="center"/>
            <w:hideMark/>
          </w:tcPr>
          <w:p w14:paraId="184C246B" w14:textId="77777777" w:rsidR="007E7A79" w:rsidRDefault="007E7A79"/>
        </w:tc>
        <w:tc>
          <w:tcPr>
            <w:tcW w:w="3827" w:type="dxa"/>
            <w:tcBorders>
              <w:top w:val="single" w:sz="4" w:space="0" w:color="auto"/>
              <w:left w:val="single" w:sz="4" w:space="0" w:color="auto"/>
              <w:bottom w:val="single" w:sz="4" w:space="0" w:color="auto"/>
              <w:right w:val="single" w:sz="4" w:space="0" w:color="auto"/>
            </w:tcBorders>
            <w:hideMark/>
          </w:tcPr>
          <w:p w14:paraId="3C1DE6C0" w14:textId="77777777" w:rsidR="007E7A79" w:rsidRDefault="007E7A79">
            <w:r>
              <w:t>The mentor provides feedback related to the success criteria and asks the teacher to re-practise.</w:t>
            </w:r>
          </w:p>
        </w:tc>
        <w:tc>
          <w:tcPr>
            <w:tcW w:w="4264" w:type="dxa"/>
            <w:tcBorders>
              <w:top w:val="single" w:sz="4" w:space="0" w:color="auto"/>
              <w:left w:val="single" w:sz="4" w:space="0" w:color="auto"/>
              <w:bottom w:val="single" w:sz="4" w:space="0" w:color="auto"/>
              <w:right w:val="single" w:sz="4" w:space="0" w:color="auto"/>
            </w:tcBorders>
          </w:tcPr>
          <w:p w14:paraId="622A3155" w14:textId="77777777" w:rsidR="007E7A79" w:rsidRDefault="007E7A79"/>
        </w:tc>
      </w:tr>
      <w:tr w:rsidR="007E7A79" w14:paraId="2EE5586D" w14:textId="77777777" w:rsidTr="00F556E3">
        <w:tc>
          <w:tcPr>
            <w:tcW w:w="9509" w:type="dxa"/>
            <w:gridSpan w:val="3"/>
            <w:tcBorders>
              <w:top w:val="single" w:sz="4" w:space="0" w:color="auto"/>
              <w:left w:val="single" w:sz="4" w:space="0" w:color="auto"/>
              <w:bottom w:val="single" w:sz="4" w:space="0" w:color="auto"/>
              <w:right w:val="single" w:sz="4" w:space="0" w:color="auto"/>
            </w:tcBorders>
          </w:tcPr>
          <w:p w14:paraId="0D0481F8" w14:textId="77777777" w:rsidR="007E7A79" w:rsidRDefault="007E7A79">
            <w:r>
              <w:t xml:space="preserve">What went well – </w:t>
            </w:r>
          </w:p>
          <w:p w14:paraId="00FAC1B1" w14:textId="77777777" w:rsidR="007E7A79" w:rsidRDefault="007E7A79"/>
        </w:tc>
      </w:tr>
      <w:tr w:rsidR="007E7A79" w14:paraId="10C08619" w14:textId="77777777" w:rsidTr="00F556E3">
        <w:tc>
          <w:tcPr>
            <w:tcW w:w="9509" w:type="dxa"/>
            <w:gridSpan w:val="3"/>
            <w:tcBorders>
              <w:top w:val="single" w:sz="4" w:space="0" w:color="auto"/>
              <w:left w:val="single" w:sz="4" w:space="0" w:color="auto"/>
              <w:bottom w:val="single" w:sz="4" w:space="0" w:color="auto"/>
              <w:right w:val="single" w:sz="4" w:space="0" w:color="auto"/>
            </w:tcBorders>
          </w:tcPr>
          <w:p w14:paraId="2F7E1F1F" w14:textId="77777777" w:rsidR="007E7A79" w:rsidRDefault="007E7A79">
            <w:r>
              <w:t xml:space="preserve">Next time try – </w:t>
            </w:r>
          </w:p>
          <w:p w14:paraId="147CBF38" w14:textId="77777777" w:rsidR="007E7A79" w:rsidRDefault="007E7A79"/>
        </w:tc>
      </w:tr>
    </w:tbl>
    <w:p w14:paraId="44E5387F" w14:textId="77777777" w:rsidR="007E7A79" w:rsidRDefault="007E7A79" w:rsidP="00F556E3">
      <w:pPr>
        <w:ind w:left="43"/>
        <w:rPr>
          <w:rFonts w:asciiTheme="minorHAnsi" w:hAnsiTheme="minorHAnsi" w:cstheme="minorBidi"/>
          <w:b/>
          <w:bCs/>
          <w:sz w:val="24"/>
          <w:szCs w:val="24"/>
        </w:rPr>
      </w:pPr>
    </w:p>
    <w:p w14:paraId="28B5464E" w14:textId="77777777" w:rsidR="007E7A79" w:rsidRPr="00567907" w:rsidRDefault="007E7A79" w:rsidP="00F556E3">
      <w:pPr>
        <w:rPr>
          <w:b/>
          <w:bCs/>
          <w:sz w:val="24"/>
          <w:szCs w:val="24"/>
        </w:rPr>
      </w:pPr>
      <w:r w:rsidRPr="00567907">
        <w:rPr>
          <w:b/>
          <w:bCs/>
          <w:sz w:val="24"/>
          <w:szCs w:val="24"/>
        </w:rPr>
        <w:t>Practise: Practise</w:t>
      </w:r>
    </w:p>
    <w:p w14:paraId="386D60E4" w14:textId="77777777" w:rsidR="006F426A" w:rsidRPr="00567907" w:rsidRDefault="006F426A" w:rsidP="00F556E3">
      <w:pPr>
        <w:rPr>
          <w:b/>
          <w:bCs/>
          <w:sz w:val="24"/>
          <w:szCs w:val="24"/>
        </w:rPr>
      </w:pPr>
    </w:p>
    <w:p w14:paraId="4D56D82E" w14:textId="77777777" w:rsidR="007E7A79" w:rsidRPr="00567907" w:rsidRDefault="007E7A79" w:rsidP="00F556E3">
      <w:pPr>
        <w:rPr>
          <w:b/>
          <w:bCs/>
        </w:rPr>
      </w:pPr>
      <w:r w:rsidRPr="00567907">
        <w:rPr>
          <w:b/>
          <w:bCs/>
        </w:rPr>
        <w:t xml:space="preserve">How will you practise? </w:t>
      </w:r>
    </w:p>
    <w:p w14:paraId="492693CC" w14:textId="77777777" w:rsidR="006C5D17" w:rsidRPr="00567907" w:rsidRDefault="006C5D17" w:rsidP="00F556E3"/>
    <w:p w14:paraId="17B03F3F" w14:textId="15ED3C14" w:rsidR="007E7A79" w:rsidRPr="00567907" w:rsidRDefault="007E7A79" w:rsidP="00F556E3">
      <w:r w:rsidRPr="00567907">
        <w:t xml:space="preserve">2 minutes to familiarise yourself with format of the practice and the suggested script, below. </w:t>
      </w:r>
    </w:p>
    <w:p w14:paraId="2A9344A6" w14:textId="77777777" w:rsidR="006C5D17" w:rsidRPr="00567907" w:rsidRDefault="006C5D17" w:rsidP="00F556E3">
      <w:pPr>
        <w:rPr>
          <w:b/>
          <w:bCs/>
        </w:rPr>
      </w:pPr>
    </w:p>
    <w:p w14:paraId="5F7701E4" w14:textId="6451A0D0" w:rsidR="007E7A79" w:rsidRPr="00567907" w:rsidRDefault="007E7A79" w:rsidP="00F556E3">
      <w:r w:rsidRPr="00567907">
        <w:rPr>
          <w:b/>
          <w:bCs/>
        </w:rPr>
        <w:t>Timing</w:t>
      </w:r>
      <w:r w:rsidRPr="00567907">
        <w:t xml:space="preserve">:  10 minutes per round </w:t>
      </w:r>
    </w:p>
    <w:p w14:paraId="739075E5" w14:textId="77777777" w:rsidR="007E7A79" w:rsidRPr="00567907" w:rsidRDefault="007E7A79" w:rsidP="00DD045D">
      <w:pPr>
        <w:pStyle w:val="ListParagraph"/>
        <w:widowControl/>
        <w:numPr>
          <w:ilvl w:val="0"/>
          <w:numId w:val="79"/>
        </w:numPr>
        <w:autoSpaceDE/>
        <w:autoSpaceDN/>
        <w:spacing w:after="160" w:line="256" w:lineRule="auto"/>
      </w:pPr>
      <w:r w:rsidRPr="00F8352A">
        <w:rPr>
          <w:b/>
          <w:bCs/>
        </w:rPr>
        <w:t xml:space="preserve">6 minutes: </w:t>
      </w:r>
      <w:r w:rsidRPr="00567907">
        <w:t xml:space="preserve">Person A will run the practise. For the purpose of the practise when asked by the mentor to write down your instructions, as the teacher, please just say completed, in order to save time. </w:t>
      </w:r>
    </w:p>
    <w:p w14:paraId="0807CBE1" w14:textId="77777777" w:rsidR="007E7A79" w:rsidRPr="00567907" w:rsidRDefault="007E7A79" w:rsidP="00DD045D">
      <w:pPr>
        <w:pStyle w:val="ListParagraph"/>
        <w:widowControl/>
        <w:numPr>
          <w:ilvl w:val="0"/>
          <w:numId w:val="79"/>
        </w:numPr>
        <w:autoSpaceDE/>
        <w:autoSpaceDN/>
        <w:spacing w:after="160" w:line="256" w:lineRule="auto"/>
      </w:pPr>
      <w:r w:rsidRPr="00F8352A">
        <w:rPr>
          <w:b/>
          <w:bCs/>
        </w:rPr>
        <w:t xml:space="preserve">1 minute: </w:t>
      </w:r>
      <w:r w:rsidRPr="00567907">
        <w:t>Person B will provide feedback based on the success criteria</w:t>
      </w:r>
    </w:p>
    <w:p w14:paraId="2E25299E" w14:textId="77777777" w:rsidR="007E7A79" w:rsidRPr="00567907" w:rsidRDefault="007E7A79" w:rsidP="00DD045D">
      <w:pPr>
        <w:pStyle w:val="ListParagraph"/>
        <w:widowControl/>
        <w:numPr>
          <w:ilvl w:val="0"/>
          <w:numId w:val="79"/>
        </w:numPr>
        <w:autoSpaceDE/>
        <w:autoSpaceDN/>
        <w:spacing w:after="160" w:line="256" w:lineRule="auto"/>
      </w:pPr>
      <w:r w:rsidRPr="00F8352A">
        <w:rPr>
          <w:b/>
          <w:bCs/>
        </w:rPr>
        <w:t xml:space="preserve">3 minutes: </w:t>
      </w:r>
      <w:r w:rsidRPr="00567907">
        <w:t xml:space="preserve">person A will re-practise a relevant section based on the feedback </w:t>
      </w:r>
    </w:p>
    <w:p w14:paraId="62BA52AF" w14:textId="77777777" w:rsidR="007E7A79" w:rsidRPr="00F8352A" w:rsidRDefault="007E7A79" w:rsidP="00DD045D">
      <w:pPr>
        <w:pStyle w:val="ListParagraph"/>
        <w:widowControl/>
        <w:numPr>
          <w:ilvl w:val="0"/>
          <w:numId w:val="79"/>
        </w:numPr>
        <w:autoSpaceDE/>
        <w:autoSpaceDN/>
        <w:spacing w:after="160" w:line="256" w:lineRule="auto"/>
        <w:rPr>
          <w:b/>
          <w:bCs/>
        </w:rPr>
      </w:pPr>
      <w:r w:rsidRPr="00F8352A">
        <w:rPr>
          <w:b/>
          <w:bCs/>
        </w:rPr>
        <w:t xml:space="preserve">Swap roles </w:t>
      </w:r>
    </w:p>
    <w:p w14:paraId="5E6C7FF5" w14:textId="77777777" w:rsidR="00F8352A" w:rsidRDefault="00F8352A" w:rsidP="00F556E3">
      <w:pPr>
        <w:rPr>
          <w:b/>
          <w:bCs/>
        </w:rPr>
      </w:pPr>
    </w:p>
    <w:p w14:paraId="10A43482" w14:textId="77777777" w:rsidR="0073044D" w:rsidRDefault="0073044D" w:rsidP="00F556E3">
      <w:pPr>
        <w:rPr>
          <w:b/>
          <w:bCs/>
        </w:rPr>
      </w:pPr>
    </w:p>
    <w:p w14:paraId="56C634FD" w14:textId="77777777" w:rsidR="0073044D" w:rsidRDefault="0073044D" w:rsidP="00F556E3">
      <w:pPr>
        <w:rPr>
          <w:b/>
          <w:bCs/>
        </w:rPr>
      </w:pPr>
    </w:p>
    <w:p w14:paraId="2A2CDB7E" w14:textId="067F254A" w:rsidR="006C5D17" w:rsidRPr="00F8352A" w:rsidRDefault="007E7A79" w:rsidP="00F556E3">
      <w:pPr>
        <w:rPr>
          <w:b/>
          <w:bCs/>
        </w:rPr>
      </w:pPr>
      <w:r w:rsidRPr="00567907">
        <w:rPr>
          <w:b/>
          <w:bCs/>
        </w:rPr>
        <w:t>Suggested mentor script for practice:</w:t>
      </w:r>
    </w:p>
    <w:p w14:paraId="0AD4850E" w14:textId="06E8C07B" w:rsidR="007E7A79" w:rsidRPr="00567907" w:rsidRDefault="007E7A79" w:rsidP="00F556E3">
      <w:pPr>
        <w:spacing w:before="240"/>
      </w:pPr>
      <w:r w:rsidRPr="00567907">
        <w:t>“Firstly, you are going to script your instructions. After that I will ask you to read through them and check them against the success criteria.  Then I will ask you to deliver them in role as a teacher.</w:t>
      </w:r>
    </w:p>
    <w:p w14:paraId="16012BA7" w14:textId="77777777" w:rsidR="007E7A79" w:rsidRPr="00567907" w:rsidRDefault="007E7A79" w:rsidP="00F556E3">
      <w:pPr>
        <w:spacing w:before="240"/>
      </w:pPr>
      <w:r w:rsidRPr="00567907">
        <w:t xml:space="preserve">I will then give you feedback based on the success criteria and you will re-practise based on the feedback. </w:t>
      </w:r>
    </w:p>
    <w:p w14:paraId="45F456AC" w14:textId="77777777" w:rsidR="007E7A79" w:rsidRPr="00567907" w:rsidRDefault="007E7A79" w:rsidP="00F556E3">
      <w:pPr>
        <w:spacing w:before="240"/>
      </w:pPr>
      <w:r w:rsidRPr="00567907">
        <w:t>The success criteria are:</w:t>
      </w:r>
    </w:p>
    <w:p w14:paraId="49ADD661"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Manageable</w:t>
      </w:r>
      <w:r w:rsidRPr="00567907">
        <w:t>: pupils remember what to do because there are not too many instructions</w:t>
      </w:r>
    </w:p>
    <w:p w14:paraId="2D063589"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Broken-down</w:t>
      </w:r>
      <w:r w:rsidRPr="00567907">
        <w:t>: instructions are broken into steps, so they are easy to remember</w:t>
      </w:r>
    </w:p>
    <w:p w14:paraId="62408AA1"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Concise and familiar</w:t>
      </w:r>
      <w:r w:rsidRPr="00567907">
        <w:t>: the teacher uses the fewest words possible and ensures they are words pupils will understand</w:t>
      </w:r>
    </w:p>
    <w:p w14:paraId="611335BA"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Sequential</w:t>
      </w:r>
      <w:r w:rsidRPr="00567907">
        <w:t>: teacher states the instructions in the order in which pupils need to carry them out.</w:t>
      </w:r>
    </w:p>
    <w:p w14:paraId="39010859"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Clear and confident</w:t>
      </w:r>
      <w:r w:rsidRPr="00567907">
        <w:t>: teacher’s voice is authoritative, upbeat and can be heard from anywhere in the classroom but does not sound like shouting</w:t>
      </w:r>
    </w:p>
    <w:p w14:paraId="77AA07C2" w14:textId="77777777" w:rsidR="007E7A79" w:rsidRPr="00567907" w:rsidRDefault="007E7A79" w:rsidP="00DD045D">
      <w:pPr>
        <w:pStyle w:val="ListParagraph"/>
        <w:widowControl/>
        <w:numPr>
          <w:ilvl w:val="0"/>
          <w:numId w:val="80"/>
        </w:numPr>
        <w:autoSpaceDE/>
        <w:autoSpaceDN/>
        <w:spacing w:before="240" w:after="160" w:line="256" w:lineRule="auto"/>
        <w:contextualSpacing/>
      </w:pPr>
      <w:r w:rsidRPr="00F8352A">
        <w:rPr>
          <w:b/>
          <w:bCs/>
        </w:rPr>
        <w:t>Open</w:t>
      </w:r>
      <w:r w:rsidRPr="00567907">
        <w:t>: teacher has authoritative and approachable body language, such as an upright posture, unfolded arms, relaxed shoulders and relaxed facial expression</w:t>
      </w:r>
    </w:p>
    <w:p w14:paraId="50F89DFA" w14:textId="77777777" w:rsidR="007E7A79" w:rsidRPr="00567907" w:rsidRDefault="007E7A79" w:rsidP="00F556E3">
      <w:pPr>
        <w:spacing w:before="240"/>
      </w:pPr>
      <w:r w:rsidRPr="00567907">
        <w:t>Now take a moment to script out what the instructions you are going to practise with.”</w:t>
      </w:r>
    </w:p>
    <w:p w14:paraId="6CD16D70" w14:textId="77777777" w:rsidR="007E7A79" w:rsidRPr="00567907" w:rsidRDefault="007E7A79" w:rsidP="00F556E3"/>
    <w:p w14:paraId="396057ED" w14:textId="77777777" w:rsidR="007E7A79" w:rsidRPr="00567907" w:rsidRDefault="007E7A79" w:rsidP="00F556E3">
      <w:pPr>
        <w:rPr>
          <w:u w:val="single"/>
        </w:rPr>
      </w:pPr>
      <w:r w:rsidRPr="00567907">
        <w:rPr>
          <w:u w:val="single"/>
        </w:rPr>
        <w:t xml:space="preserve">Vicky’s instructions (to be played by the person being the teacher) </w:t>
      </w:r>
    </w:p>
    <w:p w14:paraId="4019EADA" w14:textId="77777777" w:rsidR="007E7A79" w:rsidRPr="00567907" w:rsidRDefault="007E7A79" w:rsidP="00F556E3">
      <w:pPr>
        <w:spacing w:before="240"/>
      </w:pPr>
      <w:r w:rsidRPr="00567907">
        <w:t xml:space="preserve">When I say go, I want you to </w:t>
      </w:r>
    </w:p>
    <w:p w14:paraId="3D53792C" w14:textId="77777777" w:rsidR="007E7A79" w:rsidRPr="00567907" w:rsidRDefault="007E7A79" w:rsidP="00DD045D">
      <w:pPr>
        <w:pStyle w:val="ListParagraph"/>
        <w:widowControl/>
        <w:numPr>
          <w:ilvl w:val="0"/>
          <w:numId w:val="81"/>
        </w:numPr>
        <w:autoSpaceDE/>
        <w:autoSpaceDN/>
        <w:spacing w:before="240" w:after="160" w:line="256" w:lineRule="auto"/>
        <w:contextualSpacing/>
      </w:pPr>
      <w:r w:rsidRPr="00567907">
        <w:t xml:space="preserve">Leave your books on your tables open at today’s work </w:t>
      </w:r>
    </w:p>
    <w:p w14:paraId="465C6DDE" w14:textId="77777777" w:rsidR="007E7A79" w:rsidRPr="00567907" w:rsidRDefault="007E7A79" w:rsidP="00DD045D">
      <w:pPr>
        <w:pStyle w:val="ListParagraph"/>
        <w:widowControl/>
        <w:numPr>
          <w:ilvl w:val="0"/>
          <w:numId w:val="81"/>
        </w:numPr>
        <w:autoSpaceDE/>
        <w:autoSpaceDN/>
        <w:spacing w:before="240" w:after="160" w:line="256" w:lineRule="auto"/>
        <w:contextualSpacing/>
      </w:pPr>
      <w:r w:rsidRPr="00567907">
        <w:t xml:space="preserve">Everything else into your bag </w:t>
      </w:r>
    </w:p>
    <w:p w14:paraId="62EFB22A" w14:textId="77777777" w:rsidR="007E7A79" w:rsidRPr="00567907" w:rsidRDefault="007E7A79" w:rsidP="00DD045D">
      <w:pPr>
        <w:pStyle w:val="ListParagraph"/>
        <w:widowControl/>
        <w:numPr>
          <w:ilvl w:val="0"/>
          <w:numId w:val="81"/>
        </w:numPr>
        <w:autoSpaceDE/>
        <w:autoSpaceDN/>
        <w:spacing w:before="240" w:after="160" w:line="256" w:lineRule="auto"/>
        <w:contextualSpacing/>
      </w:pPr>
      <w:r w:rsidRPr="00567907">
        <w:t xml:space="preserve">Stand behind your desk ready to be dismissed </w:t>
      </w:r>
    </w:p>
    <w:p w14:paraId="66A0D919" w14:textId="0CEBB517" w:rsidR="00DE649C" w:rsidRDefault="00DE649C" w:rsidP="00F556E3">
      <w:pPr>
        <w:rPr>
          <w:b/>
          <w:bCs/>
          <w:lang w:val="en-US"/>
        </w:rPr>
      </w:pPr>
    </w:p>
    <w:p w14:paraId="4A8230A4" w14:textId="77777777" w:rsidR="00F556E3" w:rsidRDefault="00F556E3" w:rsidP="00F556E3">
      <w:pPr>
        <w:rPr>
          <w:b/>
          <w:bCs/>
          <w:lang w:val="en-US"/>
        </w:rPr>
      </w:pPr>
    </w:p>
    <w:p w14:paraId="2092F144" w14:textId="102DDCF4" w:rsidR="007E7A79" w:rsidRPr="00567907" w:rsidRDefault="007E7A79" w:rsidP="00F556E3">
      <w:pPr>
        <w:rPr>
          <w:b/>
          <w:bCs/>
          <w:lang w:val="en-US"/>
        </w:rPr>
      </w:pPr>
      <w:r w:rsidRPr="00567907">
        <w:rPr>
          <w:b/>
          <w:bCs/>
          <w:lang w:val="en-US"/>
        </w:rPr>
        <w:t xml:space="preserve">Space for any edits you wish to make to the practice, e.g. to tailor the instructions to your phase or context   </w:t>
      </w:r>
    </w:p>
    <w:p w14:paraId="403E88C8" w14:textId="77777777" w:rsidR="007E7A79" w:rsidRDefault="007E7A79" w:rsidP="00F556E3">
      <w:pPr>
        <w:ind w:left="43"/>
        <w:rPr>
          <w:b/>
          <w:bCs/>
        </w:rPr>
      </w:pPr>
    </w:p>
    <w:p w14:paraId="3A123AA5" w14:textId="028FFCE0" w:rsidR="007E7A79" w:rsidRDefault="00042B11" w:rsidP="00F556E3">
      <w:pPr>
        <w:ind w:left="43"/>
      </w:pPr>
      <w:r>
        <w:rPr>
          <w:noProof/>
        </w:rPr>
        <mc:AlternateContent>
          <mc:Choice Requires="wps">
            <w:drawing>
              <wp:anchor distT="45720" distB="45720" distL="114300" distR="114300" simplePos="0" relativeHeight="251658254" behindDoc="0" locked="0" layoutInCell="1" allowOverlap="1" wp14:anchorId="00DEDCB1" wp14:editId="4B24E398">
                <wp:simplePos x="0" y="0"/>
                <wp:positionH relativeFrom="column">
                  <wp:posOffset>89535</wp:posOffset>
                </wp:positionH>
                <wp:positionV relativeFrom="paragraph">
                  <wp:posOffset>8255</wp:posOffset>
                </wp:positionV>
                <wp:extent cx="6121400" cy="3373120"/>
                <wp:effectExtent l="0" t="0" r="12700" b="1778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3373120"/>
                        </a:xfrm>
                        <a:prstGeom prst="rect">
                          <a:avLst/>
                        </a:prstGeom>
                        <a:solidFill>
                          <a:srgbClr val="FFFFFF"/>
                        </a:solidFill>
                        <a:ln w="9525">
                          <a:solidFill>
                            <a:srgbClr val="000000"/>
                          </a:solidFill>
                          <a:miter lim="800000"/>
                          <a:headEnd/>
                          <a:tailEnd/>
                        </a:ln>
                      </wps:spPr>
                      <wps:txbx>
                        <w:txbxContent>
                          <w:p w14:paraId="75F5D986" w14:textId="77777777" w:rsidR="00015D36" w:rsidRDefault="00015D36" w:rsidP="007E7A79"/>
                          <w:p w14:paraId="73A6E71B" w14:textId="77777777" w:rsidR="00015D36" w:rsidRDefault="00015D36" w:rsidP="007E7A79"/>
                          <w:p w14:paraId="64FCF9B5" w14:textId="77777777" w:rsidR="00015D36" w:rsidRDefault="00015D36" w:rsidP="007E7A79"/>
                          <w:p w14:paraId="58047B2E" w14:textId="77777777" w:rsidR="00015D36" w:rsidRDefault="00015D36" w:rsidP="007E7A79"/>
                          <w:p w14:paraId="3EF6792A" w14:textId="77777777" w:rsidR="00015D36" w:rsidRDefault="00015D36" w:rsidP="007E7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EDCB1" id="Text Box 48" o:spid="_x0000_s1031" type="#_x0000_t202" style="position:absolute;left:0;text-align:left;margin-left:7.05pt;margin-top:.65pt;width:482pt;height:265.6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">
                <v:textbox>
                  <w:txbxContent>
                    <w:p w14:paraId="75F5D986" w14:textId="77777777" w:rsidR="00015D36" w:rsidRDefault="00015D36" w:rsidP="007E7A79"/>
                    <w:p w14:paraId="73A6E71B" w14:textId="77777777" w:rsidR="00015D36" w:rsidRDefault="00015D36" w:rsidP="007E7A79"/>
                    <w:p w14:paraId="64FCF9B5" w14:textId="77777777" w:rsidR="00015D36" w:rsidRDefault="00015D36" w:rsidP="007E7A79"/>
                    <w:p w14:paraId="58047B2E" w14:textId="77777777" w:rsidR="00015D36" w:rsidRDefault="00015D36" w:rsidP="007E7A79"/>
                    <w:p w14:paraId="3EF6792A" w14:textId="77777777" w:rsidR="00015D36" w:rsidRDefault="00015D36" w:rsidP="007E7A79"/>
                  </w:txbxContent>
                </v:textbox>
                <w10:wrap type="square"/>
              </v:shape>
            </w:pict>
          </mc:Fallback>
        </mc:AlternateContent>
      </w:r>
    </w:p>
    <w:p w14:paraId="6860AB8C" w14:textId="77777777" w:rsidR="007E7A79" w:rsidRDefault="007E7A79" w:rsidP="00F556E3">
      <w:pPr>
        <w:ind w:left="43"/>
      </w:pPr>
    </w:p>
    <w:p w14:paraId="5FA2115E" w14:textId="77777777" w:rsidR="007E7A79" w:rsidRDefault="007E7A79" w:rsidP="00F556E3">
      <w:pPr>
        <w:ind w:left="43"/>
      </w:pPr>
    </w:p>
    <w:p w14:paraId="6781387C" w14:textId="77777777" w:rsidR="007E7A79" w:rsidRDefault="007E7A79" w:rsidP="00F556E3">
      <w:pPr>
        <w:ind w:left="43"/>
      </w:pPr>
    </w:p>
    <w:p w14:paraId="76DF14D2" w14:textId="77777777" w:rsidR="00042B11" w:rsidRDefault="00042B11" w:rsidP="00F556E3">
      <w:pPr>
        <w:ind w:left="43"/>
        <w:rPr>
          <w:b/>
          <w:bCs/>
        </w:rPr>
      </w:pPr>
    </w:p>
    <w:p w14:paraId="06CE41DA" w14:textId="77777777" w:rsidR="00042B11" w:rsidRDefault="00042B11" w:rsidP="00F556E3">
      <w:pPr>
        <w:ind w:left="43"/>
        <w:rPr>
          <w:b/>
          <w:bCs/>
        </w:rPr>
      </w:pPr>
    </w:p>
    <w:p w14:paraId="541C204D" w14:textId="77777777" w:rsidR="00042B11" w:rsidRDefault="00042B11" w:rsidP="00F556E3">
      <w:pPr>
        <w:ind w:left="43"/>
        <w:rPr>
          <w:b/>
          <w:bCs/>
        </w:rPr>
      </w:pPr>
    </w:p>
    <w:p w14:paraId="412120B5" w14:textId="77777777" w:rsidR="00042B11" w:rsidRDefault="00042B11" w:rsidP="00F556E3">
      <w:pPr>
        <w:ind w:left="43"/>
        <w:rPr>
          <w:b/>
          <w:bCs/>
        </w:rPr>
      </w:pPr>
    </w:p>
    <w:p w14:paraId="5DEB1D47" w14:textId="77777777" w:rsidR="00042B11" w:rsidRDefault="00042B11" w:rsidP="00F556E3">
      <w:pPr>
        <w:ind w:left="43"/>
        <w:rPr>
          <w:b/>
          <w:bCs/>
        </w:rPr>
      </w:pPr>
    </w:p>
    <w:p w14:paraId="68ADB370" w14:textId="77777777" w:rsidR="00042B11" w:rsidRDefault="00042B11" w:rsidP="00F556E3">
      <w:pPr>
        <w:ind w:left="43"/>
        <w:rPr>
          <w:b/>
          <w:bCs/>
        </w:rPr>
      </w:pPr>
    </w:p>
    <w:p w14:paraId="58ACACDB" w14:textId="77777777" w:rsidR="00042B11" w:rsidRDefault="00042B11" w:rsidP="00F556E3">
      <w:pPr>
        <w:ind w:left="43"/>
        <w:rPr>
          <w:b/>
          <w:bCs/>
        </w:rPr>
      </w:pPr>
    </w:p>
    <w:p w14:paraId="32CC2CE6" w14:textId="77777777" w:rsidR="00042B11" w:rsidRDefault="00042B11" w:rsidP="00F556E3">
      <w:pPr>
        <w:ind w:left="43"/>
        <w:rPr>
          <w:b/>
          <w:bCs/>
        </w:rPr>
      </w:pPr>
    </w:p>
    <w:p w14:paraId="70799743" w14:textId="77777777" w:rsidR="00042B11" w:rsidRDefault="00042B11" w:rsidP="00F556E3">
      <w:pPr>
        <w:ind w:left="43"/>
        <w:rPr>
          <w:b/>
          <w:bCs/>
        </w:rPr>
      </w:pPr>
    </w:p>
    <w:p w14:paraId="19BE24F4" w14:textId="77777777" w:rsidR="00042B11" w:rsidRDefault="00042B11" w:rsidP="00F556E3">
      <w:pPr>
        <w:ind w:left="43"/>
        <w:rPr>
          <w:b/>
          <w:bCs/>
        </w:rPr>
      </w:pPr>
    </w:p>
    <w:p w14:paraId="422083B6" w14:textId="77777777" w:rsidR="00042B11" w:rsidRDefault="00042B11" w:rsidP="00F556E3">
      <w:pPr>
        <w:ind w:left="43"/>
        <w:rPr>
          <w:b/>
          <w:bCs/>
        </w:rPr>
      </w:pPr>
    </w:p>
    <w:p w14:paraId="50A60F38" w14:textId="77777777" w:rsidR="00F556E3" w:rsidRDefault="00F556E3" w:rsidP="00F556E3">
      <w:pPr>
        <w:rPr>
          <w:b/>
          <w:bCs/>
        </w:rPr>
      </w:pPr>
    </w:p>
    <w:p w14:paraId="388096AC" w14:textId="77777777" w:rsidR="00F556E3" w:rsidRDefault="00F556E3" w:rsidP="00F556E3">
      <w:pPr>
        <w:rPr>
          <w:b/>
          <w:bCs/>
        </w:rPr>
      </w:pPr>
    </w:p>
    <w:p w14:paraId="6916AD83" w14:textId="77777777" w:rsidR="00F556E3" w:rsidRDefault="00F556E3" w:rsidP="00F556E3">
      <w:pPr>
        <w:rPr>
          <w:b/>
          <w:bCs/>
        </w:rPr>
      </w:pPr>
    </w:p>
    <w:p w14:paraId="1FCEE24D" w14:textId="77777777" w:rsidR="00F556E3" w:rsidRDefault="00F556E3" w:rsidP="00F556E3">
      <w:pPr>
        <w:rPr>
          <w:b/>
          <w:bCs/>
        </w:rPr>
      </w:pPr>
    </w:p>
    <w:p w14:paraId="64207BF6" w14:textId="77777777" w:rsidR="00F556E3" w:rsidRDefault="00F556E3" w:rsidP="00F556E3">
      <w:pPr>
        <w:rPr>
          <w:b/>
          <w:bCs/>
        </w:rPr>
      </w:pPr>
    </w:p>
    <w:p w14:paraId="3AD18E99" w14:textId="77777777" w:rsidR="00F556E3" w:rsidRDefault="00F556E3" w:rsidP="00F556E3">
      <w:pPr>
        <w:rPr>
          <w:b/>
          <w:bCs/>
        </w:rPr>
      </w:pPr>
    </w:p>
    <w:p w14:paraId="1D55464A" w14:textId="77777777" w:rsidR="00F556E3" w:rsidRDefault="00F556E3" w:rsidP="00F556E3">
      <w:pPr>
        <w:rPr>
          <w:b/>
          <w:bCs/>
        </w:rPr>
      </w:pPr>
    </w:p>
    <w:p w14:paraId="6360D81E" w14:textId="0128A78F" w:rsidR="007E7A79" w:rsidRDefault="007E7A79" w:rsidP="008E1FA7">
      <w:pPr>
        <w:ind w:left="-634" w:firstLine="634"/>
        <w:rPr>
          <w:b/>
          <w:bCs/>
        </w:rPr>
      </w:pPr>
      <w:r>
        <w:rPr>
          <w:b/>
          <w:bCs/>
        </w:rPr>
        <w:t xml:space="preserve">Success criteria </w:t>
      </w:r>
    </w:p>
    <w:p w14:paraId="43BF92C0" w14:textId="77777777" w:rsidR="00616B96" w:rsidRDefault="00616B96" w:rsidP="00F556E3">
      <w:pPr>
        <w:ind w:left="43" w:firstLine="720"/>
        <w:rPr>
          <w:b/>
          <w:bCs/>
        </w:rPr>
      </w:pPr>
    </w:p>
    <w:tbl>
      <w:tblPr>
        <w:tblStyle w:val="TableGrid"/>
        <w:tblW w:w="0" w:type="auto"/>
        <w:tblInd w:w="108" w:type="dxa"/>
        <w:tblLook w:val="04A0" w:firstRow="1" w:lastRow="0" w:firstColumn="1" w:lastColumn="0" w:noHBand="0" w:noVBand="1"/>
      </w:tblPr>
      <w:tblGrid>
        <w:gridCol w:w="1701"/>
        <w:gridCol w:w="3401"/>
        <w:gridCol w:w="1126"/>
        <w:gridCol w:w="1127"/>
        <w:gridCol w:w="1127"/>
        <w:gridCol w:w="1127"/>
      </w:tblGrid>
      <w:tr w:rsidR="00F556E3" w14:paraId="3CBD81E4" w14:textId="77777777" w:rsidTr="00F556E3">
        <w:trPr>
          <w:trHeight w:val="557"/>
        </w:trPr>
        <w:tc>
          <w:tcPr>
            <w:tcW w:w="1701" w:type="dxa"/>
            <w:vMerge w:val="restart"/>
            <w:tcBorders>
              <w:top w:val="single" w:sz="4" w:space="0" w:color="auto"/>
              <w:left w:val="single" w:sz="4" w:space="0" w:color="auto"/>
              <w:bottom w:val="single" w:sz="4" w:space="0" w:color="auto"/>
              <w:right w:val="single" w:sz="4" w:space="0" w:color="auto"/>
            </w:tcBorders>
            <w:shd w:val="clear" w:color="auto" w:fill="E94B58"/>
            <w:hideMark/>
          </w:tcPr>
          <w:p w14:paraId="154FE665" w14:textId="77777777" w:rsidR="007E7A79" w:rsidRPr="00616B96" w:rsidRDefault="007E7A79">
            <w:pPr>
              <w:rPr>
                <w:b/>
                <w:bCs/>
                <w:color w:val="FFFFFF" w:themeColor="background1"/>
              </w:rPr>
            </w:pPr>
            <w:r w:rsidRPr="00616B96">
              <w:rPr>
                <w:b/>
                <w:bCs/>
                <w:color w:val="FFFFFF" w:themeColor="background1"/>
              </w:rPr>
              <w:t>Section</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E94B58"/>
            <w:hideMark/>
          </w:tcPr>
          <w:p w14:paraId="35466EF5" w14:textId="77777777" w:rsidR="007E7A79" w:rsidRPr="00616B96" w:rsidRDefault="007E7A79">
            <w:pPr>
              <w:rPr>
                <w:b/>
                <w:bCs/>
                <w:color w:val="FFFFFF" w:themeColor="background1"/>
              </w:rPr>
            </w:pPr>
            <w:r w:rsidRPr="00616B96">
              <w:rPr>
                <w:b/>
                <w:bCs/>
                <w:color w:val="FFFFFF" w:themeColor="background1"/>
              </w:rPr>
              <w:t>Success Criteria</w:t>
            </w:r>
          </w:p>
        </w:tc>
        <w:tc>
          <w:tcPr>
            <w:tcW w:w="4507" w:type="dxa"/>
            <w:gridSpan w:val="4"/>
            <w:tcBorders>
              <w:top w:val="single" w:sz="4" w:space="0" w:color="auto"/>
              <w:left w:val="single" w:sz="4" w:space="0" w:color="auto"/>
              <w:bottom w:val="single" w:sz="4" w:space="0" w:color="auto"/>
              <w:right w:val="single" w:sz="4" w:space="0" w:color="auto"/>
            </w:tcBorders>
            <w:shd w:val="clear" w:color="auto" w:fill="E94B58"/>
            <w:hideMark/>
          </w:tcPr>
          <w:p w14:paraId="6A1B84AB" w14:textId="77777777" w:rsidR="007E7A79" w:rsidRPr="00616B96" w:rsidRDefault="007E7A79">
            <w:pPr>
              <w:rPr>
                <w:b/>
                <w:bCs/>
                <w:color w:val="FFFFFF" w:themeColor="background1"/>
              </w:rPr>
            </w:pPr>
            <w:r w:rsidRPr="00616B96">
              <w:rPr>
                <w:b/>
                <w:bCs/>
                <w:color w:val="FFFFFF" w:themeColor="background1"/>
              </w:rPr>
              <w:t>Put a tick in this box if the success criteria has been met and a cross if it has not</w:t>
            </w:r>
          </w:p>
        </w:tc>
      </w:tr>
      <w:tr w:rsidR="00F556E3" w14:paraId="29B2CA22" w14:textId="77777777" w:rsidTr="00F556E3">
        <w:trPr>
          <w:trHeight w:val="245"/>
        </w:trPr>
        <w:tc>
          <w:tcPr>
            <w:tcW w:w="1701" w:type="dxa"/>
            <w:vMerge/>
            <w:tcBorders>
              <w:top w:val="single" w:sz="4" w:space="0" w:color="auto"/>
              <w:left w:val="single" w:sz="4" w:space="0" w:color="auto"/>
              <w:bottom w:val="single" w:sz="4" w:space="0" w:color="auto"/>
              <w:right w:val="single" w:sz="4" w:space="0" w:color="auto"/>
            </w:tcBorders>
            <w:shd w:val="clear" w:color="auto" w:fill="E94B58"/>
            <w:vAlign w:val="center"/>
            <w:hideMark/>
          </w:tcPr>
          <w:p w14:paraId="4D2CE5A3" w14:textId="77777777" w:rsidR="007E7A79" w:rsidRPr="00616B96" w:rsidRDefault="007E7A79">
            <w:pPr>
              <w:rPr>
                <w:b/>
                <w:bCs/>
                <w:color w:val="FFFFFF" w:themeColor="background1"/>
              </w:rPr>
            </w:pPr>
          </w:p>
        </w:tc>
        <w:tc>
          <w:tcPr>
            <w:tcW w:w="3401" w:type="dxa"/>
            <w:vMerge/>
            <w:tcBorders>
              <w:top w:val="single" w:sz="4" w:space="0" w:color="auto"/>
              <w:left w:val="single" w:sz="4" w:space="0" w:color="auto"/>
              <w:bottom w:val="single" w:sz="4" w:space="0" w:color="auto"/>
              <w:right w:val="single" w:sz="4" w:space="0" w:color="auto"/>
            </w:tcBorders>
            <w:shd w:val="clear" w:color="auto" w:fill="E94B58"/>
            <w:vAlign w:val="center"/>
            <w:hideMark/>
          </w:tcPr>
          <w:p w14:paraId="4E7287F0" w14:textId="77777777" w:rsidR="007E7A79" w:rsidRPr="00616B96" w:rsidRDefault="007E7A79">
            <w:pPr>
              <w:rPr>
                <w:b/>
                <w:bCs/>
                <w:color w:val="FFFFFF" w:themeColor="background1"/>
              </w:rPr>
            </w:pPr>
          </w:p>
        </w:tc>
        <w:tc>
          <w:tcPr>
            <w:tcW w:w="1126" w:type="dxa"/>
            <w:tcBorders>
              <w:top w:val="single" w:sz="4" w:space="0" w:color="auto"/>
              <w:left w:val="single" w:sz="4" w:space="0" w:color="auto"/>
              <w:bottom w:val="single" w:sz="4" w:space="0" w:color="auto"/>
              <w:right w:val="single" w:sz="4" w:space="0" w:color="auto"/>
            </w:tcBorders>
            <w:shd w:val="clear" w:color="auto" w:fill="E94B58"/>
            <w:hideMark/>
          </w:tcPr>
          <w:p w14:paraId="1AD5E758" w14:textId="77777777" w:rsidR="007E7A79" w:rsidRPr="00616B96" w:rsidRDefault="007E7A79">
            <w:pPr>
              <w:rPr>
                <w:color w:val="FFFFFF" w:themeColor="background1"/>
              </w:rPr>
            </w:pPr>
            <w:r w:rsidRPr="00616B96">
              <w:rPr>
                <w:color w:val="FFFFFF" w:themeColor="background1"/>
              </w:rPr>
              <w:t>Round 1</w:t>
            </w:r>
          </w:p>
        </w:tc>
        <w:tc>
          <w:tcPr>
            <w:tcW w:w="1127" w:type="dxa"/>
            <w:tcBorders>
              <w:top w:val="single" w:sz="4" w:space="0" w:color="auto"/>
              <w:left w:val="single" w:sz="4" w:space="0" w:color="auto"/>
              <w:bottom w:val="single" w:sz="4" w:space="0" w:color="auto"/>
              <w:right w:val="single" w:sz="4" w:space="0" w:color="auto"/>
            </w:tcBorders>
            <w:shd w:val="clear" w:color="auto" w:fill="E94B58"/>
            <w:hideMark/>
          </w:tcPr>
          <w:p w14:paraId="1B18D6B0" w14:textId="77777777" w:rsidR="007E7A79" w:rsidRPr="00616B96" w:rsidRDefault="007E7A79">
            <w:pPr>
              <w:rPr>
                <w:b/>
                <w:bCs/>
                <w:color w:val="FFFFFF" w:themeColor="background1"/>
              </w:rPr>
            </w:pPr>
            <w:r w:rsidRPr="00616B96">
              <w:rPr>
                <w:color w:val="FFFFFF" w:themeColor="background1"/>
              </w:rPr>
              <w:t>Round 2</w:t>
            </w:r>
          </w:p>
        </w:tc>
        <w:tc>
          <w:tcPr>
            <w:tcW w:w="1127" w:type="dxa"/>
            <w:tcBorders>
              <w:top w:val="single" w:sz="4" w:space="0" w:color="auto"/>
              <w:left w:val="single" w:sz="4" w:space="0" w:color="auto"/>
              <w:bottom w:val="single" w:sz="4" w:space="0" w:color="auto"/>
              <w:right w:val="single" w:sz="4" w:space="0" w:color="auto"/>
            </w:tcBorders>
            <w:shd w:val="clear" w:color="auto" w:fill="E94B58"/>
            <w:hideMark/>
          </w:tcPr>
          <w:p w14:paraId="22F0EEDD" w14:textId="77777777" w:rsidR="007E7A79" w:rsidRPr="00616B96" w:rsidRDefault="007E7A79">
            <w:pPr>
              <w:rPr>
                <w:b/>
                <w:bCs/>
                <w:color w:val="FFFFFF" w:themeColor="background1"/>
              </w:rPr>
            </w:pPr>
            <w:r w:rsidRPr="00616B96">
              <w:rPr>
                <w:color w:val="FFFFFF" w:themeColor="background1"/>
              </w:rPr>
              <w:t>Round 3</w:t>
            </w:r>
          </w:p>
        </w:tc>
        <w:tc>
          <w:tcPr>
            <w:tcW w:w="1127" w:type="dxa"/>
            <w:tcBorders>
              <w:top w:val="single" w:sz="4" w:space="0" w:color="auto"/>
              <w:left w:val="single" w:sz="4" w:space="0" w:color="auto"/>
              <w:bottom w:val="single" w:sz="4" w:space="0" w:color="auto"/>
              <w:right w:val="single" w:sz="4" w:space="0" w:color="auto"/>
            </w:tcBorders>
            <w:shd w:val="clear" w:color="auto" w:fill="E94B58"/>
            <w:hideMark/>
          </w:tcPr>
          <w:p w14:paraId="10084E5C" w14:textId="77777777" w:rsidR="007E7A79" w:rsidRPr="00616B96" w:rsidRDefault="007E7A79">
            <w:pPr>
              <w:rPr>
                <w:b/>
                <w:bCs/>
                <w:color w:val="FFFFFF" w:themeColor="background1"/>
              </w:rPr>
            </w:pPr>
            <w:r w:rsidRPr="00616B96">
              <w:rPr>
                <w:color w:val="FFFFFF" w:themeColor="background1"/>
              </w:rPr>
              <w:t>Round 4</w:t>
            </w:r>
          </w:p>
        </w:tc>
      </w:tr>
      <w:tr w:rsidR="00F556E3" w14:paraId="07D65AE6" w14:textId="77777777" w:rsidTr="00F556E3">
        <w:tc>
          <w:tcPr>
            <w:tcW w:w="1701" w:type="dxa"/>
            <w:vMerge w:val="restart"/>
            <w:tcBorders>
              <w:top w:val="single" w:sz="4" w:space="0" w:color="auto"/>
              <w:left w:val="single" w:sz="4" w:space="0" w:color="auto"/>
              <w:bottom w:val="single" w:sz="4" w:space="0" w:color="auto"/>
              <w:right w:val="single" w:sz="4" w:space="0" w:color="auto"/>
            </w:tcBorders>
            <w:hideMark/>
          </w:tcPr>
          <w:p w14:paraId="4B01425B" w14:textId="77777777" w:rsidR="007E7A79" w:rsidRDefault="007E7A79">
            <w:r>
              <w:t>Setting up the practise</w:t>
            </w:r>
          </w:p>
        </w:tc>
        <w:tc>
          <w:tcPr>
            <w:tcW w:w="3401" w:type="dxa"/>
            <w:tcBorders>
              <w:top w:val="single" w:sz="4" w:space="0" w:color="auto"/>
              <w:left w:val="single" w:sz="4" w:space="0" w:color="auto"/>
              <w:bottom w:val="single" w:sz="4" w:space="0" w:color="auto"/>
              <w:right w:val="single" w:sz="4" w:space="0" w:color="auto"/>
            </w:tcBorders>
          </w:tcPr>
          <w:p w14:paraId="0A5B8C41" w14:textId="77777777" w:rsidR="007E7A79" w:rsidRDefault="007E7A79">
            <w:r>
              <w:t>The mentor explains how the practise will run</w:t>
            </w:r>
          </w:p>
          <w:p w14:paraId="7520625E" w14:textId="77777777" w:rsidR="007E7A79" w:rsidRDefault="007E7A79"/>
        </w:tc>
        <w:tc>
          <w:tcPr>
            <w:tcW w:w="1126" w:type="dxa"/>
            <w:tcBorders>
              <w:top w:val="single" w:sz="4" w:space="0" w:color="auto"/>
              <w:left w:val="single" w:sz="4" w:space="0" w:color="auto"/>
              <w:bottom w:val="single" w:sz="4" w:space="0" w:color="auto"/>
              <w:right w:val="single" w:sz="4" w:space="0" w:color="auto"/>
            </w:tcBorders>
          </w:tcPr>
          <w:p w14:paraId="766A984C"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72618807"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22AC6E74"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4C161FFF" w14:textId="77777777" w:rsidR="007E7A79" w:rsidRDefault="007E7A79"/>
        </w:tc>
      </w:tr>
      <w:tr w:rsidR="00F556E3" w14:paraId="57E17C07" w14:textId="77777777" w:rsidTr="00F556E3">
        <w:tc>
          <w:tcPr>
            <w:tcW w:w="1701" w:type="dxa"/>
            <w:vMerge/>
            <w:tcBorders>
              <w:top w:val="single" w:sz="4" w:space="0" w:color="auto"/>
              <w:left w:val="single" w:sz="4" w:space="0" w:color="auto"/>
              <w:bottom w:val="single" w:sz="4" w:space="0" w:color="auto"/>
              <w:right w:val="single" w:sz="4" w:space="0" w:color="auto"/>
            </w:tcBorders>
            <w:vAlign w:val="center"/>
            <w:hideMark/>
          </w:tcPr>
          <w:p w14:paraId="4569D430" w14:textId="77777777" w:rsidR="007E7A79" w:rsidRDefault="007E7A79"/>
        </w:tc>
        <w:tc>
          <w:tcPr>
            <w:tcW w:w="3401" w:type="dxa"/>
            <w:tcBorders>
              <w:top w:val="single" w:sz="4" w:space="0" w:color="auto"/>
              <w:left w:val="single" w:sz="4" w:space="0" w:color="auto"/>
              <w:bottom w:val="single" w:sz="4" w:space="0" w:color="auto"/>
              <w:right w:val="single" w:sz="4" w:space="0" w:color="auto"/>
            </w:tcBorders>
          </w:tcPr>
          <w:p w14:paraId="07FE1CD8" w14:textId="77777777" w:rsidR="007E7A79" w:rsidRDefault="007E7A79">
            <w:r>
              <w:t xml:space="preserve">The mentor provides the success criteria that they will provide feedback on the basis of </w:t>
            </w:r>
          </w:p>
          <w:p w14:paraId="3AA5310F" w14:textId="77777777" w:rsidR="007E7A79" w:rsidRDefault="007E7A79"/>
        </w:tc>
        <w:tc>
          <w:tcPr>
            <w:tcW w:w="1126" w:type="dxa"/>
            <w:tcBorders>
              <w:top w:val="single" w:sz="4" w:space="0" w:color="auto"/>
              <w:left w:val="single" w:sz="4" w:space="0" w:color="auto"/>
              <w:bottom w:val="single" w:sz="4" w:space="0" w:color="auto"/>
              <w:right w:val="single" w:sz="4" w:space="0" w:color="auto"/>
            </w:tcBorders>
          </w:tcPr>
          <w:p w14:paraId="6E57D4D4"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3A8CB4B0"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42FC9E87"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705A6BAB" w14:textId="77777777" w:rsidR="007E7A79" w:rsidRDefault="007E7A79"/>
        </w:tc>
      </w:tr>
      <w:tr w:rsidR="00F556E3" w14:paraId="64CBBBDC" w14:textId="77777777" w:rsidTr="00F556E3">
        <w:tc>
          <w:tcPr>
            <w:tcW w:w="1701" w:type="dxa"/>
            <w:vMerge w:val="restart"/>
            <w:tcBorders>
              <w:top w:val="single" w:sz="4" w:space="0" w:color="auto"/>
              <w:left w:val="single" w:sz="4" w:space="0" w:color="auto"/>
              <w:bottom w:val="single" w:sz="4" w:space="0" w:color="auto"/>
              <w:right w:val="single" w:sz="4" w:space="0" w:color="auto"/>
            </w:tcBorders>
            <w:hideMark/>
          </w:tcPr>
          <w:p w14:paraId="005FEA98" w14:textId="77777777" w:rsidR="007E7A79" w:rsidRDefault="007E7A79">
            <w:r>
              <w:t xml:space="preserve">During the practise </w:t>
            </w:r>
          </w:p>
        </w:tc>
        <w:tc>
          <w:tcPr>
            <w:tcW w:w="3401" w:type="dxa"/>
            <w:tcBorders>
              <w:top w:val="single" w:sz="4" w:space="0" w:color="auto"/>
              <w:left w:val="single" w:sz="4" w:space="0" w:color="auto"/>
              <w:bottom w:val="single" w:sz="4" w:space="0" w:color="auto"/>
              <w:right w:val="single" w:sz="4" w:space="0" w:color="auto"/>
            </w:tcBorders>
          </w:tcPr>
          <w:p w14:paraId="7AB778B8" w14:textId="77777777" w:rsidR="007E7A79" w:rsidRDefault="007E7A79">
            <w:r>
              <w:t xml:space="preserve">The mentor scaffolds the practise, firstly by asking the teacher to script and read out the script and then asking the teacher to stand up and practise </w:t>
            </w:r>
          </w:p>
          <w:p w14:paraId="6B9F3130" w14:textId="77777777" w:rsidR="007E7A79" w:rsidRDefault="007E7A79"/>
        </w:tc>
        <w:tc>
          <w:tcPr>
            <w:tcW w:w="1126" w:type="dxa"/>
            <w:tcBorders>
              <w:top w:val="single" w:sz="4" w:space="0" w:color="auto"/>
              <w:left w:val="single" w:sz="4" w:space="0" w:color="auto"/>
              <w:bottom w:val="single" w:sz="4" w:space="0" w:color="auto"/>
              <w:right w:val="single" w:sz="4" w:space="0" w:color="auto"/>
            </w:tcBorders>
          </w:tcPr>
          <w:p w14:paraId="552F00E3"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0741E773"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0658D83C"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196C24C8" w14:textId="77777777" w:rsidR="007E7A79" w:rsidRDefault="007E7A79"/>
        </w:tc>
      </w:tr>
      <w:tr w:rsidR="00F556E3" w14:paraId="396E1F55" w14:textId="77777777" w:rsidTr="00F556E3">
        <w:tc>
          <w:tcPr>
            <w:tcW w:w="1701" w:type="dxa"/>
            <w:vMerge/>
            <w:tcBorders>
              <w:top w:val="single" w:sz="4" w:space="0" w:color="auto"/>
              <w:left w:val="single" w:sz="4" w:space="0" w:color="auto"/>
              <w:bottom w:val="single" w:sz="4" w:space="0" w:color="auto"/>
              <w:right w:val="single" w:sz="4" w:space="0" w:color="auto"/>
            </w:tcBorders>
            <w:vAlign w:val="center"/>
            <w:hideMark/>
          </w:tcPr>
          <w:p w14:paraId="76F2D164" w14:textId="77777777" w:rsidR="007E7A79" w:rsidRDefault="007E7A79"/>
        </w:tc>
        <w:tc>
          <w:tcPr>
            <w:tcW w:w="3401" w:type="dxa"/>
            <w:tcBorders>
              <w:top w:val="single" w:sz="4" w:space="0" w:color="auto"/>
              <w:left w:val="single" w:sz="4" w:space="0" w:color="auto"/>
              <w:bottom w:val="single" w:sz="4" w:space="0" w:color="auto"/>
              <w:right w:val="single" w:sz="4" w:space="0" w:color="auto"/>
            </w:tcBorders>
          </w:tcPr>
          <w:p w14:paraId="5C57EDCD" w14:textId="77777777" w:rsidR="007E7A79" w:rsidRDefault="007E7A79">
            <w:r>
              <w:t xml:space="preserve">The mentor provides feedback related to the success criteria and asks the teacher to re-practise </w:t>
            </w:r>
          </w:p>
          <w:p w14:paraId="344AB0B5" w14:textId="77777777" w:rsidR="007E7A79" w:rsidRDefault="007E7A79"/>
        </w:tc>
        <w:tc>
          <w:tcPr>
            <w:tcW w:w="1126" w:type="dxa"/>
            <w:tcBorders>
              <w:top w:val="single" w:sz="4" w:space="0" w:color="auto"/>
              <w:left w:val="single" w:sz="4" w:space="0" w:color="auto"/>
              <w:bottom w:val="single" w:sz="4" w:space="0" w:color="auto"/>
              <w:right w:val="single" w:sz="4" w:space="0" w:color="auto"/>
            </w:tcBorders>
          </w:tcPr>
          <w:p w14:paraId="3069E46D"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696CE6D0"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11DFA2C4" w14:textId="77777777" w:rsidR="007E7A79" w:rsidRDefault="007E7A79"/>
        </w:tc>
        <w:tc>
          <w:tcPr>
            <w:tcW w:w="1127" w:type="dxa"/>
            <w:tcBorders>
              <w:top w:val="single" w:sz="4" w:space="0" w:color="auto"/>
              <w:left w:val="single" w:sz="4" w:space="0" w:color="auto"/>
              <w:bottom w:val="single" w:sz="4" w:space="0" w:color="auto"/>
              <w:right w:val="single" w:sz="4" w:space="0" w:color="auto"/>
            </w:tcBorders>
          </w:tcPr>
          <w:p w14:paraId="4B73ED94" w14:textId="77777777" w:rsidR="007E7A79" w:rsidRDefault="007E7A79"/>
        </w:tc>
      </w:tr>
      <w:tr w:rsidR="00F556E3" w14:paraId="6A7CA32E" w14:textId="77777777" w:rsidTr="00F556E3">
        <w:tc>
          <w:tcPr>
            <w:tcW w:w="9609" w:type="dxa"/>
            <w:gridSpan w:val="6"/>
            <w:tcBorders>
              <w:top w:val="single" w:sz="4" w:space="0" w:color="auto"/>
              <w:left w:val="single" w:sz="4" w:space="0" w:color="auto"/>
              <w:bottom w:val="single" w:sz="4" w:space="0" w:color="auto"/>
              <w:right w:val="single" w:sz="4" w:space="0" w:color="auto"/>
            </w:tcBorders>
          </w:tcPr>
          <w:p w14:paraId="50B4CE2E" w14:textId="52CFB338" w:rsidR="007E7A79" w:rsidRDefault="007E7A79">
            <w:r>
              <w:t>What went well</w:t>
            </w:r>
            <w:r w:rsidR="00F37A84">
              <w:t>:</w:t>
            </w:r>
          </w:p>
          <w:p w14:paraId="43568D6F" w14:textId="77777777" w:rsidR="007E7A79" w:rsidRDefault="007E7A79"/>
        </w:tc>
      </w:tr>
      <w:tr w:rsidR="00F556E3" w14:paraId="0A3864C3" w14:textId="77777777" w:rsidTr="00F556E3">
        <w:tc>
          <w:tcPr>
            <w:tcW w:w="9609" w:type="dxa"/>
            <w:gridSpan w:val="6"/>
            <w:tcBorders>
              <w:top w:val="single" w:sz="4" w:space="0" w:color="auto"/>
              <w:left w:val="single" w:sz="4" w:space="0" w:color="auto"/>
              <w:bottom w:val="single" w:sz="4" w:space="0" w:color="auto"/>
              <w:right w:val="single" w:sz="4" w:space="0" w:color="auto"/>
            </w:tcBorders>
          </w:tcPr>
          <w:p w14:paraId="4A8CFCF8" w14:textId="264BE845" w:rsidR="007E7A79" w:rsidRDefault="007E7A79">
            <w:r>
              <w:t>Next time try</w:t>
            </w:r>
            <w:r w:rsidR="00F37A84">
              <w:t>:</w:t>
            </w:r>
          </w:p>
          <w:p w14:paraId="1DD18718" w14:textId="77777777" w:rsidR="007E7A79" w:rsidRDefault="007E7A79"/>
        </w:tc>
      </w:tr>
    </w:tbl>
    <w:p w14:paraId="59D9943B" w14:textId="2DF6AB99" w:rsidR="007E7A79" w:rsidRDefault="007E7A79" w:rsidP="00F556E3">
      <w:pPr>
        <w:ind w:left="43"/>
        <w:rPr>
          <w:b/>
          <w:bCs/>
        </w:rPr>
      </w:pPr>
    </w:p>
    <w:p w14:paraId="6F1D5D83" w14:textId="5FE50491" w:rsidR="00616B96" w:rsidRDefault="007E7A79" w:rsidP="00F556E3">
      <w:pPr>
        <w:pStyle w:val="Heading2"/>
        <w:spacing w:after="240"/>
        <w:ind w:left="0"/>
      </w:pPr>
      <w:r>
        <w:t>Key takeaways</w:t>
      </w:r>
    </w:p>
    <w:p w14:paraId="43D96CCC" w14:textId="293EF3D8" w:rsidR="007E7A79" w:rsidRDefault="007E7A79" w:rsidP="00DD045D">
      <w:pPr>
        <w:widowControl/>
        <w:numPr>
          <w:ilvl w:val="0"/>
          <w:numId w:val="25"/>
        </w:numPr>
        <w:tabs>
          <w:tab w:val="clear" w:pos="720"/>
          <w:tab w:val="num" w:pos="360"/>
        </w:tabs>
        <w:autoSpaceDE/>
        <w:autoSpaceDN/>
        <w:spacing w:after="160" w:line="256" w:lineRule="auto"/>
        <w:ind w:left="360"/>
      </w:pPr>
      <w:r>
        <w:t>What are the three parts to the programme, that build teachers’ knowledge?</w:t>
      </w:r>
    </w:p>
    <w:p w14:paraId="072F93F2" w14:textId="77777777" w:rsidR="007E7A79" w:rsidRDefault="007E7A79" w:rsidP="00F8352A">
      <w:pPr>
        <w:ind w:left="231"/>
      </w:pPr>
    </w:p>
    <w:p w14:paraId="79340081" w14:textId="77777777" w:rsidR="00F04E9A" w:rsidRDefault="00F04E9A" w:rsidP="00F8352A">
      <w:pPr>
        <w:ind w:left="231"/>
      </w:pPr>
    </w:p>
    <w:p w14:paraId="474B697B" w14:textId="77777777" w:rsidR="007E7A79" w:rsidRDefault="007E7A79" w:rsidP="00DD045D">
      <w:pPr>
        <w:widowControl/>
        <w:numPr>
          <w:ilvl w:val="0"/>
          <w:numId w:val="26"/>
        </w:numPr>
        <w:tabs>
          <w:tab w:val="clear" w:pos="720"/>
          <w:tab w:val="num" w:pos="360"/>
        </w:tabs>
        <w:autoSpaceDE/>
        <w:autoSpaceDN/>
        <w:spacing w:after="160" w:line="256" w:lineRule="auto"/>
        <w:ind w:left="360"/>
      </w:pPr>
      <w:r>
        <w:t>What is instructional coaching?</w:t>
      </w:r>
    </w:p>
    <w:p w14:paraId="331A60DC" w14:textId="77777777" w:rsidR="007E7A79" w:rsidRDefault="007E7A79" w:rsidP="00F8352A">
      <w:pPr>
        <w:ind w:left="231"/>
      </w:pPr>
    </w:p>
    <w:p w14:paraId="10736D1C" w14:textId="77777777" w:rsidR="00F04E9A" w:rsidRDefault="00F04E9A" w:rsidP="00F8352A">
      <w:pPr>
        <w:ind w:left="231"/>
      </w:pPr>
    </w:p>
    <w:p w14:paraId="1602B536" w14:textId="77777777" w:rsidR="007E7A79" w:rsidRDefault="007E7A79" w:rsidP="00DD045D">
      <w:pPr>
        <w:widowControl/>
        <w:numPr>
          <w:ilvl w:val="0"/>
          <w:numId w:val="27"/>
        </w:numPr>
        <w:tabs>
          <w:tab w:val="clear" w:pos="720"/>
          <w:tab w:val="num" w:pos="360"/>
        </w:tabs>
        <w:autoSpaceDE/>
        <w:autoSpaceDN/>
        <w:spacing w:after="160" w:line="256" w:lineRule="auto"/>
        <w:ind w:left="360"/>
      </w:pPr>
      <w:r>
        <w:t>What do you need to do when observing your ECT?</w:t>
      </w:r>
    </w:p>
    <w:p w14:paraId="00EE9191" w14:textId="77777777" w:rsidR="007E7A79" w:rsidRDefault="007E7A79" w:rsidP="00F8352A">
      <w:pPr>
        <w:ind w:left="994"/>
      </w:pPr>
    </w:p>
    <w:p w14:paraId="65EDA8A8" w14:textId="77777777" w:rsidR="00F04E9A" w:rsidRDefault="00F04E9A" w:rsidP="00F8352A">
      <w:pPr>
        <w:ind w:left="994"/>
      </w:pPr>
    </w:p>
    <w:p w14:paraId="5B531CF3" w14:textId="77777777" w:rsidR="007E7A79" w:rsidRDefault="007E7A79" w:rsidP="00DD045D">
      <w:pPr>
        <w:widowControl/>
        <w:numPr>
          <w:ilvl w:val="0"/>
          <w:numId w:val="28"/>
        </w:numPr>
        <w:tabs>
          <w:tab w:val="clear" w:pos="720"/>
          <w:tab w:val="num" w:pos="360"/>
        </w:tabs>
        <w:autoSpaceDE/>
        <w:autoSpaceDN/>
        <w:spacing w:after="160" w:line="256" w:lineRule="auto"/>
        <w:ind w:left="360"/>
      </w:pPr>
      <w:r>
        <w:t>What are the key features of each instructional coaching session?</w:t>
      </w:r>
    </w:p>
    <w:p w14:paraId="1E8A75BD" w14:textId="77777777" w:rsidR="007E7A79" w:rsidRDefault="007E7A79" w:rsidP="00F556E3"/>
    <w:p w14:paraId="765FFAAF" w14:textId="77777777" w:rsidR="00F04E9A" w:rsidRDefault="00F04E9A" w:rsidP="00F556E3"/>
    <w:p w14:paraId="40D3A256" w14:textId="77777777" w:rsidR="007E7A79" w:rsidRDefault="007E7A79" w:rsidP="00F556E3"/>
    <w:p w14:paraId="5DDDE4C1" w14:textId="77777777" w:rsidR="0073044D" w:rsidRDefault="0073044D">
      <w:pPr>
        <w:rPr>
          <w:rFonts w:ascii="Quiet Sans SemiBold" w:eastAsia="Quiet Sans SemiBold" w:hAnsi="Quiet Sans SemiBold" w:cs="Quiet Sans SemiBold"/>
          <w:color w:val="E94B58"/>
          <w:sz w:val="28"/>
          <w:szCs w:val="28"/>
        </w:rPr>
      </w:pPr>
      <w:r>
        <w:br w:type="page"/>
      </w:r>
    </w:p>
    <w:p w14:paraId="12078C72" w14:textId="7E535481" w:rsidR="007E7A79" w:rsidRDefault="007E7A79" w:rsidP="00F556E3">
      <w:pPr>
        <w:pStyle w:val="Heading2"/>
        <w:spacing w:after="240"/>
        <w:ind w:left="0"/>
      </w:pPr>
      <w:r>
        <w:t>Reflection</w:t>
      </w:r>
    </w:p>
    <w:p w14:paraId="46A3A4AA" w14:textId="77777777" w:rsidR="007E7A79" w:rsidRDefault="007E7A79" w:rsidP="00DD045D">
      <w:pPr>
        <w:pStyle w:val="ListParagraph"/>
        <w:widowControl/>
        <w:numPr>
          <w:ilvl w:val="0"/>
          <w:numId w:val="23"/>
        </w:numPr>
        <w:autoSpaceDE/>
        <w:autoSpaceDN/>
        <w:spacing w:before="0" w:after="160" w:line="256" w:lineRule="auto"/>
        <w:contextualSpacing/>
        <w:rPr>
          <w:noProof/>
        </w:rPr>
      </w:pPr>
      <w:r>
        <w:rPr>
          <w:noProof/>
        </w:rPr>
        <w:t>Think about selecting steps, modelling and providing time for low-stakes practice and feedback.</w:t>
      </w:r>
    </w:p>
    <w:p w14:paraId="0EF0F0E4" w14:textId="77777777" w:rsidR="007E7A79" w:rsidRDefault="007E7A79" w:rsidP="00DD045D">
      <w:pPr>
        <w:widowControl/>
        <w:numPr>
          <w:ilvl w:val="0"/>
          <w:numId w:val="29"/>
        </w:numPr>
        <w:autoSpaceDE/>
        <w:autoSpaceDN/>
        <w:spacing w:after="160" w:line="256" w:lineRule="auto"/>
        <w:rPr>
          <w:noProof/>
        </w:rPr>
      </w:pPr>
      <w:r>
        <w:rPr>
          <w:noProof/>
        </w:rPr>
        <w:t>Which elements of this are similar to what you do already:</w:t>
      </w:r>
    </w:p>
    <w:p w14:paraId="4C561A38" w14:textId="77777777" w:rsidR="007E7A79" w:rsidRDefault="007E7A79" w:rsidP="00DD045D">
      <w:pPr>
        <w:widowControl/>
        <w:numPr>
          <w:ilvl w:val="1"/>
          <w:numId w:val="30"/>
        </w:numPr>
        <w:autoSpaceDE/>
        <w:autoSpaceDN/>
        <w:spacing w:after="160" w:line="256" w:lineRule="auto"/>
        <w:rPr>
          <w:noProof/>
        </w:rPr>
      </w:pPr>
      <w:r>
        <w:rPr>
          <w:noProof/>
        </w:rPr>
        <w:t>When mentoring teachers?</w:t>
      </w:r>
    </w:p>
    <w:p w14:paraId="1E38A373" w14:textId="77777777" w:rsidR="007E7A79" w:rsidRDefault="007E7A79" w:rsidP="00DD045D">
      <w:pPr>
        <w:widowControl/>
        <w:numPr>
          <w:ilvl w:val="1"/>
          <w:numId w:val="30"/>
        </w:numPr>
        <w:autoSpaceDE/>
        <w:autoSpaceDN/>
        <w:spacing w:after="160" w:line="256" w:lineRule="auto"/>
        <w:rPr>
          <w:noProof/>
        </w:rPr>
      </w:pPr>
      <w:r>
        <w:rPr>
          <w:noProof/>
        </w:rPr>
        <w:t>When working with pupils?</w:t>
      </w:r>
    </w:p>
    <w:p w14:paraId="7DE322BA" w14:textId="77777777" w:rsidR="007E7A79" w:rsidRDefault="007E7A79" w:rsidP="00DD045D">
      <w:pPr>
        <w:widowControl/>
        <w:numPr>
          <w:ilvl w:val="0"/>
          <w:numId w:val="29"/>
        </w:numPr>
        <w:autoSpaceDE/>
        <w:autoSpaceDN/>
        <w:spacing w:after="160" w:line="256" w:lineRule="auto"/>
        <w:rPr>
          <w:noProof/>
        </w:rPr>
      </w:pPr>
      <w:r>
        <w:rPr>
          <w:noProof/>
        </w:rPr>
        <w:t>What aspects of your current mentoring practice can you use?</w:t>
      </w:r>
    </w:p>
    <w:p w14:paraId="0DB8435E" w14:textId="77777777" w:rsidR="007E7A79" w:rsidRDefault="007E7A79" w:rsidP="00DD045D">
      <w:pPr>
        <w:widowControl/>
        <w:numPr>
          <w:ilvl w:val="0"/>
          <w:numId w:val="29"/>
        </w:numPr>
        <w:autoSpaceDE/>
        <w:autoSpaceDN/>
        <w:spacing w:after="160" w:line="256" w:lineRule="auto"/>
        <w:rPr>
          <w:noProof/>
        </w:rPr>
      </w:pPr>
      <w:r>
        <w:rPr>
          <w:noProof/>
        </w:rPr>
        <w:t>What might you change?</w:t>
      </w:r>
    </w:p>
    <w:p w14:paraId="70FD221F" w14:textId="4FFE1D69" w:rsidR="007E7A79" w:rsidRDefault="00F04E9A" w:rsidP="00DD045D">
      <w:pPr>
        <w:pStyle w:val="ListParagraph"/>
        <w:widowControl/>
        <w:numPr>
          <w:ilvl w:val="0"/>
          <w:numId w:val="23"/>
        </w:numPr>
        <w:autoSpaceDE/>
        <w:autoSpaceDN/>
        <w:spacing w:before="0" w:after="160" w:line="256" w:lineRule="auto"/>
        <w:contextualSpacing/>
        <w:rPr>
          <w:noProof/>
        </w:rPr>
      </w:pPr>
      <w:r>
        <w:rPr>
          <w:noProof/>
        </w:rPr>
        <mc:AlternateContent>
          <mc:Choice Requires="wps">
            <w:drawing>
              <wp:anchor distT="45720" distB="45720" distL="114300" distR="114300" simplePos="0" relativeHeight="251658246" behindDoc="1" locked="0" layoutInCell="1" allowOverlap="1" wp14:anchorId="00C51080" wp14:editId="4A044D14">
                <wp:simplePos x="0" y="0"/>
                <wp:positionH relativeFrom="margin">
                  <wp:posOffset>255270</wp:posOffset>
                </wp:positionH>
                <wp:positionV relativeFrom="paragraph">
                  <wp:posOffset>342900</wp:posOffset>
                </wp:positionV>
                <wp:extent cx="5937885" cy="3562350"/>
                <wp:effectExtent l="0" t="0" r="24765" b="1905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562350"/>
                        </a:xfrm>
                        <a:prstGeom prst="rect">
                          <a:avLst/>
                        </a:prstGeom>
                        <a:solidFill>
                          <a:srgbClr val="FFFFFF"/>
                        </a:solidFill>
                        <a:ln w="9525">
                          <a:solidFill>
                            <a:srgbClr val="000000"/>
                          </a:solidFill>
                          <a:miter lim="800000"/>
                          <a:headEnd/>
                          <a:tailEnd/>
                        </a:ln>
                      </wps:spPr>
                      <wps:txbx>
                        <w:txbxContent>
                          <w:p w14:paraId="109317DA" w14:textId="77777777" w:rsidR="00015D36" w:rsidRDefault="00015D36" w:rsidP="007E7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51080" id="Text Box 47" o:spid="_x0000_s1032" type="#_x0000_t202" style="position:absolute;left:0;text-align:left;margin-left:20.1pt;margin-top:27pt;width:467.55pt;height:280.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">
                <v:textbox>
                  <w:txbxContent>
                    <w:p w14:paraId="109317DA" w14:textId="77777777" w:rsidR="00015D36" w:rsidRDefault="00015D36" w:rsidP="007E7A79"/>
                  </w:txbxContent>
                </v:textbox>
                <w10:wrap type="topAndBottom" anchorx="margin"/>
              </v:shape>
            </w:pict>
          </mc:Fallback>
        </mc:AlternateContent>
      </w:r>
      <w:r w:rsidR="007E7A79">
        <w:rPr>
          <w:noProof/>
        </w:rPr>
        <w:t>How do the features of instructional coaching help to build expertise?</w:t>
      </w:r>
    </w:p>
    <w:p w14:paraId="200E3467" w14:textId="77777777" w:rsidR="00F04E9A" w:rsidRDefault="00F04E9A" w:rsidP="00F556E3">
      <w:pPr>
        <w:rPr>
          <w:b/>
          <w:bCs/>
          <w:noProof/>
          <w:color w:val="4F81BD" w:themeColor="accent1"/>
          <w:sz w:val="24"/>
          <w:szCs w:val="24"/>
        </w:rPr>
      </w:pPr>
    </w:p>
    <w:p w14:paraId="3A12E936" w14:textId="0E994382" w:rsidR="007E7A79" w:rsidRDefault="007E7A79" w:rsidP="00F556E3">
      <w:pPr>
        <w:pStyle w:val="Heading2"/>
        <w:ind w:left="0"/>
        <w:rPr>
          <w:noProof/>
        </w:rPr>
      </w:pPr>
      <w:r>
        <w:rPr>
          <w:noProof/>
        </w:rPr>
        <w:t>Further support</w:t>
      </w:r>
    </w:p>
    <w:p w14:paraId="02899077" w14:textId="77777777" w:rsidR="007E7A79" w:rsidRDefault="007E7A79" w:rsidP="00F556E3">
      <w:pPr>
        <w:spacing w:before="240"/>
        <w:rPr>
          <w:noProof/>
        </w:rPr>
      </w:pPr>
      <w:r>
        <w:rPr>
          <w:noProof/>
        </w:rPr>
        <w:t xml:space="preserve">This conference is designed to be a step on the journey to developing your skills as an instructional coach. We will continue to provide you with opportunities to develop your practice across the programme, and you will also be able to call on your induction coordinator and delivery partner to provide ongoing support. </w:t>
      </w:r>
    </w:p>
    <w:p w14:paraId="7277E285" w14:textId="77777777" w:rsidR="007E7A79" w:rsidRDefault="007E7A79" w:rsidP="00F556E3">
      <w:pPr>
        <w:spacing w:before="240"/>
        <w:rPr>
          <w:noProof/>
        </w:rPr>
      </w:pPr>
      <w:r>
        <w:rPr>
          <w:noProof/>
        </w:rPr>
        <w:t>Following this conference, you will have access to online materials to support you in deepening your understanding of the following areas.</w:t>
      </w:r>
    </w:p>
    <w:p w14:paraId="7C39F87C" w14:textId="77777777" w:rsidR="00F04E9A" w:rsidRDefault="007E7A79" w:rsidP="00DD045D">
      <w:pPr>
        <w:pStyle w:val="ListParagraph"/>
        <w:widowControl/>
        <w:numPr>
          <w:ilvl w:val="0"/>
          <w:numId w:val="32"/>
        </w:numPr>
        <w:tabs>
          <w:tab w:val="clear" w:pos="720"/>
          <w:tab w:val="num" w:pos="360"/>
        </w:tabs>
        <w:autoSpaceDE/>
        <w:autoSpaceDN/>
        <w:spacing w:before="240" w:after="160" w:line="276" w:lineRule="auto"/>
        <w:ind w:left="360"/>
        <w:contextualSpacing/>
        <w:rPr>
          <w:rFonts w:cstheme="minorHAnsi"/>
          <w:bCs/>
        </w:rPr>
      </w:pPr>
      <w:r>
        <w:rPr>
          <w:rFonts w:cstheme="minorHAnsi"/>
          <w:bCs/>
        </w:rPr>
        <w:t>Selecting and setting steps</w:t>
      </w:r>
    </w:p>
    <w:p w14:paraId="56FE9AAA" w14:textId="77777777" w:rsidR="007E7A79" w:rsidRPr="00F04E9A" w:rsidRDefault="007E7A79" w:rsidP="00F8352A">
      <w:pPr>
        <w:pStyle w:val="ListParagraph"/>
        <w:widowControl/>
        <w:autoSpaceDE/>
        <w:autoSpaceDN/>
        <w:spacing w:before="240" w:after="160" w:line="276" w:lineRule="auto"/>
        <w:ind w:left="360" w:firstLine="0"/>
        <w:contextualSpacing/>
        <w:rPr>
          <w:rFonts w:cstheme="minorHAnsi"/>
          <w:bCs/>
        </w:rPr>
      </w:pPr>
      <w:r w:rsidRPr="00F04E9A">
        <w:rPr>
          <w:rFonts w:cstheme="minorHAnsi"/>
          <w:bCs/>
        </w:rPr>
        <w:t>This will also be the focus of mentor clinic 3</w:t>
      </w:r>
    </w:p>
    <w:p w14:paraId="00806213" w14:textId="77777777" w:rsidR="007E7A79" w:rsidRDefault="007E7A79" w:rsidP="00DD045D">
      <w:pPr>
        <w:pStyle w:val="ListParagraph"/>
        <w:widowControl/>
        <w:numPr>
          <w:ilvl w:val="0"/>
          <w:numId w:val="32"/>
        </w:numPr>
        <w:tabs>
          <w:tab w:val="clear" w:pos="720"/>
          <w:tab w:val="num" w:pos="1714"/>
        </w:tabs>
        <w:autoSpaceDE/>
        <w:autoSpaceDN/>
        <w:spacing w:before="240" w:after="160" w:line="276" w:lineRule="auto"/>
        <w:ind w:left="360"/>
        <w:contextualSpacing/>
        <w:rPr>
          <w:rFonts w:cstheme="minorHAnsi"/>
          <w:bCs/>
        </w:rPr>
      </w:pPr>
      <w:r>
        <w:rPr>
          <w:rFonts w:cstheme="minorHAnsi"/>
          <w:bCs/>
        </w:rPr>
        <w:t xml:space="preserve">Modelling </w:t>
      </w:r>
      <w:r>
        <w:rPr>
          <w:rFonts w:cstheme="minorHAnsi"/>
          <w:bCs/>
        </w:rPr>
        <w:br/>
        <w:t>This will also be the focus of mentor clinic 1</w:t>
      </w:r>
    </w:p>
    <w:p w14:paraId="583F1F1C" w14:textId="77777777" w:rsidR="00F04E9A" w:rsidRDefault="007E7A79" w:rsidP="00DD045D">
      <w:pPr>
        <w:pStyle w:val="ListParagraph"/>
        <w:widowControl/>
        <w:numPr>
          <w:ilvl w:val="0"/>
          <w:numId w:val="32"/>
        </w:numPr>
        <w:tabs>
          <w:tab w:val="clear" w:pos="720"/>
          <w:tab w:val="num" w:pos="1714"/>
        </w:tabs>
        <w:autoSpaceDE/>
        <w:autoSpaceDN/>
        <w:spacing w:before="240" w:after="160" w:line="276" w:lineRule="auto"/>
        <w:ind w:left="360"/>
        <w:contextualSpacing/>
        <w:rPr>
          <w:rFonts w:cstheme="minorHAnsi"/>
          <w:bCs/>
        </w:rPr>
      </w:pPr>
      <w:r>
        <w:rPr>
          <w:rFonts w:cstheme="minorHAnsi"/>
          <w:bCs/>
        </w:rPr>
        <w:t>Low-stakes practice and feedback</w:t>
      </w:r>
    </w:p>
    <w:p w14:paraId="5C6B81C8" w14:textId="6F716E87" w:rsidR="00A21075" w:rsidRDefault="007E7A79" w:rsidP="0073044D">
      <w:pPr>
        <w:pStyle w:val="ListParagraph"/>
        <w:widowControl/>
        <w:autoSpaceDE/>
        <w:autoSpaceDN/>
        <w:spacing w:before="240" w:after="160" w:line="276" w:lineRule="auto"/>
        <w:ind w:left="360" w:firstLine="0"/>
        <w:contextualSpacing/>
        <w:rPr>
          <w:rFonts w:cstheme="minorHAnsi"/>
          <w:bCs/>
        </w:rPr>
      </w:pPr>
      <w:r w:rsidRPr="00F04E9A">
        <w:rPr>
          <w:rFonts w:cstheme="minorHAnsi"/>
          <w:bCs/>
        </w:rPr>
        <w:t>This will also be the focus of mentor clinic 2</w:t>
      </w:r>
    </w:p>
    <w:p w14:paraId="351350EE" w14:textId="77777777" w:rsidR="0073044D" w:rsidRPr="0073044D" w:rsidRDefault="0073044D" w:rsidP="0073044D">
      <w:pPr>
        <w:pStyle w:val="ListParagraph"/>
        <w:widowControl/>
        <w:autoSpaceDE/>
        <w:autoSpaceDN/>
        <w:spacing w:before="240" w:after="160" w:line="276" w:lineRule="auto"/>
        <w:ind w:left="360" w:firstLine="0"/>
        <w:contextualSpacing/>
        <w:rPr>
          <w:rFonts w:cstheme="minorHAnsi"/>
          <w:bCs/>
        </w:rPr>
      </w:pPr>
    </w:p>
    <w:p w14:paraId="64E562A2" w14:textId="742F72A0" w:rsidR="002D646D" w:rsidRDefault="002D646D" w:rsidP="00F556E3">
      <w:pPr>
        <w:pStyle w:val="Heading1"/>
        <w:ind w:left="0"/>
        <w:rPr>
          <w:u w:val="none"/>
        </w:rPr>
      </w:pPr>
      <w:r>
        <w:rPr>
          <w:color w:val="006FB7"/>
          <w:u w:color="006FB7"/>
        </w:rPr>
        <w:t>Section 5:</w:t>
      </w:r>
      <w:r>
        <w:rPr>
          <w:color w:val="006FB7"/>
          <w:spacing w:val="1"/>
          <w:u w:color="006FB7"/>
        </w:rPr>
        <w:t xml:space="preserve"> </w:t>
      </w:r>
      <w:r>
        <w:rPr>
          <w:color w:val="006FB7"/>
          <w:u w:color="006FB7"/>
        </w:rPr>
        <w:t>Implementation</w:t>
      </w:r>
    </w:p>
    <w:p w14:paraId="21D2A153" w14:textId="77777777" w:rsidR="004159D6" w:rsidRDefault="008025DE" w:rsidP="00F556E3">
      <w:pPr>
        <w:pStyle w:val="Heading2"/>
        <w:ind w:left="0"/>
      </w:pPr>
      <w:r>
        <w:t>Enabling conditions</w:t>
      </w:r>
    </w:p>
    <w:p w14:paraId="272B5896" w14:textId="11BF5A7E" w:rsidR="004159D6" w:rsidRPr="004159D6" w:rsidRDefault="004159D6" w:rsidP="00F556E3">
      <w:pPr>
        <w:pStyle w:val="Heading2"/>
        <w:ind w:left="-634"/>
        <w:rPr>
          <w:sz w:val="6"/>
          <w:szCs w:val="6"/>
        </w:rPr>
      </w:pPr>
    </w:p>
    <w:tbl>
      <w:tblPr>
        <w:tblStyle w:val="TableGrid"/>
        <w:tblW w:w="0" w:type="auto"/>
        <w:tblInd w:w="441" w:type="dxa"/>
        <w:tblLook w:val="04A0" w:firstRow="1" w:lastRow="0" w:firstColumn="1" w:lastColumn="0" w:noHBand="0" w:noVBand="1"/>
      </w:tblPr>
      <w:tblGrid>
        <w:gridCol w:w="3778"/>
        <w:gridCol w:w="2552"/>
        <w:gridCol w:w="3118"/>
      </w:tblGrid>
      <w:tr w:rsidR="008025DE" w14:paraId="20E221EB" w14:textId="77777777" w:rsidTr="001D4B02">
        <w:tc>
          <w:tcPr>
            <w:tcW w:w="3778" w:type="dxa"/>
            <w:tcBorders>
              <w:top w:val="single" w:sz="4" w:space="0" w:color="auto"/>
              <w:left w:val="single" w:sz="4" w:space="0" w:color="auto"/>
              <w:bottom w:val="single" w:sz="4" w:space="0" w:color="auto"/>
              <w:right w:val="single" w:sz="4" w:space="0" w:color="auto"/>
            </w:tcBorders>
            <w:shd w:val="clear" w:color="auto" w:fill="E94B58"/>
          </w:tcPr>
          <w:p w14:paraId="2883AAAC" w14:textId="77777777" w:rsidR="008025DE" w:rsidRPr="004159D6" w:rsidRDefault="008025DE">
            <w:pPr>
              <w:rPr>
                <w:rFonts w:cstheme="minorHAnsi"/>
                <w:b/>
                <w:color w:val="FFFFFF" w:themeColor="background1"/>
              </w:rPr>
            </w:pPr>
          </w:p>
        </w:tc>
        <w:tc>
          <w:tcPr>
            <w:tcW w:w="2552" w:type="dxa"/>
            <w:tcBorders>
              <w:top w:val="single" w:sz="4" w:space="0" w:color="auto"/>
              <w:left w:val="single" w:sz="4" w:space="0" w:color="auto"/>
              <w:bottom w:val="single" w:sz="4" w:space="0" w:color="auto"/>
              <w:right w:val="single" w:sz="4" w:space="0" w:color="auto"/>
            </w:tcBorders>
            <w:shd w:val="clear" w:color="auto" w:fill="E94B58"/>
            <w:hideMark/>
          </w:tcPr>
          <w:p w14:paraId="5E3740D4" w14:textId="77777777" w:rsidR="008025DE" w:rsidRPr="004159D6" w:rsidRDefault="008025DE">
            <w:pPr>
              <w:rPr>
                <w:rFonts w:cstheme="minorHAnsi"/>
                <w:b/>
                <w:color w:val="FFFFFF" w:themeColor="background1"/>
              </w:rPr>
            </w:pPr>
            <w:r w:rsidRPr="004159D6">
              <w:rPr>
                <w:rFonts w:cstheme="minorHAnsi"/>
                <w:b/>
                <w:color w:val="FFFFFF" w:themeColor="background1"/>
              </w:rPr>
              <w:t>Definitely in place</w:t>
            </w:r>
          </w:p>
        </w:tc>
        <w:tc>
          <w:tcPr>
            <w:tcW w:w="3118" w:type="dxa"/>
            <w:tcBorders>
              <w:top w:val="single" w:sz="4" w:space="0" w:color="auto"/>
              <w:left w:val="single" w:sz="4" w:space="0" w:color="auto"/>
              <w:bottom w:val="single" w:sz="4" w:space="0" w:color="auto"/>
              <w:right w:val="single" w:sz="4" w:space="0" w:color="auto"/>
            </w:tcBorders>
            <w:shd w:val="clear" w:color="auto" w:fill="E94B58"/>
            <w:hideMark/>
          </w:tcPr>
          <w:p w14:paraId="08BEF5A3" w14:textId="77777777" w:rsidR="008025DE" w:rsidRPr="004159D6" w:rsidRDefault="008025DE">
            <w:pPr>
              <w:rPr>
                <w:rFonts w:cstheme="minorHAnsi"/>
                <w:b/>
                <w:color w:val="FFFFFF" w:themeColor="background1"/>
              </w:rPr>
            </w:pPr>
            <w:r w:rsidRPr="004159D6">
              <w:rPr>
                <w:rFonts w:cstheme="minorHAnsi"/>
                <w:b/>
                <w:color w:val="FFFFFF" w:themeColor="background1"/>
              </w:rPr>
              <w:t>if not, action needed</w:t>
            </w:r>
          </w:p>
        </w:tc>
      </w:tr>
      <w:tr w:rsidR="008025DE" w14:paraId="0FF6CA76" w14:textId="77777777" w:rsidTr="001D4B02">
        <w:tc>
          <w:tcPr>
            <w:tcW w:w="3778" w:type="dxa"/>
            <w:tcBorders>
              <w:top w:val="single" w:sz="4" w:space="0" w:color="auto"/>
              <w:left w:val="single" w:sz="4" w:space="0" w:color="auto"/>
              <w:bottom w:val="single" w:sz="4" w:space="0" w:color="auto"/>
              <w:right w:val="single" w:sz="4" w:space="0" w:color="auto"/>
            </w:tcBorders>
            <w:hideMark/>
          </w:tcPr>
          <w:p w14:paraId="1E3BF496" w14:textId="77777777" w:rsidR="008025DE" w:rsidRDefault="008025DE">
            <w:pPr>
              <w:rPr>
                <w:rFonts w:cstheme="minorBidi"/>
              </w:rPr>
            </w:pPr>
            <w:r>
              <w:t>Has time been protected for you and your ECT to meet each week?</w:t>
            </w:r>
          </w:p>
          <w:p w14:paraId="7D22EB84" w14:textId="77777777" w:rsidR="008025DE" w:rsidRDefault="008025DE">
            <w:r>
              <w:t>Is this on both your timetables?</w:t>
            </w:r>
          </w:p>
        </w:tc>
        <w:tc>
          <w:tcPr>
            <w:tcW w:w="2552" w:type="dxa"/>
            <w:tcBorders>
              <w:top w:val="single" w:sz="4" w:space="0" w:color="auto"/>
              <w:left w:val="single" w:sz="4" w:space="0" w:color="auto"/>
              <w:bottom w:val="single" w:sz="4" w:space="0" w:color="auto"/>
              <w:right w:val="single" w:sz="4" w:space="0" w:color="auto"/>
            </w:tcBorders>
          </w:tcPr>
          <w:p w14:paraId="3FB21CAA" w14:textId="77777777" w:rsidR="008025DE" w:rsidRDefault="008025DE">
            <w:pPr>
              <w:rPr>
                <w:rFonts w:cstheme="minorHAnsi"/>
                <w:b/>
              </w:rPr>
            </w:pPr>
          </w:p>
        </w:tc>
        <w:tc>
          <w:tcPr>
            <w:tcW w:w="3118" w:type="dxa"/>
            <w:tcBorders>
              <w:top w:val="single" w:sz="4" w:space="0" w:color="auto"/>
              <w:left w:val="single" w:sz="4" w:space="0" w:color="auto"/>
              <w:bottom w:val="single" w:sz="4" w:space="0" w:color="auto"/>
              <w:right w:val="single" w:sz="4" w:space="0" w:color="auto"/>
            </w:tcBorders>
          </w:tcPr>
          <w:p w14:paraId="2F028D63" w14:textId="77777777" w:rsidR="008025DE" w:rsidRDefault="008025DE">
            <w:pPr>
              <w:rPr>
                <w:rFonts w:cstheme="minorHAnsi"/>
                <w:b/>
              </w:rPr>
            </w:pPr>
          </w:p>
        </w:tc>
      </w:tr>
      <w:tr w:rsidR="008025DE" w14:paraId="298F8FB3" w14:textId="77777777" w:rsidTr="001D4B02">
        <w:tc>
          <w:tcPr>
            <w:tcW w:w="3778" w:type="dxa"/>
            <w:tcBorders>
              <w:top w:val="single" w:sz="4" w:space="0" w:color="auto"/>
              <w:left w:val="single" w:sz="4" w:space="0" w:color="auto"/>
              <w:bottom w:val="single" w:sz="4" w:space="0" w:color="auto"/>
              <w:right w:val="single" w:sz="4" w:space="0" w:color="auto"/>
            </w:tcBorders>
            <w:hideMark/>
          </w:tcPr>
          <w:p w14:paraId="09C1CCE3" w14:textId="77777777" w:rsidR="008025DE" w:rsidRDefault="008025DE">
            <w:pPr>
              <w:rPr>
                <w:rFonts w:cstheme="minorBidi"/>
              </w:rPr>
            </w:pPr>
            <w:r>
              <w:t>What are your first steps towards embedding coaching as a habit?</w:t>
            </w:r>
          </w:p>
          <w:p w14:paraId="6ADDE6E5" w14:textId="77777777" w:rsidR="008025DE" w:rsidRDefault="008025DE">
            <w:pPr>
              <w:rPr>
                <w:rFonts w:cstheme="minorHAnsi"/>
                <w:bCs/>
              </w:rPr>
            </w:pPr>
            <w:r>
              <w:rPr>
                <w:rFonts w:cstheme="minorHAnsi"/>
                <w:bCs/>
              </w:rPr>
              <w:t>For you?</w:t>
            </w:r>
          </w:p>
          <w:p w14:paraId="5DEFD580" w14:textId="77777777" w:rsidR="008025DE" w:rsidRDefault="008025DE">
            <w:pPr>
              <w:rPr>
                <w:rFonts w:cstheme="minorHAnsi"/>
                <w:b/>
              </w:rPr>
            </w:pPr>
            <w:r>
              <w:rPr>
                <w:rFonts w:cstheme="minorHAnsi"/>
                <w:bCs/>
              </w:rPr>
              <w:t>For your ECT?</w:t>
            </w:r>
          </w:p>
        </w:tc>
        <w:tc>
          <w:tcPr>
            <w:tcW w:w="2552" w:type="dxa"/>
            <w:tcBorders>
              <w:top w:val="single" w:sz="4" w:space="0" w:color="auto"/>
              <w:left w:val="single" w:sz="4" w:space="0" w:color="auto"/>
              <w:bottom w:val="single" w:sz="4" w:space="0" w:color="auto"/>
              <w:right w:val="single" w:sz="4" w:space="0" w:color="auto"/>
            </w:tcBorders>
          </w:tcPr>
          <w:p w14:paraId="54DE8882" w14:textId="77777777" w:rsidR="008025DE" w:rsidRDefault="008025DE">
            <w:pPr>
              <w:rPr>
                <w:rFonts w:cstheme="minorHAnsi"/>
                <w:b/>
              </w:rPr>
            </w:pPr>
          </w:p>
        </w:tc>
        <w:tc>
          <w:tcPr>
            <w:tcW w:w="3118" w:type="dxa"/>
            <w:tcBorders>
              <w:top w:val="single" w:sz="4" w:space="0" w:color="auto"/>
              <w:left w:val="single" w:sz="4" w:space="0" w:color="auto"/>
              <w:bottom w:val="single" w:sz="4" w:space="0" w:color="auto"/>
              <w:right w:val="single" w:sz="4" w:space="0" w:color="auto"/>
            </w:tcBorders>
          </w:tcPr>
          <w:p w14:paraId="7827CA7A" w14:textId="77777777" w:rsidR="008025DE" w:rsidRDefault="008025DE">
            <w:pPr>
              <w:rPr>
                <w:rFonts w:cstheme="minorHAnsi"/>
                <w:b/>
              </w:rPr>
            </w:pPr>
          </w:p>
        </w:tc>
      </w:tr>
      <w:tr w:rsidR="008025DE" w14:paraId="3E599233" w14:textId="77777777" w:rsidTr="001D4B02">
        <w:tc>
          <w:tcPr>
            <w:tcW w:w="3778" w:type="dxa"/>
            <w:tcBorders>
              <w:top w:val="single" w:sz="4" w:space="0" w:color="auto"/>
              <w:left w:val="single" w:sz="4" w:space="0" w:color="auto"/>
              <w:bottom w:val="single" w:sz="4" w:space="0" w:color="auto"/>
              <w:right w:val="single" w:sz="4" w:space="0" w:color="auto"/>
            </w:tcBorders>
            <w:hideMark/>
          </w:tcPr>
          <w:p w14:paraId="038896BB" w14:textId="77777777" w:rsidR="008025DE" w:rsidRDefault="008025DE">
            <w:pPr>
              <w:rPr>
                <w:rFonts w:cstheme="minorHAnsi"/>
                <w:b/>
              </w:rPr>
            </w:pPr>
            <w:r>
              <w:t xml:space="preserve">What previous experience as a teacher or mentor will be particularly useful for the year ahead? </w:t>
            </w:r>
          </w:p>
        </w:tc>
        <w:tc>
          <w:tcPr>
            <w:tcW w:w="2552" w:type="dxa"/>
            <w:tcBorders>
              <w:top w:val="single" w:sz="4" w:space="0" w:color="auto"/>
              <w:left w:val="single" w:sz="4" w:space="0" w:color="auto"/>
              <w:bottom w:val="single" w:sz="4" w:space="0" w:color="auto"/>
              <w:right w:val="single" w:sz="4" w:space="0" w:color="auto"/>
            </w:tcBorders>
          </w:tcPr>
          <w:p w14:paraId="2A0B291A" w14:textId="77777777" w:rsidR="008025DE" w:rsidRDefault="008025DE">
            <w:pPr>
              <w:rPr>
                <w:rFonts w:cstheme="minorHAnsi"/>
                <w:b/>
              </w:rPr>
            </w:pPr>
          </w:p>
        </w:tc>
        <w:tc>
          <w:tcPr>
            <w:tcW w:w="3118" w:type="dxa"/>
            <w:tcBorders>
              <w:top w:val="single" w:sz="4" w:space="0" w:color="auto"/>
              <w:left w:val="single" w:sz="4" w:space="0" w:color="auto"/>
              <w:bottom w:val="single" w:sz="4" w:space="0" w:color="auto"/>
              <w:right w:val="single" w:sz="4" w:space="0" w:color="auto"/>
            </w:tcBorders>
          </w:tcPr>
          <w:p w14:paraId="09348185" w14:textId="77777777" w:rsidR="008025DE" w:rsidRDefault="008025DE">
            <w:pPr>
              <w:rPr>
                <w:rFonts w:cstheme="minorHAnsi"/>
                <w:b/>
              </w:rPr>
            </w:pPr>
          </w:p>
        </w:tc>
      </w:tr>
      <w:tr w:rsidR="008025DE" w14:paraId="05026414" w14:textId="77777777" w:rsidTr="001D4B02">
        <w:tc>
          <w:tcPr>
            <w:tcW w:w="3778" w:type="dxa"/>
            <w:tcBorders>
              <w:top w:val="single" w:sz="4" w:space="0" w:color="auto"/>
              <w:left w:val="single" w:sz="4" w:space="0" w:color="auto"/>
              <w:bottom w:val="single" w:sz="4" w:space="0" w:color="auto"/>
              <w:right w:val="single" w:sz="4" w:space="0" w:color="auto"/>
            </w:tcBorders>
            <w:hideMark/>
          </w:tcPr>
          <w:p w14:paraId="0D4A81ED" w14:textId="77777777" w:rsidR="008025DE" w:rsidRDefault="008025DE">
            <w:pPr>
              <w:rPr>
                <w:rFonts w:cstheme="minorHAnsi"/>
                <w:b/>
              </w:rPr>
            </w:pPr>
            <w:r>
              <w:t xml:space="preserve">Are you aware of any additional support your ECT is likely to need, such as additional subject knowledge support? </w:t>
            </w:r>
          </w:p>
        </w:tc>
        <w:tc>
          <w:tcPr>
            <w:tcW w:w="2552" w:type="dxa"/>
            <w:tcBorders>
              <w:top w:val="single" w:sz="4" w:space="0" w:color="auto"/>
              <w:left w:val="single" w:sz="4" w:space="0" w:color="auto"/>
              <w:bottom w:val="single" w:sz="4" w:space="0" w:color="auto"/>
              <w:right w:val="single" w:sz="4" w:space="0" w:color="auto"/>
            </w:tcBorders>
          </w:tcPr>
          <w:p w14:paraId="7E671AF0" w14:textId="77777777" w:rsidR="008025DE" w:rsidRDefault="008025DE">
            <w:pPr>
              <w:rPr>
                <w:rFonts w:cstheme="minorHAnsi"/>
                <w:b/>
              </w:rPr>
            </w:pPr>
          </w:p>
        </w:tc>
        <w:tc>
          <w:tcPr>
            <w:tcW w:w="3118" w:type="dxa"/>
            <w:tcBorders>
              <w:top w:val="single" w:sz="4" w:space="0" w:color="auto"/>
              <w:left w:val="single" w:sz="4" w:space="0" w:color="auto"/>
              <w:bottom w:val="single" w:sz="4" w:space="0" w:color="auto"/>
              <w:right w:val="single" w:sz="4" w:space="0" w:color="auto"/>
            </w:tcBorders>
          </w:tcPr>
          <w:p w14:paraId="54817215" w14:textId="77777777" w:rsidR="008025DE" w:rsidRDefault="008025DE">
            <w:pPr>
              <w:rPr>
                <w:rFonts w:cstheme="minorHAnsi"/>
                <w:b/>
              </w:rPr>
            </w:pPr>
          </w:p>
        </w:tc>
      </w:tr>
      <w:tr w:rsidR="008025DE" w14:paraId="7D7F1F18" w14:textId="77777777" w:rsidTr="001D4B02">
        <w:tc>
          <w:tcPr>
            <w:tcW w:w="3778" w:type="dxa"/>
            <w:tcBorders>
              <w:top w:val="single" w:sz="4" w:space="0" w:color="auto"/>
              <w:left w:val="single" w:sz="4" w:space="0" w:color="auto"/>
              <w:bottom w:val="single" w:sz="4" w:space="0" w:color="auto"/>
              <w:right w:val="single" w:sz="4" w:space="0" w:color="auto"/>
            </w:tcBorders>
            <w:hideMark/>
          </w:tcPr>
          <w:p w14:paraId="47C5FB94" w14:textId="77777777" w:rsidR="008025DE" w:rsidRDefault="008025DE">
            <w:pPr>
              <w:rPr>
                <w:rFonts w:cstheme="minorBidi"/>
              </w:rPr>
            </w:pPr>
            <w:r>
              <w:rPr>
                <w:rFonts w:cstheme="minorHAnsi"/>
                <w:bCs/>
              </w:rPr>
              <w:t>When can you complete the online contracting module?</w:t>
            </w:r>
          </w:p>
        </w:tc>
        <w:tc>
          <w:tcPr>
            <w:tcW w:w="2552" w:type="dxa"/>
            <w:tcBorders>
              <w:top w:val="single" w:sz="4" w:space="0" w:color="auto"/>
              <w:left w:val="single" w:sz="4" w:space="0" w:color="auto"/>
              <w:bottom w:val="single" w:sz="4" w:space="0" w:color="auto"/>
              <w:right w:val="single" w:sz="4" w:space="0" w:color="auto"/>
            </w:tcBorders>
          </w:tcPr>
          <w:p w14:paraId="11512BF8" w14:textId="77777777" w:rsidR="008025DE" w:rsidRDefault="008025DE">
            <w:pPr>
              <w:rPr>
                <w:rFonts w:cstheme="minorHAnsi"/>
                <w:b/>
              </w:rPr>
            </w:pPr>
          </w:p>
        </w:tc>
        <w:tc>
          <w:tcPr>
            <w:tcW w:w="3118" w:type="dxa"/>
            <w:tcBorders>
              <w:top w:val="single" w:sz="4" w:space="0" w:color="auto"/>
              <w:left w:val="single" w:sz="4" w:space="0" w:color="auto"/>
              <w:bottom w:val="single" w:sz="4" w:space="0" w:color="auto"/>
              <w:right w:val="single" w:sz="4" w:space="0" w:color="auto"/>
            </w:tcBorders>
          </w:tcPr>
          <w:p w14:paraId="72107C58" w14:textId="77777777" w:rsidR="008025DE" w:rsidRDefault="008025DE">
            <w:pPr>
              <w:rPr>
                <w:rFonts w:cstheme="minorHAnsi"/>
                <w:b/>
              </w:rPr>
            </w:pPr>
          </w:p>
        </w:tc>
      </w:tr>
    </w:tbl>
    <w:p w14:paraId="10D8E7EA" w14:textId="77777777" w:rsidR="008025DE" w:rsidRDefault="008025DE" w:rsidP="00F556E3">
      <w:pPr>
        <w:rPr>
          <w:rFonts w:asciiTheme="minorHAnsi" w:hAnsiTheme="minorHAnsi" w:cstheme="minorHAnsi"/>
          <w:bCs/>
        </w:rPr>
      </w:pPr>
    </w:p>
    <w:p w14:paraId="105CC946" w14:textId="77777777" w:rsidR="00F556E3" w:rsidRPr="00F556E3" w:rsidRDefault="00F556E3" w:rsidP="00F556E3">
      <w:pPr>
        <w:rPr>
          <w:b/>
          <w:bCs/>
        </w:rPr>
      </w:pPr>
      <w:r w:rsidRPr="00F556E3">
        <w:rPr>
          <w:b/>
          <w:bCs/>
        </w:rPr>
        <w:t>Further notes if needed:</w:t>
      </w:r>
    </w:p>
    <w:p w14:paraId="6C45A9C9" w14:textId="17EAB969" w:rsidR="008025DE" w:rsidRDefault="004159D6" w:rsidP="00F556E3">
      <w:pPr>
        <w:rPr>
          <w:rFonts w:cstheme="minorHAnsi"/>
          <w:bCs/>
        </w:rPr>
      </w:pPr>
      <w:r>
        <w:rPr>
          <w:rFonts w:cstheme="minorBidi"/>
          <w:noProof/>
        </w:rPr>
        <mc:AlternateContent>
          <mc:Choice Requires="wps">
            <w:drawing>
              <wp:anchor distT="45720" distB="45720" distL="114300" distR="114300" simplePos="0" relativeHeight="251658260" behindDoc="1" locked="0" layoutInCell="1" allowOverlap="1" wp14:anchorId="63157E6E" wp14:editId="1A0FFF01">
                <wp:simplePos x="0" y="0"/>
                <wp:positionH relativeFrom="margin">
                  <wp:posOffset>238760</wp:posOffset>
                </wp:positionH>
                <wp:positionV relativeFrom="paragraph">
                  <wp:posOffset>241300</wp:posOffset>
                </wp:positionV>
                <wp:extent cx="5866130" cy="4817110"/>
                <wp:effectExtent l="0" t="0" r="20320" b="21590"/>
                <wp:wrapTopAndBottom/>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4817110"/>
                        </a:xfrm>
                        <a:prstGeom prst="rect">
                          <a:avLst/>
                        </a:prstGeom>
                        <a:solidFill>
                          <a:srgbClr val="FFFFFF"/>
                        </a:solidFill>
                        <a:ln w="9525">
                          <a:solidFill>
                            <a:srgbClr val="000000"/>
                          </a:solidFill>
                          <a:miter lim="800000"/>
                          <a:headEnd/>
                          <a:tailEnd/>
                        </a:ln>
                      </wps:spPr>
                      <wps:txbx>
                        <w:txbxContent>
                          <w:p w14:paraId="0E90B11E" w14:textId="5D9DF8C0" w:rsidR="00015D36" w:rsidRDefault="00015D36" w:rsidP="0080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57E6E" id="Text Box 54" o:spid="_x0000_s1033" type="#_x0000_t202" style="position:absolute;margin-left:18.8pt;margin-top:19pt;width:461.9pt;height:379.3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">
                <v:textbox>
                  <w:txbxContent>
                    <w:p w14:paraId="0E90B11E" w14:textId="5D9DF8C0" w:rsidR="00015D36" w:rsidRDefault="00015D36" w:rsidP="008025DE"/>
                  </w:txbxContent>
                </v:textbox>
                <w10:wrap type="topAndBottom" anchorx="margin"/>
              </v:shape>
            </w:pict>
          </mc:Fallback>
        </mc:AlternateContent>
      </w:r>
      <w:r w:rsidR="008025DE">
        <w:rPr>
          <w:rFonts w:cstheme="minorHAnsi"/>
          <w:bCs/>
        </w:rPr>
        <w:br w:type="page"/>
      </w:r>
    </w:p>
    <w:p w14:paraId="478F838C" w14:textId="77777777" w:rsidR="008025DE" w:rsidRDefault="008025DE" w:rsidP="00F556E3">
      <w:pPr>
        <w:pStyle w:val="Heading2"/>
        <w:ind w:left="0"/>
      </w:pPr>
      <w:r>
        <w:t>Instructional coaching: tight but loose</w:t>
      </w:r>
    </w:p>
    <w:p w14:paraId="37C210DB" w14:textId="77777777" w:rsidR="008025DE" w:rsidRDefault="008025DE" w:rsidP="00F556E3">
      <w:pPr>
        <w:rPr>
          <w:rFonts w:asciiTheme="minorHAnsi" w:hAnsiTheme="minorHAnsi" w:cstheme="minorHAnsi"/>
          <w:b/>
        </w:rPr>
      </w:pPr>
    </w:p>
    <w:tbl>
      <w:tblPr>
        <w:tblpPr w:leftFromText="180" w:rightFromText="180" w:vertAnchor="page" w:horzAnchor="margin" w:tblpY="1999"/>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77"/>
        <w:gridCol w:w="4944"/>
        <w:gridCol w:w="1238"/>
        <w:gridCol w:w="1249"/>
      </w:tblGrid>
      <w:tr w:rsidR="00F8352A" w14:paraId="5257F4C1" w14:textId="77777777" w:rsidTr="00F8352A">
        <w:trPr>
          <w:trHeight w:val="303"/>
        </w:trPr>
        <w:tc>
          <w:tcPr>
            <w:tcW w:w="7421" w:type="dxa"/>
            <w:gridSpan w:val="2"/>
            <w:shd w:val="clear" w:color="auto" w:fill="E94B58"/>
            <w:tcMar>
              <w:top w:w="72" w:type="dxa"/>
              <w:left w:w="144" w:type="dxa"/>
              <w:bottom w:w="72" w:type="dxa"/>
              <w:right w:w="144" w:type="dxa"/>
            </w:tcMar>
            <w:hideMark/>
          </w:tcPr>
          <w:p w14:paraId="72CDF71B" w14:textId="77777777" w:rsidR="00F8352A" w:rsidRDefault="00F8352A" w:rsidP="00F8352A">
            <w:pPr>
              <w:rPr>
                <w:rFonts w:cstheme="minorHAnsi"/>
                <w:b/>
                <w:color w:val="FFFFFF" w:themeColor="background1"/>
                <w:sz w:val="28"/>
                <w:szCs w:val="28"/>
              </w:rPr>
            </w:pPr>
            <w:r>
              <w:rPr>
                <w:rFonts w:cstheme="minorHAnsi"/>
                <w:b/>
                <w:color w:val="FFFFFF" w:themeColor="background1"/>
                <w:sz w:val="28"/>
                <w:szCs w:val="28"/>
              </w:rPr>
              <w:t>Component</w:t>
            </w:r>
          </w:p>
        </w:tc>
        <w:tc>
          <w:tcPr>
            <w:tcW w:w="1238" w:type="dxa"/>
            <w:shd w:val="clear" w:color="auto" w:fill="E94B58"/>
            <w:tcMar>
              <w:top w:w="72" w:type="dxa"/>
              <w:left w:w="144" w:type="dxa"/>
              <w:bottom w:w="72" w:type="dxa"/>
              <w:right w:w="144" w:type="dxa"/>
            </w:tcMar>
            <w:hideMark/>
          </w:tcPr>
          <w:p w14:paraId="628DAFDB" w14:textId="77777777" w:rsidR="00F8352A" w:rsidRDefault="00F8352A" w:rsidP="00F8352A">
            <w:pPr>
              <w:rPr>
                <w:rFonts w:cstheme="minorHAnsi"/>
                <w:b/>
                <w:bCs/>
                <w:iCs/>
                <w:color w:val="FFFFFF" w:themeColor="background1"/>
                <w:sz w:val="28"/>
                <w:szCs w:val="28"/>
              </w:rPr>
            </w:pPr>
            <w:r>
              <w:rPr>
                <w:rFonts w:cstheme="minorHAnsi"/>
                <w:b/>
                <w:bCs/>
                <w:iCs/>
                <w:color w:val="FFFFFF" w:themeColor="background1"/>
                <w:sz w:val="28"/>
                <w:szCs w:val="28"/>
              </w:rPr>
              <w:t>Tight?</w:t>
            </w:r>
          </w:p>
        </w:tc>
        <w:tc>
          <w:tcPr>
            <w:tcW w:w="1249" w:type="dxa"/>
            <w:shd w:val="clear" w:color="auto" w:fill="E94B58"/>
            <w:tcMar>
              <w:top w:w="72" w:type="dxa"/>
              <w:left w:w="144" w:type="dxa"/>
              <w:bottom w:w="72" w:type="dxa"/>
              <w:right w:w="144" w:type="dxa"/>
            </w:tcMar>
            <w:hideMark/>
          </w:tcPr>
          <w:p w14:paraId="70A057DF" w14:textId="77777777" w:rsidR="00F8352A" w:rsidRDefault="00F8352A" w:rsidP="00F8352A">
            <w:pPr>
              <w:rPr>
                <w:rFonts w:cstheme="minorHAnsi"/>
                <w:b/>
                <w:iCs/>
                <w:color w:val="FFFFFF" w:themeColor="background1"/>
                <w:sz w:val="28"/>
                <w:szCs w:val="28"/>
              </w:rPr>
            </w:pPr>
            <w:r>
              <w:rPr>
                <w:rFonts w:cstheme="minorHAnsi"/>
                <w:b/>
                <w:iCs/>
                <w:color w:val="FFFFFF" w:themeColor="background1"/>
                <w:sz w:val="28"/>
                <w:szCs w:val="28"/>
              </w:rPr>
              <w:t>Loose?</w:t>
            </w:r>
          </w:p>
        </w:tc>
      </w:tr>
      <w:tr w:rsidR="00F8352A" w14:paraId="15FAE376" w14:textId="77777777" w:rsidTr="00F8352A">
        <w:trPr>
          <w:trHeight w:val="226"/>
        </w:trPr>
        <w:tc>
          <w:tcPr>
            <w:tcW w:w="2477" w:type="dxa"/>
            <w:vMerge w:val="restart"/>
            <w:shd w:val="clear" w:color="auto" w:fill="F7D0D1"/>
            <w:tcMar>
              <w:top w:w="72" w:type="dxa"/>
              <w:left w:w="144" w:type="dxa"/>
              <w:bottom w:w="72" w:type="dxa"/>
              <w:right w:w="144" w:type="dxa"/>
            </w:tcMar>
            <w:hideMark/>
          </w:tcPr>
          <w:p w14:paraId="13557BF0" w14:textId="77777777" w:rsidR="00F8352A" w:rsidRDefault="00F8352A" w:rsidP="00F8352A">
            <w:pPr>
              <w:rPr>
                <w:rFonts w:cstheme="minorHAnsi"/>
                <w:bCs/>
                <w:color w:val="auto"/>
              </w:rPr>
            </w:pPr>
            <w:r>
              <w:rPr>
                <w:rFonts w:cstheme="minorHAnsi"/>
                <w:bCs/>
              </w:rPr>
              <w:t>Mentor meetings</w:t>
            </w:r>
          </w:p>
        </w:tc>
        <w:tc>
          <w:tcPr>
            <w:tcW w:w="4944" w:type="dxa"/>
            <w:shd w:val="clear" w:color="auto" w:fill="F7D0D1"/>
            <w:tcMar>
              <w:top w:w="72" w:type="dxa"/>
              <w:left w:w="144" w:type="dxa"/>
              <w:bottom w:w="72" w:type="dxa"/>
              <w:right w:w="144" w:type="dxa"/>
            </w:tcMar>
            <w:hideMark/>
          </w:tcPr>
          <w:p w14:paraId="51806846" w14:textId="77777777" w:rsidR="00F8352A" w:rsidRDefault="00F8352A" w:rsidP="00F8352A">
            <w:pPr>
              <w:rPr>
                <w:rFonts w:cstheme="minorHAnsi"/>
                <w:bCs/>
              </w:rPr>
            </w:pPr>
            <w:r>
              <w:rPr>
                <w:rFonts w:cstheme="minorHAnsi"/>
                <w:bCs/>
              </w:rPr>
              <w:t>Weekly, 45 mins +</w:t>
            </w:r>
          </w:p>
        </w:tc>
        <w:tc>
          <w:tcPr>
            <w:tcW w:w="1238" w:type="dxa"/>
            <w:shd w:val="clear" w:color="auto" w:fill="F7D0D1"/>
            <w:tcMar>
              <w:top w:w="72" w:type="dxa"/>
              <w:left w:w="144" w:type="dxa"/>
              <w:bottom w:w="72" w:type="dxa"/>
              <w:right w:w="144" w:type="dxa"/>
            </w:tcMar>
            <w:hideMark/>
          </w:tcPr>
          <w:p w14:paraId="462D2736" w14:textId="77777777" w:rsidR="00F8352A" w:rsidRDefault="00F8352A" w:rsidP="00F8352A">
            <w:pPr>
              <w:rPr>
                <w:rFonts w:cstheme="minorHAnsi"/>
                <w:b/>
              </w:rPr>
            </w:pPr>
            <w:r>
              <w:rPr>
                <w:rFonts w:ascii="Segoe UI Emoji" w:hAnsi="Segoe UI Emoji" w:cs="Segoe UI Emoji"/>
                <w:b/>
                <w:bCs/>
                <w:i/>
                <w:iCs/>
              </w:rPr>
              <w:t>✔</w:t>
            </w:r>
            <w:r>
              <w:rPr>
                <w:rFonts w:cstheme="minorHAnsi"/>
                <w:b/>
                <w:bCs/>
                <w:i/>
                <w:iCs/>
              </w:rPr>
              <w:t xml:space="preserve"> *</w:t>
            </w:r>
          </w:p>
        </w:tc>
        <w:tc>
          <w:tcPr>
            <w:tcW w:w="1249" w:type="dxa"/>
            <w:shd w:val="clear" w:color="auto" w:fill="F7D0D1"/>
            <w:tcMar>
              <w:top w:w="72" w:type="dxa"/>
              <w:left w:w="144" w:type="dxa"/>
              <w:bottom w:w="72" w:type="dxa"/>
              <w:right w:w="144" w:type="dxa"/>
            </w:tcMar>
            <w:hideMark/>
          </w:tcPr>
          <w:p w14:paraId="4D461E07" w14:textId="77777777" w:rsidR="00F8352A" w:rsidRDefault="00F8352A" w:rsidP="00F8352A">
            <w:pPr>
              <w:rPr>
                <w:rFonts w:cstheme="minorHAnsi"/>
                <w:b/>
              </w:rPr>
            </w:pPr>
          </w:p>
        </w:tc>
      </w:tr>
      <w:tr w:rsidR="00F8352A" w14:paraId="4C47A2EA" w14:textId="77777777" w:rsidTr="00F8352A">
        <w:trPr>
          <w:trHeight w:val="290"/>
        </w:trPr>
        <w:tc>
          <w:tcPr>
            <w:tcW w:w="0" w:type="auto"/>
            <w:vMerge/>
            <w:vAlign w:val="center"/>
            <w:hideMark/>
          </w:tcPr>
          <w:p w14:paraId="54F4F571" w14:textId="77777777" w:rsidR="00F8352A" w:rsidRDefault="00F8352A" w:rsidP="00F8352A">
            <w:pPr>
              <w:rPr>
                <w:rFonts w:cstheme="minorHAnsi"/>
                <w:bCs/>
              </w:rPr>
            </w:pPr>
          </w:p>
        </w:tc>
        <w:tc>
          <w:tcPr>
            <w:tcW w:w="4944" w:type="dxa"/>
            <w:shd w:val="clear" w:color="auto" w:fill="F7D0D1"/>
            <w:tcMar>
              <w:top w:w="72" w:type="dxa"/>
              <w:left w:w="144" w:type="dxa"/>
              <w:bottom w:w="72" w:type="dxa"/>
              <w:right w:w="144" w:type="dxa"/>
            </w:tcMar>
            <w:hideMark/>
          </w:tcPr>
          <w:p w14:paraId="5478C624" w14:textId="77777777" w:rsidR="00F8352A" w:rsidRDefault="00F8352A" w:rsidP="00F8352A">
            <w:pPr>
              <w:rPr>
                <w:rFonts w:cstheme="minorHAnsi"/>
                <w:bCs/>
              </w:rPr>
            </w:pPr>
            <w:r>
              <w:rPr>
                <w:rFonts w:cstheme="minorHAnsi"/>
                <w:bCs/>
              </w:rPr>
              <w:t>Includes instructional coaching (modelling, practice and feedback)</w:t>
            </w:r>
          </w:p>
        </w:tc>
        <w:tc>
          <w:tcPr>
            <w:tcW w:w="1238" w:type="dxa"/>
            <w:shd w:val="clear" w:color="auto" w:fill="F7D0D1"/>
            <w:tcMar>
              <w:top w:w="72" w:type="dxa"/>
              <w:left w:w="144" w:type="dxa"/>
              <w:bottom w:w="72" w:type="dxa"/>
              <w:right w:w="144" w:type="dxa"/>
            </w:tcMar>
            <w:hideMark/>
          </w:tcPr>
          <w:p w14:paraId="385647F8" w14:textId="77777777" w:rsidR="00F8352A" w:rsidRDefault="00F8352A" w:rsidP="00F8352A">
            <w:pPr>
              <w:rPr>
                <w:rFonts w:cstheme="minorHAnsi"/>
                <w:b/>
              </w:rPr>
            </w:pPr>
            <w:r>
              <w:rPr>
                <w:rFonts w:ascii="Segoe UI Emoji" w:hAnsi="Segoe UI Emoji" w:cs="Segoe UI Emoji"/>
                <w:b/>
                <w:bCs/>
                <w:i/>
                <w:iCs/>
              </w:rPr>
              <w:t>✔</w:t>
            </w:r>
          </w:p>
        </w:tc>
        <w:tc>
          <w:tcPr>
            <w:tcW w:w="1249" w:type="dxa"/>
            <w:shd w:val="clear" w:color="auto" w:fill="F7D0D1"/>
            <w:tcMar>
              <w:top w:w="72" w:type="dxa"/>
              <w:left w:w="144" w:type="dxa"/>
              <w:bottom w:w="72" w:type="dxa"/>
              <w:right w:w="144" w:type="dxa"/>
            </w:tcMar>
            <w:hideMark/>
          </w:tcPr>
          <w:p w14:paraId="6113B65B" w14:textId="77777777" w:rsidR="00F8352A" w:rsidRDefault="00F8352A" w:rsidP="00F8352A">
            <w:pPr>
              <w:rPr>
                <w:rFonts w:cstheme="minorHAnsi"/>
                <w:b/>
              </w:rPr>
            </w:pPr>
          </w:p>
        </w:tc>
      </w:tr>
      <w:tr w:rsidR="00F8352A" w14:paraId="02793AED" w14:textId="77777777" w:rsidTr="00F8352A">
        <w:trPr>
          <w:trHeight w:val="290"/>
        </w:trPr>
        <w:tc>
          <w:tcPr>
            <w:tcW w:w="2477" w:type="dxa"/>
            <w:vMerge w:val="restart"/>
            <w:shd w:val="clear" w:color="auto" w:fill="FBE9EA"/>
            <w:tcMar>
              <w:top w:w="72" w:type="dxa"/>
              <w:left w:w="144" w:type="dxa"/>
              <w:bottom w:w="72" w:type="dxa"/>
              <w:right w:w="144" w:type="dxa"/>
            </w:tcMar>
            <w:hideMark/>
          </w:tcPr>
          <w:p w14:paraId="7341CD63" w14:textId="77777777" w:rsidR="00F8352A" w:rsidRDefault="00F8352A" w:rsidP="00F8352A">
            <w:pPr>
              <w:rPr>
                <w:rFonts w:cstheme="minorHAnsi"/>
                <w:bCs/>
              </w:rPr>
            </w:pPr>
            <w:r>
              <w:rPr>
                <w:rFonts w:cstheme="minorHAnsi"/>
                <w:bCs/>
              </w:rPr>
              <w:t>Observation</w:t>
            </w:r>
          </w:p>
        </w:tc>
        <w:tc>
          <w:tcPr>
            <w:tcW w:w="4944" w:type="dxa"/>
            <w:shd w:val="clear" w:color="auto" w:fill="FBE9EA"/>
            <w:tcMar>
              <w:top w:w="72" w:type="dxa"/>
              <w:left w:w="144" w:type="dxa"/>
              <w:bottom w:w="72" w:type="dxa"/>
              <w:right w:w="144" w:type="dxa"/>
            </w:tcMar>
            <w:hideMark/>
          </w:tcPr>
          <w:p w14:paraId="3E713BC3" w14:textId="77777777" w:rsidR="00F8352A" w:rsidRDefault="00F8352A" w:rsidP="00F8352A">
            <w:pPr>
              <w:rPr>
                <w:rFonts w:cstheme="minorHAnsi"/>
                <w:bCs/>
              </w:rPr>
            </w:pPr>
            <w:r>
              <w:rPr>
                <w:rFonts w:cstheme="minorHAnsi"/>
                <w:bCs/>
              </w:rPr>
              <w:t>Weekly</w:t>
            </w:r>
          </w:p>
        </w:tc>
        <w:tc>
          <w:tcPr>
            <w:tcW w:w="1238" w:type="dxa"/>
            <w:shd w:val="clear" w:color="auto" w:fill="FBE9EA"/>
            <w:tcMar>
              <w:top w:w="72" w:type="dxa"/>
              <w:left w:w="144" w:type="dxa"/>
              <w:bottom w:w="72" w:type="dxa"/>
              <w:right w:w="144" w:type="dxa"/>
            </w:tcMar>
            <w:hideMark/>
          </w:tcPr>
          <w:p w14:paraId="190E77CB" w14:textId="77777777" w:rsidR="00F8352A" w:rsidRDefault="00F8352A" w:rsidP="00F8352A">
            <w:pPr>
              <w:rPr>
                <w:rFonts w:cstheme="minorHAnsi"/>
                <w:b/>
              </w:rPr>
            </w:pPr>
            <w:r>
              <w:rPr>
                <w:rFonts w:ascii="Segoe UI Emoji" w:hAnsi="Segoe UI Emoji" w:cs="Segoe UI Emoji"/>
                <w:b/>
                <w:bCs/>
                <w:i/>
                <w:iCs/>
              </w:rPr>
              <w:t>✔</w:t>
            </w:r>
            <w:r>
              <w:rPr>
                <w:rFonts w:cstheme="minorHAnsi"/>
                <w:b/>
                <w:bCs/>
                <w:i/>
                <w:iCs/>
              </w:rPr>
              <w:t xml:space="preserve"> </w:t>
            </w:r>
          </w:p>
        </w:tc>
        <w:tc>
          <w:tcPr>
            <w:tcW w:w="1249" w:type="dxa"/>
            <w:shd w:val="clear" w:color="auto" w:fill="FBE9EA"/>
            <w:tcMar>
              <w:top w:w="72" w:type="dxa"/>
              <w:left w:w="144" w:type="dxa"/>
              <w:bottom w:w="72" w:type="dxa"/>
              <w:right w:w="144" w:type="dxa"/>
            </w:tcMar>
            <w:hideMark/>
          </w:tcPr>
          <w:p w14:paraId="5B1652F4" w14:textId="77777777" w:rsidR="00F8352A" w:rsidRDefault="00F8352A" w:rsidP="00F8352A">
            <w:pPr>
              <w:rPr>
                <w:rFonts w:cstheme="minorHAnsi"/>
                <w:b/>
              </w:rPr>
            </w:pPr>
          </w:p>
        </w:tc>
      </w:tr>
      <w:tr w:rsidR="00F8352A" w14:paraId="21815544" w14:textId="77777777" w:rsidTr="00F8352A">
        <w:trPr>
          <w:trHeight w:val="290"/>
        </w:trPr>
        <w:tc>
          <w:tcPr>
            <w:tcW w:w="0" w:type="auto"/>
            <w:vMerge/>
            <w:vAlign w:val="center"/>
            <w:hideMark/>
          </w:tcPr>
          <w:p w14:paraId="7FD6593B" w14:textId="77777777" w:rsidR="00F8352A" w:rsidRDefault="00F8352A" w:rsidP="00F8352A">
            <w:pPr>
              <w:rPr>
                <w:rFonts w:cstheme="minorHAnsi"/>
                <w:bCs/>
              </w:rPr>
            </w:pPr>
          </w:p>
        </w:tc>
        <w:tc>
          <w:tcPr>
            <w:tcW w:w="4944" w:type="dxa"/>
            <w:shd w:val="clear" w:color="auto" w:fill="FBE9EA"/>
            <w:tcMar>
              <w:top w:w="72" w:type="dxa"/>
              <w:left w:w="144" w:type="dxa"/>
              <w:bottom w:w="72" w:type="dxa"/>
              <w:right w:w="144" w:type="dxa"/>
            </w:tcMar>
            <w:hideMark/>
          </w:tcPr>
          <w:p w14:paraId="5D2A230C" w14:textId="77777777" w:rsidR="00F8352A" w:rsidRDefault="00F8352A" w:rsidP="00F8352A">
            <w:pPr>
              <w:rPr>
                <w:rFonts w:cstheme="minorHAnsi"/>
                <w:bCs/>
              </w:rPr>
            </w:pPr>
            <w:r>
              <w:rPr>
                <w:rFonts w:cstheme="minorHAnsi"/>
                <w:bCs/>
              </w:rPr>
              <w:t>In-person</w:t>
            </w:r>
          </w:p>
        </w:tc>
        <w:tc>
          <w:tcPr>
            <w:tcW w:w="1238" w:type="dxa"/>
            <w:shd w:val="clear" w:color="auto" w:fill="FBE9EA"/>
            <w:tcMar>
              <w:top w:w="72" w:type="dxa"/>
              <w:left w:w="144" w:type="dxa"/>
              <w:bottom w:w="72" w:type="dxa"/>
              <w:right w:w="144" w:type="dxa"/>
            </w:tcMar>
            <w:hideMark/>
          </w:tcPr>
          <w:p w14:paraId="348F6272" w14:textId="77777777" w:rsidR="00F8352A" w:rsidRDefault="00F8352A" w:rsidP="00F8352A">
            <w:pPr>
              <w:rPr>
                <w:rFonts w:cstheme="minorHAnsi"/>
                <w:bCs/>
              </w:rPr>
            </w:pPr>
          </w:p>
        </w:tc>
        <w:tc>
          <w:tcPr>
            <w:tcW w:w="1249" w:type="dxa"/>
            <w:shd w:val="clear" w:color="auto" w:fill="FBE9EA"/>
            <w:tcMar>
              <w:top w:w="72" w:type="dxa"/>
              <w:left w:w="144" w:type="dxa"/>
              <w:bottom w:w="72" w:type="dxa"/>
              <w:right w:w="144" w:type="dxa"/>
            </w:tcMar>
            <w:hideMark/>
          </w:tcPr>
          <w:p w14:paraId="7BC07625" w14:textId="77777777" w:rsidR="00F8352A" w:rsidRDefault="00F8352A" w:rsidP="00F8352A">
            <w:pPr>
              <w:rPr>
                <w:rFonts w:cstheme="minorHAnsi"/>
                <w:b/>
              </w:rPr>
            </w:pPr>
            <w:r>
              <w:rPr>
                <w:rFonts w:ascii="Segoe UI Emoji" w:hAnsi="Segoe UI Emoji" w:cs="Segoe UI Emoji"/>
                <w:b/>
                <w:bCs/>
                <w:i/>
                <w:iCs/>
              </w:rPr>
              <w:t>✔</w:t>
            </w:r>
          </w:p>
        </w:tc>
      </w:tr>
      <w:tr w:rsidR="00F8352A" w14:paraId="156C835C" w14:textId="77777777" w:rsidTr="00F8352A">
        <w:trPr>
          <w:trHeight w:val="290"/>
        </w:trPr>
        <w:tc>
          <w:tcPr>
            <w:tcW w:w="2477" w:type="dxa"/>
            <w:vMerge w:val="restart"/>
            <w:shd w:val="clear" w:color="auto" w:fill="F7D0D1"/>
            <w:tcMar>
              <w:top w:w="72" w:type="dxa"/>
              <w:left w:w="144" w:type="dxa"/>
              <w:bottom w:w="72" w:type="dxa"/>
              <w:right w:w="144" w:type="dxa"/>
            </w:tcMar>
            <w:hideMark/>
          </w:tcPr>
          <w:p w14:paraId="79B0D3DD" w14:textId="77777777" w:rsidR="00F8352A" w:rsidRDefault="00F8352A" w:rsidP="00F8352A">
            <w:pPr>
              <w:rPr>
                <w:rFonts w:cstheme="minorHAnsi"/>
                <w:bCs/>
              </w:rPr>
            </w:pPr>
            <w:r>
              <w:rPr>
                <w:rFonts w:cstheme="minorHAnsi"/>
                <w:bCs/>
              </w:rPr>
              <w:t>Steps</w:t>
            </w:r>
          </w:p>
        </w:tc>
        <w:tc>
          <w:tcPr>
            <w:tcW w:w="4944" w:type="dxa"/>
            <w:shd w:val="clear" w:color="auto" w:fill="F7D0D1"/>
            <w:tcMar>
              <w:top w:w="72" w:type="dxa"/>
              <w:left w:w="144" w:type="dxa"/>
              <w:bottom w:w="72" w:type="dxa"/>
              <w:right w:w="144" w:type="dxa"/>
            </w:tcMar>
            <w:hideMark/>
          </w:tcPr>
          <w:p w14:paraId="0FBCAE0A" w14:textId="77777777" w:rsidR="00F8352A" w:rsidRDefault="00F8352A" w:rsidP="00F8352A">
            <w:pPr>
              <w:rPr>
                <w:rFonts w:cstheme="minorHAnsi"/>
                <w:bCs/>
              </w:rPr>
            </w:pPr>
            <w:r>
              <w:rPr>
                <w:rFonts w:cstheme="minorHAnsi"/>
                <w:bCs/>
              </w:rPr>
              <w:t>Bite-sized (achievable in one-week)</w:t>
            </w:r>
          </w:p>
        </w:tc>
        <w:tc>
          <w:tcPr>
            <w:tcW w:w="1238" w:type="dxa"/>
            <w:shd w:val="clear" w:color="auto" w:fill="F7D0D1"/>
            <w:tcMar>
              <w:top w:w="72" w:type="dxa"/>
              <w:left w:w="144" w:type="dxa"/>
              <w:bottom w:w="72" w:type="dxa"/>
              <w:right w:w="144" w:type="dxa"/>
            </w:tcMar>
            <w:hideMark/>
          </w:tcPr>
          <w:p w14:paraId="546D66B6" w14:textId="77777777" w:rsidR="00F8352A" w:rsidRDefault="00F8352A" w:rsidP="00F8352A">
            <w:pPr>
              <w:rPr>
                <w:rFonts w:cstheme="minorHAnsi"/>
                <w:b/>
              </w:rPr>
            </w:pPr>
            <w:r>
              <w:rPr>
                <w:rFonts w:ascii="Segoe UI Emoji" w:hAnsi="Segoe UI Emoji" w:cs="Segoe UI Emoji"/>
                <w:b/>
                <w:bCs/>
                <w:i/>
                <w:iCs/>
              </w:rPr>
              <w:t>✔</w:t>
            </w:r>
            <w:r>
              <w:rPr>
                <w:rFonts w:cstheme="minorHAnsi"/>
                <w:b/>
                <w:bCs/>
                <w:i/>
                <w:iCs/>
              </w:rPr>
              <w:t xml:space="preserve"> </w:t>
            </w:r>
          </w:p>
        </w:tc>
        <w:tc>
          <w:tcPr>
            <w:tcW w:w="1249" w:type="dxa"/>
            <w:shd w:val="clear" w:color="auto" w:fill="F7D0D1"/>
            <w:tcMar>
              <w:top w:w="72" w:type="dxa"/>
              <w:left w:w="144" w:type="dxa"/>
              <w:bottom w:w="72" w:type="dxa"/>
              <w:right w:w="144" w:type="dxa"/>
            </w:tcMar>
            <w:hideMark/>
          </w:tcPr>
          <w:p w14:paraId="040A2CFC" w14:textId="77777777" w:rsidR="00F8352A" w:rsidRDefault="00F8352A" w:rsidP="00F8352A">
            <w:pPr>
              <w:rPr>
                <w:rFonts w:cstheme="minorHAnsi"/>
                <w:b/>
              </w:rPr>
            </w:pPr>
          </w:p>
        </w:tc>
      </w:tr>
      <w:tr w:rsidR="00F8352A" w14:paraId="20AA3D0E" w14:textId="77777777" w:rsidTr="00F8352A">
        <w:trPr>
          <w:trHeight w:val="290"/>
        </w:trPr>
        <w:tc>
          <w:tcPr>
            <w:tcW w:w="0" w:type="auto"/>
            <w:vMerge/>
            <w:vAlign w:val="center"/>
            <w:hideMark/>
          </w:tcPr>
          <w:p w14:paraId="7EF822A8" w14:textId="77777777" w:rsidR="00F8352A" w:rsidRDefault="00F8352A" w:rsidP="00F8352A">
            <w:pPr>
              <w:rPr>
                <w:rFonts w:cstheme="minorHAnsi"/>
                <w:bCs/>
              </w:rPr>
            </w:pPr>
          </w:p>
        </w:tc>
        <w:tc>
          <w:tcPr>
            <w:tcW w:w="4944" w:type="dxa"/>
            <w:shd w:val="clear" w:color="auto" w:fill="F7D0D1"/>
            <w:tcMar>
              <w:top w:w="72" w:type="dxa"/>
              <w:left w:w="144" w:type="dxa"/>
              <w:bottom w:w="72" w:type="dxa"/>
              <w:right w:w="144" w:type="dxa"/>
            </w:tcMar>
            <w:hideMark/>
          </w:tcPr>
          <w:p w14:paraId="105676C1" w14:textId="77777777" w:rsidR="00F8352A" w:rsidRDefault="00F8352A" w:rsidP="00F8352A">
            <w:pPr>
              <w:rPr>
                <w:rFonts w:cstheme="minorHAnsi"/>
                <w:bCs/>
              </w:rPr>
            </w:pPr>
            <w:r>
              <w:rPr>
                <w:rFonts w:cstheme="minorHAnsi"/>
                <w:bCs/>
              </w:rPr>
              <w:t>New step each week</w:t>
            </w:r>
          </w:p>
        </w:tc>
        <w:tc>
          <w:tcPr>
            <w:tcW w:w="1238" w:type="dxa"/>
            <w:shd w:val="clear" w:color="auto" w:fill="F7D0D1"/>
            <w:tcMar>
              <w:top w:w="72" w:type="dxa"/>
              <w:left w:w="144" w:type="dxa"/>
              <w:bottom w:w="72" w:type="dxa"/>
              <w:right w:w="144" w:type="dxa"/>
            </w:tcMar>
            <w:hideMark/>
          </w:tcPr>
          <w:p w14:paraId="601676FE" w14:textId="77777777" w:rsidR="00F8352A" w:rsidRDefault="00F8352A" w:rsidP="00F8352A">
            <w:pPr>
              <w:rPr>
                <w:rFonts w:cstheme="minorHAnsi"/>
                <w:bCs/>
              </w:rPr>
            </w:pPr>
          </w:p>
        </w:tc>
        <w:tc>
          <w:tcPr>
            <w:tcW w:w="1249" w:type="dxa"/>
            <w:shd w:val="clear" w:color="auto" w:fill="F7D0D1"/>
            <w:tcMar>
              <w:top w:w="72" w:type="dxa"/>
              <w:left w:w="144" w:type="dxa"/>
              <w:bottom w:w="72" w:type="dxa"/>
              <w:right w:w="144" w:type="dxa"/>
            </w:tcMar>
            <w:hideMark/>
          </w:tcPr>
          <w:p w14:paraId="58DFE6E8" w14:textId="77777777" w:rsidR="00F8352A" w:rsidRDefault="00F8352A" w:rsidP="00F8352A">
            <w:pPr>
              <w:rPr>
                <w:rFonts w:cstheme="minorHAnsi"/>
                <w:b/>
              </w:rPr>
            </w:pPr>
            <w:r>
              <w:rPr>
                <w:rFonts w:ascii="Segoe UI Emoji" w:hAnsi="Segoe UI Emoji" w:cs="Segoe UI Emoji"/>
                <w:b/>
                <w:bCs/>
                <w:i/>
                <w:iCs/>
              </w:rPr>
              <w:t>✔</w:t>
            </w:r>
          </w:p>
        </w:tc>
      </w:tr>
      <w:tr w:rsidR="00F8352A" w14:paraId="59AC624D" w14:textId="77777777" w:rsidTr="00F8352A">
        <w:trPr>
          <w:trHeight w:val="816"/>
        </w:trPr>
        <w:tc>
          <w:tcPr>
            <w:tcW w:w="0" w:type="auto"/>
            <w:vMerge/>
            <w:vAlign w:val="center"/>
            <w:hideMark/>
          </w:tcPr>
          <w:p w14:paraId="3DF515B5" w14:textId="77777777" w:rsidR="00F8352A" w:rsidRDefault="00F8352A" w:rsidP="00F8352A">
            <w:pPr>
              <w:rPr>
                <w:rFonts w:cstheme="minorHAnsi"/>
                <w:bCs/>
              </w:rPr>
            </w:pPr>
          </w:p>
        </w:tc>
        <w:tc>
          <w:tcPr>
            <w:tcW w:w="4944" w:type="dxa"/>
            <w:shd w:val="clear" w:color="auto" w:fill="F7D0D1"/>
            <w:tcMar>
              <w:top w:w="72" w:type="dxa"/>
              <w:left w:w="144" w:type="dxa"/>
              <w:bottom w:w="72" w:type="dxa"/>
              <w:right w:w="144" w:type="dxa"/>
            </w:tcMar>
            <w:hideMark/>
          </w:tcPr>
          <w:p w14:paraId="7E4E8F80" w14:textId="77777777" w:rsidR="00F8352A" w:rsidRDefault="00F8352A" w:rsidP="00F8352A">
            <w:pPr>
              <w:rPr>
                <w:rFonts w:cstheme="minorHAnsi"/>
                <w:bCs/>
              </w:rPr>
            </w:pPr>
            <w:r>
              <w:rPr>
                <w:rFonts w:cstheme="minorHAnsi"/>
                <w:bCs/>
              </w:rPr>
              <w:t>Build on ECTs’ prior knowledge, Early Career Framework-aligned</w:t>
            </w:r>
          </w:p>
        </w:tc>
        <w:tc>
          <w:tcPr>
            <w:tcW w:w="1238" w:type="dxa"/>
            <w:shd w:val="clear" w:color="auto" w:fill="F7D0D1"/>
            <w:tcMar>
              <w:top w:w="72" w:type="dxa"/>
              <w:left w:w="144" w:type="dxa"/>
              <w:bottom w:w="72" w:type="dxa"/>
              <w:right w:w="144" w:type="dxa"/>
            </w:tcMar>
            <w:hideMark/>
          </w:tcPr>
          <w:p w14:paraId="26E41E08" w14:textId="77777777" w:rsidR="00F8352A" w:rsidRDefault="00F8352A" w:rsidP="00F8352A">
            <w:pPr>
              <w:rPr>
                <w:rFonts w:cstheme="minorHAnsi"/>
                <w:b/>
              </w:rPr>
            </w:pPr>
            <w:r>
              <w:rPr>
                <w:rFonts w:ascii="Segoe UI Emoji" w:hAnsi="Segoe UI Emoji" w:cs="Segoe UI Emoji"/>
                <w:b/>
                <w:bCs/>
                <w:i/>
                <w:iCs/>
              </w:rPr>
              <w:t>✔</w:t>
            </w:r>
          </w:p>
        </w:tc>
        <w:tc>
          <w:tcPr>
            <w:tcW w:w="1249" w:type="dxa"/>
            <w:shd w:val="clear" w:color="auto" w:fill="F7D0D1"/>
            <w:tcMar>
              <w:top w:w="72" w:type="dxa"/>
              <w:left w:w="144" w:type="dxa"/>
              <w:bottom w:w="72" w:type="dxa"/>
              <w:right w:w="144" w:type="dxa"/>
            </w:tcMar>
            <w:hideMark/>
          </w:tcPr>
          <w:p w14:paraId="1860EE8D" w14:textId="77777777" w:rsidR="00F8352A" w:rsidRDefault="00F8352A" w:rsidP="00F8352A">
            <w:pPr>
              <w:rPr>
                <w:rFonts w:cstheme="minorHAnsi"/>
                <w:b/>
              </w:rPr>
            </w:pPr>
          </w:p>
        </w:tc>
      </w:tr>
      <w:tr w:rsidR="00F8352A" w14:paraId="3736E440" w14:textId="77777777" w:rsidTr="00F8352A">
        <w:trPr>
          <w:trHeight w:val="290"/>
        </w:trPr>
        <w:tc>
          <w:tcPr>
            <w:tcW w:w="0" w:type="auto"/>
            <w:vMerge/>
            <w:vAlign w:val="center"/>
            <w:hideMark/>
          </w:tcPr>
          <w:p w14:paraId="4543FDF6" w14:textId="77777777" w:rsidR="00F8352A" w:rsidRDefault="00F8352A" w:rsidP="00F8352A">
            <w:pPr>
              <w:rPr>
                <w:rFonts w:cstheme="minorHAnsi"/>
                <w:bCs/>
              </w:rPr>
            </w:pPr>
          </w:p>
        </w:tc>
        <w:tc>
          <w:tcPr>
            <w:tcW w:w="4944" w:type="dxa"/>
            <w:shd w:val="clear" w:color="auto" w:fill="F7D0D1"/>
            <w:tcMar>
              <w:top w:w="72" w:type="dxa"/>
              <w:left w:w="144" w:type="dxa"/>
              <w:bottom w:w="72" w:type="dxa"/>
              <w:right w:w="144" w:type="dxa"/>
            </w:tcMar>
            <w:hideMark/>
          </w:tcPr>
          <w:p w14:paraId="5C72A5F9" w14:textId="77777777" w:rsidR="00F8352A" w:rsidRDefault="00F8352A" w:rsidP="00F8352A">
            <w:pPr>
              <w:rPr>
                <w:rFonts w:cstheme="minorHAnsi"/>
                <w:bCs/>
              </w:rPr>
            </w:pPr>
            <w:r>
              <w:rPr>
                <w:rFonts w:cstheme="minorHAnsi"/>
                <w:bCs/>
              </w:rPr>
              <w:t>Based on observation</w:t>
            </w:r>
          </w:p>
        </w:tc>
        <w:tc>
          <w:tcPr>
            <w:tcW w:w="1238" w:type="dxa"/>
            <w:shd w:val="clear" w:color="auto" w:fill="F7D0D1"/>
            <w:tcMar>
              <w:top w:w="72" w:type="dxa"/>
              <w:left w:w="144" w:type="dxa"/>
              <w:bottom w:w="72" w:type="dxa"/>
              <w:right w:w="144" w:type="dxa"/>
            </w:tcMar>
            <w:hideMark/>
          </w:tcPr>
          <w:p w14:paraId="355638F8" w14:textId="77777777" w:rsidR="00F8352A" w:rsidRDefault="00F8352A" w:rsidP="00F8352A">
            <w:pPr>
              <w:rPr>
                <w:rFonts w:cstheme="minorHAnsi"/>
                <w:bCs/>
              </w:rPr>
            </w:pPr>
          </w:p>
        </w:tc>
        <w:tc>
          <w:tcPr>
            <w:tcW w:w="1249" w:type="dxa"/>
            <w:shd w:val="clear" w:color="auto" w:fill="F7D0D1"/>
            <w:tcMar>
              <w:top w:w="72" w:type="dxa"/>
              <w:left w:w="144" w:type="dxa"/>
              <w:bottom w:w="72" w:type="dxa"/>
              <w:right w:w="144" w:type="dxa"/>
            </w:tcMar>
            <w:hideMark/>
          </w:tcPr>
          <w:p w14:paraId="47D45111" w14:textId="77777777" w:rsidR="00F8352A" w:rsidRDefault="00F8352A" w:rsidP="00F8352A">
            <w:pPr>
              <w:rPr>
                <w:rFonts w:cstheme="minorHAnsi"/>
                <w:b/>
              </w:rPr>
            </w:pPr>
            <w:r>
              <w:rPr>
                <w:rFonts w:ascii="Segoe UI Emoji" w:hAnsi="Segoe UI Emoji" w:cs="Segoe UI Emoji"/>
                <w:b/>
                <w:bCs/>
                <w:i/>
                <w:iCs/>
              </w:rPr>
              <w:t>✔</w:t>
            </w:r>
          </w:p>
        </w:tc>
      </w:tr>
    </w:tbl>
    <w:p w14:paraId="2B0D8357" w14:textId="77777777" w:rsidR="008025DE" w:rsidRDefault="008025DE" w:rsidP="00F556E3">
      <w:pPr>
        <w:rPr>
          <w:rFonts w:cstheme="minorHAnsi"/>
          <w:b/>
        </w:rPr>
      </w:pPr>
    </w:p>
    <w:p w14:paraId="4DB91FC3" w14:textId="77777777" w:rsidR="00BC7CFF" w:rsidRDefault="00BC7CFF" w:rsidP="00F556E3">
      <w:pPr>
        <w:rPr>
          <w:rFonts w:cstheme="minorHAnsi"/>
          <w:b/>
          <w:color w:val="4F81BD" w:themeColor="accent1"/>
          <w:sz w:val="24"/>
          <w:szCs w:val="24"/>
        </w:rPr>
      </w:pPr>
    </w:p>
    <w:p w14:paraId="0CC4D576" w14:textId="77777777" w:rsidR="00BC7CFF" w:rsidRDefault="00BC7CFF" w:rsidP="00F556E3">
      <w:pPr>
        <w:rPr>
          <w:rFonts w:cstheme="minorHAnsi"/>
          <w:b/>
          <w:color w:val="4F81BD" w:themeColor="accent1"/>
          <w:sz w:val="24"/>
          <w:szCs w:val="24"/>
        </w:rPr>
      </w:pPr>
    </w:p>
    <w:p w14:paraId="3C78A1C0" w14:textId="77777777" w:rsidR="00BC7CFF" w:rsidRDefault="00BC7CFF" w:rsidP="00F556E3">
      <w:pPr>
        <w:rPr>
          <w:rFonts w:cstheme="minorHAnsi"/>
          <w:b/>
          <w:color w:val="4F81BD" w:themeColor="accent1"/>
          <w:sz w:val="24"/>
          <w:szCs w:val="24"/>
        </w:rPr>
      </w:pPr>
    </w:p>
    <w:p w14:paraId="4F4D2014" w14:textId="77777777" w:rsidR="00BC7CFF" w:rsidRDefault="00BC7CFF" w:rsidP="00F556E3">
      <w:pPr>
        <w:rPr>
          <w:rFonts w:cstheme="minorHAnsi"/>
          <w:b/>
          <w:color w:val="4F81BD" w:themeColor="accent1"/>
          <w:sz w:val="24"/>
          <w:szCs w:val="24"/>
        </w:rPr>
      </w:pPr>
    </w:p>
    <w:p w14:paraId="5FD4BFDB" w14:textId="77777777" w:rsidR="00BC7CFF" w:rsidRDefault="00BC7CFF" w:rsidP="00F556E3">
      <w:pPr>
        <w:rPr>
          <w:rFonts w:cstheme="minorHAnsi"/>
          <w:b/>
          <w:color w:val="4F81BD" w:themeColor="accent1"/>
          <w:sz w:val="24"/>
          <w:szCs w:val="24"/>
        </w:rPr>
      </w:pPr>
    </w:p>
    <w:p w14:paraId="151ECE54" w14:textId="77777777" w:rsidR="00BC7CFF" w:rsidRDefault="00BC7CFF" w:rsidP="00F556E3">
      <w:pPr>
        <w:rPr>
          <w:rFonts w:cstheme="minorHAnsi"/>
          <w:b/>
          <w:color w:val="4F81BD" w:themeColor="accent1"/>
          <w:sz w:val="24"/>
          <w:szCs w:val="24"/>
        </w:rPr>
      </w:pPr>
    </w:p>
    <w:p w14:paraId="3BDF8987" w14:textId="77777777" w:rsidR="00BC7CFF" w:rsidRDefault="00BC7CFF" w:rsidP="00F556E3">
      <w:pPr>
        <w:rPr>
          <w:rFonts w:cstheme="minorHAnsi"/>
          <w:b/>
          <w:color w:val="4F81BD" w:themeColor="accent1"/>
          <w:sz w:val="24"/>
          <w:szCs w:val="24"/>
        </w:rPr>
      </w:pPr>
    </w:p>
    <w:p w14:paraId="220EB68D" w14:textId="77777777" w:rsidR="00BC7CFF" w:rsidRDefault="00BC7CFF" w:rsidP="00F556E3">
      <w:pPr>
        <w:rPr>
          <w:rFonts w:cstheme="minorHAnsi"/>
          <w:b/>
          <w:color w:val="4F81BD" w:themeColor="accent1"/>
          <w:sz w:val="24"/>
          <w:szCs w:val="24"/>
        </w:rPr>
      </w:pPr>
    </w:p>
    <w:p w14:paraId="60D18351" w14:textId="77777777" w:rsidR="00BC7CFF" w:rsidRDefault="00BC7CFF" w:rsidP="00F556E3">
      <w:pPr>
        <w:rPr>
          <w:rFonts w:cstheme="minorHAnsi"/>
          <w:b/>
          <w:color w:val="4F81BD" w:themeColor="accent1"/>
          <w:sz w:val="24"/>
          <w:szCs w:val="24"/>
        </w:rPr>
      </w:pPr>
    </w:p>
    <w:p w14:paraId="1B0362F1" w14:textId="77777777" w:rsidR="00BC7CFF" w:rsidRDefault="00BC7CFF" w:rsidP="00F556E3">
      <w:pPr>
        <w:rPr>
          <w:rFonts w:cstheme="minorHAnsi"/>
          <w:b/>
          <w:color w:val="4F81BD" w:themeColor="accent1"/>
          <w:sz w:val="24"/>
          <w:szCs w:val="24"/>
        </w:rPr>
      </w:pPr>
    </w:p>
    <w:p w14:paraId="1102187D" w14:textId="77777777" w:rsidR="00BC7CFF" w:rsidRDefault="00BC7CFF" w:rsidP="00F556E3">
      <w:pPr>
        <w:rPr>
          <w:rFonts w:cstheme="minorHAnsi"/>
          <w:b/>
          <w:color w:val="4F81BD" w:themeColor="accent1"/>
          <w:sz w:val="24"/>
          <w:szCs w:val="24"/>
        </w:rPr>
      </w:pPr>
    </w:p>
    <w:p w14:paraId="71138410" w14:textId="77777777" w:rsidR="00BC7CFF" w:rsidRDefault="00BC7CFF" w:rsidP="00F556E3">
      <w:pPr>
        <w:rPr>
          <w:rFonts w:cstheme="minorHAnsi"/>
          <w:b/>
          <w:color w:val="4F81BD" w:themeColor="accent1"/>
          <w:sz w:val="24"/>
          <w:szCs w:val="24"/>
        </w:rPr>
      </w:pPr>
    </w:p>
    <w:p w14:paraId="61D00865" w14:textId="77777777" w:rsidR="00BC7CFF" w:rsidRDefault="00BC7CFF" w:rsidP="00F556E3">
      <w:pPr>
        <w:rPr>
          <w:rFonts w:cstheme="minorHAnsi"/>
          <w:b/>
          <w:color w:val="4F81BD" w:themeColor="accent1"/>
          <w:sz w:val="24"/>
          <w:szCs w:val="24"/>
        </w:rPr>
      </w:pPr>
    </w:p>
    <w:p w14:paraId="7639E3D8" w14:textId="77777777" w:rsidR="00BC7CFF" w:rsidRDefault="00BC7CFF" w:rsidP="00F556E3">
      <w:pPr>
        <w:rPr>
          <w:rFonts w:cstheme="minorHAnsi"/>
          <w:b/>
          <w:color w:val="4F81BD" w:themeColor="accent1"/>
          <w:sz w:val="24"/>
          <w:szCs w:val="24"/>
        </w:rPr>
      </w:pPr>
    </w:p>
    <w:p w14:paraId="1F9DC77A" w14:textId="77777777" w:rsidR="00BC7CFF" w:rsidRDefault="00BC7CFF" w:rsidP="00F556E3">
      <w:pPr>
        <w:rPr>
          <w:rFonts w:cstheme="minorHAnsi"/>
          <w:b/>
          <w:color w:val="4F81BD" w:themeColor="accent1"/>
          <w:sz w:val="24"/>
          <w:szCs w:val="24"/>
        </w:rPr>
      </w:pPr>
    </w:p>
    <w:p w14:paraId="5A82C35A" w14:textId="77777777" w:rsidR="00BC7CFF" w:rsidRDefault="00BC7CFF" w:rsidP="00F556E3">
      <w:pPr>
        <w:rPr>
          <w:rFonts w:cstheme="minorHAnsi"/>
          <w:b/>
          <w:color w:val="4F81BD" w:themeColor="accent1"/>
          <w:sz w:val="24"/>
          <w:szCs w:val="24"/>
        </w:rPr>
      </w:pPr>
    </w:p>
    <w:p w14:paraId="76888D61" w14:textId="77777777" w:rsidR="00BC7CFF" w:rsidRDefault="00BC7CFF" w:rsidP="00F556E3">
      <w:pPr>
        <w:rPr>
          <w:rFonts w:cstheme="minorHAnsi"/>
          <w:b/>
          <w:color w:val="4F81BD" w:themeColor="accent1"/>
          <w:sz w:val="24"/>
          <w:szCs w:val="24"/>
        </w:rPr>
      </w:pPr>
    </w:p>
    <w:p w14:paraId="40747C05" w14:textId="658D3DCB" w:rsidR="008025DE" w:rsidRDefault="008025DE" w:rsidP="00F556E3">
      <w:pPr>
        <w:pStyle w:val="Heading2"/>
        <w:ind w:left="0"/>
      </w:pPr>
      <w:r>
        <w:t>Steplab training</w:t>
      </w:r>
    </w:p>
    <w:p w14:paraId="14D310A1" w14:textId="77777777" w:rsidR="00F239F0" w:rsidRPr="00F239F0" w:rsidRDefault="00F239F0" w:rsidP="00F556E3">
      <w:pPr>
        <w:pStyle w:val="Heading2"/>
        <w:ind w:left="0"/>
        <w:rPr>
          <w:sz w:val="8"/>
          <w:szCs w:val="8"/>
        </w:rPr>
      </w:pPr>
    </w:p>
    <w:p w14:paraId="4FC6965F" w14:textId="77777777" w:rsidR="008025DE" w:rsidRDefault="008025DE" w:rsidP="00F556E3">
      <w:pPr>
        <w:rPr>
          <w:rFonts w:cstheme="minorHAnsi"/>
          <w:b/>
        </w:rPr>
      </w:pPr>
      <w:r>
        <w:rPr>
          <w:rFonts w:cstheme="minorHAnsi"/>
          <w:b/>
        </w:rPr>
        <w:t>Practice tasks</w:t>
      </w:r>
    </w:p>
    <w:p w14:paraId="0EB92662" w14:textId="77777777" w:rsidR="00F239F0" w:rsidRDefault="00F239F0" w:rsidP="00F556E3">
      <w:pPr>
        <w:rPr>
          <w:rFonts w:cstheme="minorHAnsi"/>
          <w:b/>
          <w:color w:val="auto"/>
        </w:rPr>
      </w:pPr>
    </w:p>
    <w:p w14:paraId="10838A17" w14:textId="77777777" w:rsidR="008025DE" w:rsidRDefault="008025DE" w:rsidP="00DD045D">
      <w:pPr>
        <w:pStyle w:val="ListParagraph"/>
        <w:widowControl/>
        <w:numPr>
          <w:ilvl w:val="0"/>
          <w:numId w:val="24"/>
        </w:numPr>
        <w:autoSpaceDE/>
        <w:autoSpaceDN/>
        <w:spacing w:before="0" w:after="160" w:line="256" w:lineRule="auto"/>
        <w:contextualSpacing/>
        <w:rPr>
          <w:rFonts w:cstheme="minorBidi"/>
        </w:rPr>
      </w:pPr>
      <w:r>
        <w:t>Log-in to Steplab and access the coaching simulator.</w:t>
      </w:r>
      <w:r>
        <w:br/>
        <w:t>Select “Simulator (unguided)”</w:t>
      </w:r>
    </w:p>
    <w:p w14:paraId="21554416" w14:textId="77777777" w:rsidR="008025DE" w:rsidRDefault="008025DE" w:rsidP="00DD045D">
      <w:pPr>
        <w:pStyle w:val="ListParagraph"/>
        <w:widowControl/>
        <w:numPr>
          <w:ilvl w:val="0"/>
          <w:numId w:val="24"/>
        </w:numPr>
        <w:autoSpaceDE/>
        <w:autoSpaceDN/>
        <w:spacing w:before="0" w:after="160" w:line="256" w:lineRule="auto"/>
        <w:contextualSpacing/>
        <w:rPr>
          <w:rFonts w:cstheme="minorHAnsi"/>
          <w:bCs/>
        </w:rPr>
      </w:pPr>
      <w:r>
        <w:rPr>
          <w:rFonts w:cstheme="minorHAnsi"/>
          <w:bCs/>
        </w:rPr>
        <w:t>Click on ‘</w:t>
      </w:r>
      <w:r>
        <w:rPr>
          <w:rFonts w:cstheme="minorHAnsi"/>
          <w:b/>
        </w:rPr>
        <w:t>Observe</w:t>
      </w:r>
      <w:r>
        <w:rPr>
          <w:rFonts w:cstheme="minorHAnsi"/>
          <w:bCs/>
        </w:rPr>
        <w:t>’ (within the simulator).</w:t>
      </w:r>
      <w:r>
        <w:rPr>
          <w:rFonts w:cstheme="minorHAnsi"/>
          <w:bCs/>
        </w:rPr>
        <w:br/>
        <w:t>Work through the observation (no need to type any notes into the boxes), making the following decisions:</w:t>
      </w:r>
    </w:p>
    <w:p w14:paraId="5F21CE84"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Mark the existing step as “achieved”</w:t>
      </w:r>
    </w:p>
    <w:p w14:paraId="2EFC8595"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 xml:space="preserve">Choose a step from within “Behaviour </w:t>
      </w:r>
      <w:r>
        <w:rPr>
          <w:rFonts w:ascii="Wingdings" w:eastAsia="Wingdings" w:hAnsi="Wingdings" w:cstheme="minorHAnsi"/>
        </w:rPr>
        <w:t>à</w:t>
      </w:r>
      <w:r>
        <w:rPr>
          <w:rFonts w:cstheme="minorHAnsi"/>
          <w:bCs/>
        </w:rPr>
        <w:t xml:space="preserve"> B2: Routines </w:t>
      </w:r>
      <w:r>
        <w:rPr>
          <w:rFonts w:ascii="Wingdings" w:eastAsia="Wingdings" w:hAnsi="Wingdings" w:cstheme="minorHAnsi"/>
        </w:rPr>
        <w:t>à</w:t>
      </w:r>
      <w:r>
        <w:rPr>
          <w:rFonts w:cstheme="minorHAnsi"/>
          <w:bCs/>
        </w:rPr>
        <w:t xml:space="preserve"> Key transitions </w:t>
      </w:r>
      <w:r>
        <w:rPr>
          <w:rFonts w:ascii="Wingdings" w:eastAsia="Wingdings" w:hAnsi="Wingdings" w:cstheme="minorHAnsi"/>
        </w:rPr>
        <w:t>à</w:t>
      </w:r>
      <w:r>
        <w:rPr>
          <w:rFonts w:cstheme="minorHAnsi"/>
          <w:bCs/>
        </w:rPr>
        <w:t xml:space="preserve"> Teacher clearly communicates the transition routine including what to do and how to behave”</w:t>
      </w:r>
    </w:p>
    <w:p w14:paraId="289D60A0"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Click finish</w:t>
      </w:r>
    </w:p>
    <w:p w14:paraId="38909625" w14:textId="77777777" w:rsidR="008025DE" w:rsidRDefault="008025DE" w:rsidP="00DD045D">
      <w:pPr>
        <w:pStyle w:val="ListParagraph"/>
        <w:widowControl/>
        <w:numPr>
          <w:ilvl w:val="0"/>
          <w:numId w:val="24"/>
        </w:numPr>
        <w:autoSpaceDE/>
        <w:autoSpaceDN/>
        <w:spacing w:before="0" w:after="160" w:line="256" w:lineRule="auto"/>
        <w:contextualSpacing/>
        <w:rPr>
          <w:rFonts w:cstheme="minorHAnsi"/>
          <w:bCs/>
        </w:rPr>
      </w:pPr>
      <w:r>
        <w:rPr>
          <w:rFonts w:cstheme="minorHAnsi"/>
          <w:bCs/>
        </w:rPr>
        <w:t>Click on “</w:t>
      </w:r>
      <w:r>
        <w:rPr>
          <w:rFonts w:cstheme="minorHAnsi"/>
          <w:b/>
        </w:rPr>
        <w:t>Give</w:t>
      </w:r>
      <w:r>
        <w:rPr>
          <w:rFonts w:cstheme="minorHAnsi"/>
          <w:bCs/>
        </w:rPr>
        <w:t xml:space="preserve"> </w:t>
      </w:r>
      <w:r>
        <w:rPr>
          <w:rFonts w:cstheme="minorHAnsi"/>
          <w:b/>
        </w:rPr>
        <w:t>feedback</w:t>
      </w:r>
      <w:r>
        <w:rPr>
          <w:rFonts w:cstheme="minorHAnsi"/>
          <w:bCs/>
        </w:rPr>
        <w:t>” (within the simulator)</w:t>
      </w:r>
      <w:r>
        <w:rPr>
          <w:rFonts w:cstheme="minorHAnsi"/>
          <w:bCs/>
        </w:rPr>
        <w:br/>
        <w:t>Click through the parts of the meeting until you get to “Plan &amp; practise next step”:</w:t>
      </w:r>
    </w:p>
    <w:p w14:paraId="1DDCCFE0"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Select 3 rounds of practice</w:t>
      </w:r>
      <w:r>
        <w:rPr>
          <w:rFonts w:cstheme="minorHAnsi"/>
          <w:bCs/>
        </w:rPr>
        <w:br/>
        <w:t>OPTIONAL: click on “Launch practice engine” to do the practice</w:t>
      </w:r>
    </w:p>
    <w:p w14:paraId="3B1F9453"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Type in a time for the next observation and select a section of the lesson.</w:t>
      </w:r>
    </w:p>
    <w:p w14:paraId="458A06B9"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Click finish</w:t>
      </w:r>
    </w:p>
    <w:p w14:paraId="5B30C77D" w14:textId="77777777" w:rsidR="008025DE" w:rsidRDefault="008025DE" w:rsidP="00DD045D">
      <w:pPr>
        <w:pStyle w:val="ListParagraph"/>
        <w:widowControl/>
        <w:numPr>
          <w:ilvl w:val="0"/>
          <w:numId w:val="24"/>
        </w:numPr>
        <w:autoSpaceDE/>
        <w:autoSpaceDN/>
        <w:spacing w:before="0" w:after="160" w:line="256" w:lineRule="auto"/>
        <w:contextualSpacing/>
        <w:rPr>
          <w:rFonts w:cstheme="minorHAnsi"/>
          <w:bCs/>
        </w:rPr>
      </w:pPr>
      <w:r>
        <w:rPr>
          <w:rFonts w:cstheme="minorHAnsi"/>
          <w:bCs/>
        </w:rPr>
        <w:t>Work through the full cycle again (within the simulator).</w:t>
      </w:r>
    </w:p>
    <w:p w14:paraId="7961EFE8"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Start with “</w:t>
      </w:r>
      <w:r>
        <w:rPr>
          <w:rFonts w:cstheme="minorHAnsi"/>
          <w:b/>
        </w:rPr>
        <w:t>Observe</w:t>
      </w:r>
      <w:r>
        <w:rPr>
          <w:rFonts w:cstheme="minorHAnsi"/>
          <w:bCs/>
        </w:rPr>
        <w:t>”; again, mark the step as achieved, but this time select any new step you wish.</w:t>
      </w:r>
    </w:p>
    <w:p w14:paraId="3D3D8DE5"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Type some made-up notes into the observation notes box</w:t>
      </w:r>
    </w:p>
    <w:p w14:paraId="7D795258"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During “</w:t>
      </w:r>
      <w:r>
        <w:rPr>
          <w:rFonts w:cstheme="minorHAnsi"/>
          <w:b/>
        </w:rPr>
        <w:t>Give feedback</w:t>
      </w:r>
      <w:r>
        <w:rPr>
          <w:rFonts w:cstheme="minorHAnsi"/>
          <w:bCs/>
        </w:rPr>
        <w:t>” notice that if you click on “see observation notes if needed” during step 2, your notes from earlier appear.</w:t>
      </w:r>
    </w:p>
    <w:p w14:paraId="3258F71A" w14:textId="77777777" w:rsidR="008025DE" w:rsidRDefault="008025DE" w:rsidP="00DD045D">
      <w:pPr>
        <w:pStyle w:val="ListParagraph"/>
        <w:widowControl/>
        <w:numPr>
          <w:ilvl w:val="0"/>
          <w:numId w:val="24"/>
        </w:numPr>
        <w:autoSpaceDE/>
        <w:autoSpaceDN/>
        <w:spacing w:before="0" w:after="160" w:line="256" w:lineRule="auto"/>
        <w:contextualSpacing/>
        <w:rPr>
          <w:rFonts w:cstheme="minorHAnsi"/>
          <w:bCs/>
        </w:rPr>
      </w:pPr>
      <w:r>
        <w:rPr>
          <w:rFonts w:cstheme="minorHAnsi"/>
          <w:bCs/>
        </w:rPr>
        <w:t>Free exploration of Steplab simulator.</w:t>
      </w:r>
      <w:r>
        <w:rPr>
          <w:rFonts w:cstheme="minorHAnsi"/>
          <w:bCs/>
        </w:rPr>
        <w:br/>
        <w:t>Suggested possible tasks:</w:t>
      </w:r>
    </w:p>
    <w:p w14:paraId="1A0C611C"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Try marking the step as “not achieved” during “</w:t>
      </w:r>
      <w:r>
        <w:rPr>
          <w:rFonts w:cstheme="minorHAnsi"/>
          <w:b/>
        </w:rPr>
        <w:t>Observe</w:t>
      </w:r>
      <w:r>
        <w:rPr>
          <w:rFonts w:cstheme="minorHAnsi"/>
          <w:bCs/>
        </w:rPr>
        <w:t>”.</w:t>
      </w:r>
    </w:p>
    <w:p w14:paraId="67F63FA5" w14:textId="2740FBED"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 xml:space="preserve">Investigate the </w:t>
      </w:r>
      <w:r>
        <w:rPr>
          <w:rFonts w:cstheme="minorHAnsi"/>
          <w:noProof/>
        </w:rPr>
        <w:drawing>
          <wp:inline distT="0" distB="0" distL="0" distR="0" wp14:anchorId="0C50B086" wp14:editId="10264565">
            <wp:extent cx="219075" cy="209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l="27274" t="10390"/>
                    <a:stretch>
                      <a:fillRect/>
                    </a:stretch>
                  </pic:blipFill>
                  <pic:spPr bwMode="auto">
                    <a:xfrm>
                      <a:off x="0" y="0"/>
                      <a:ext cx="219075" cy="209550"/>
                    </a:xfrm>
                    <a:prstGeom prst="rect">
                      <a:avLst/>
                    </a:prstGeom>
                    <a:noFill/>
                    <a:ln>
                      <a:noFill/>
                    </a:ln>
                  </pic:spPr>
                </pic:pic>
              </a:graphicData>
            </a:graphic>
          </wp:inline>
        </w:drawing>
      </w:r>
      <w:r>
        <w:rPr>
          <w:rFonts w:cstheme="minorHAnsi"/>
          <w:bCs/>
        </w:rPr>
        <w:t>buttons</w:t>
      </w:r>
    </w:p>
    <w:p w14:paraId="6CF479ED"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Edit the pre-existing questions</w:t>
      </w:r>
    </w:p>
    <w:p w14:paraId="79F662E5" w14:textId="77777777" w:rsidR="008025DE" w:rsidRDefault="008025DE" w:rsidP="00DD045D">
      <w:pPr>
        <w:pStyle w:val="ListParagraph"/>
        <w:widowControl/>
        <w:numPr>
          <w:ilvl w:val="1"/>
          <w:numId w:val="24"/>
        </w:numPr>
        <w:autoSpaceDE/>
        <w:autoSpaceDN/>
        <w:spacing w:before="0" w:after="160" w:line="256" w:lineRule="auto"/>
        <w:contextualSpacing/>
        <w:rPr>
          <w:rFonts w:cstheme="minorHAnsi"/>
          <w:bCs/>
        </w:rPr>
      </w:pPr>
      <w:r>
        <w:rPr>
          <w:rFonts w:cstheme="minorHAnsi"/>
          <w:bCs/>
        </w:rPr>
        <w:t>Investigate what happens if you try and complete a coaching cycle without doing any rounds of practice.</w:t>
      </w:r>
    </w:p>
    <w:p w14:paraId="4506D151" w14:textId="77777777" w:rsidR="001D4B02" w:rsidRDefault="001D4B02" w:rsidP="00F556E3">
      <w:pPr>
        <w:pStyle w:val="Heading2"/>
        <w:ind w:left="0"/>
      </w:pPr>
    </w:p>
    <w:p w14:paraId="451CF619" w14:textId="1B3D3F0E" w:rsidR="008025DE" w:rsidRDefault="008025DE" w:rsidP="00F556E3">
      <w:pPr>
        <w:pStyle w:val="Heading2"/>
        <w:ind w:left="0"/>
      </w:pPr>
      <w:r>
        <w:t>Mentor checklist</w:t>
      </w:r>
    </w:p>
    <w:p w14:paraId="245178CD" w14:textId="77777777" w:rsidR="00F37A84" w:rsidRDefault="00F37A84" w:rsidP="00A67F43">
      <w:pPr>
        <w:spacing w:line="276" w:lineRule="auto"/>
        <w:ind w:left="720"/>
        <w:rPr>
          <w:rFonts w:cstheme="minorHAnsi"/>
          <w:bCs/>
        </w:rPr>
      </w:pPr>
    </w:p>
    <w:p w14:paraId="6E904291" w14:textId="600B15D5" w:rsidR="00E0538E" w:rsidRPr="00F37A84" w:rsidRDefault="008025DE" w:rsidP="00A67F43">
      <w:pPr>
        <w:spacing w:line="276" w:lineRule="auto"/>
        <w:ind w:left="86"/>
        <w:rPr>
          <w:rFonts w:cstheme="minorHAnsi"/>
          <w:bCs/>
        </w:rPr>
      </w:pPr>
      <w:r>
        <w:rPr>
          <w:rFonts w:cstheme="minorHAnsi"/>
          <w:bCs/>
        </w:rPr>
        <w:t>Weekly:</w:t>
      </w:r>
    </w:p>
    <w:p w14:paraId="15E90FFF" w14:textId="121E3143" w:rsidR="008025DE" w:rsidRDefault="008025DE" w:rsidP="00DD045D">
      <w:pPr>
        <w:widowControl/>
        <w:numPr>
          <w:ilvl w:val="0"/>
          <w:numId w:val="33"/>
        </w:numPr>
        <w:tabs>
          <w:tab w:val="clear" w:pos="403"/>
          <w:tab w:val="num" w:pos="-188"/>
          <w:tab w:val="num" w:pos="1397"/>
        </w:tabs>
        <w:autoSpaceDE/>
        <w:autoSpaceDN/>
        <w:spacing w:line="276" w:lineRule="auto"/>
        <w:ind w:left="489"/>
        <w:rPr>
          <w:rFonts w:cstheme="minorHAnsi"/>
          <w:bCs/>
        </w:rPr>
      </w:pPr>
      <w:r>
        <w:rPr>
          <w:rFonts w:cstheme="minorHAnsi"/>
          <w:bCs/>
        </w:rPr>
        <w:t xml:space="preserve">Observe ECT teach </w:t>
      </w:r>
    </w:p>
    <w:p w14:paraId="2917625D" w14:textId="6AD36EC1" w:rsidR="008025DE" w:rsidRDefault="008025DE" w:rsidP="00DD045D">
      <w:pPr>
        <w:widowControl/>
        <w:numPr>
          <w:ilvl w:val="0"/>
          <w:numId w:val="33"/>
        </w:numPr>
        <w:tabs>
          <w:tab w:val="clear" w:pos="403"/>
          <w:tab w:val="num" w:pos="-188"/>
          <w:tab w:val="num" w:pos="1397"/>
        </w:tabs>
        <w:autoSpaceDE/>
        <w:autoSpaceDN/>
        <w:spacing w:after="160" w:line="276" w:lineRule="auto"/>
        <w:ind w:left="489"/>
        <w:rPr>
          <w:rFonts w:cstheme="minorHAnsi"/>
          <w:bCs/>
        </w:rPr>
      </w:pPr>
      <w:r>
        <w:rPr>
          <w:rFonts w:cstheme="minorHAnsi"/>
          <w:bCs/>
        </w:rPr>
        <w:t>Meet and provide ECT with feedback in instructional coaching session</w:t>
      </w:r>
    </w:p>
    <w:p w14:paraId="28161F26" w14:textId="34506568" w:rsidR="00E0538E" w:rsidRDefault="008025DE" w:rsidP="00A67F43">
      <w:pPr>
        <w:spacing w:line="276" w:lineRule="auto"/>
        <w:ind w:left="86"/>
        <w:rPr>
          <w:rFonts w:cstheme="minorHAnsi"/>
          <w:bCs/>
        </w:rPr>
      </w:pPr>
      <w:r>
        <w:rPr>
          <w:rFonts w:cstheme="minorHAnsi"/>
          <w:bCs/>
        </w:rPr>
        <w:t>Termly:</w:t>
      </w:r>
    </w:p>
    <w:p w14:paraId="0D417E4A" w14:textId="4CFEF414" w:rsidR="008025DE" w:rsidRDefault="008025DE" w:rsidP="00DD045D">
      <w:pPr>
        <w:widowControl/>
        <w:numPr>
          <w:ilvl w:val="0"/>
          <w:numId w:val="34"/>
        </w:numPr>
        <w:tabs>
          <w:tab w:val="clear" w:pos="403"/>
          <w:tab w:val="num" w:pos="-188"/>
          <w:tab w:val="num" w:pos="1397"/>
        </w:tabs>
        <w:autoSpaceDE/>
        <w:autoSpaceDN/>
        <w:spacing w:after="160" w:line="276" w:lineRule="auto"/>
        <w:ind w:left="489"/>
        <w:rPr>
          <w:rFonts w:cstheme="minorHAnsi"/>
          <w:bCs/>
        </w:rPr>
      </w:pPr>
      <w:r>
        <w:rPr>
          <w:rFonts w:cstheme="minorHAnsi"/>
          <w:bCs/>
        </w:rPr>
        <w:t>Book and attend mentor professional development sessions</w:t>
      </w:r>
    </w:p>
    <w:p w14:paraId="1D6FA807" w14:textId="0A4CEE4A" w:rsidR="00E0538E" w:rsidRDefault="008025DE" w:rsidP="00A67F43">
      <w:pPr>
        <w:spacing w:line="276" w:lineRule="auto"/>
        <w:ind w:left="86"/>
        <w:rPr>
          <w:rFonts w:cstheme="minorHAnsi"/>
          <w:bCs/>
        </w:rPr>
      </w:pPr>
      <w:r>
        <w:rPr>
          <w:rFonts w:cstheme="minorHAnsi"/>
          <w:bCs/>
        </w:rPr>
        <w:t>Induction coordinators, not mentors:</w:t>
      </w:r>
    </w:p>
    <w:p w14:paraId="417D1BF4" w14:textId="60E98FF7" w:rsidR="008025DE" w:rsidRDefault="008025DE" w:rsidP="00DD045D">
      <w:pPr>
        <w:pStyle w:val="ListParagraph"/>
        <w:widowControl/>
        <w:numPr>
          <w:ilvl w:val="0"/>
          <w:numId w:val="35"/>
        </w:numPr>
        <w:tabs>
          <w:tab w:val="clear" w:pos="403"/>
          <w:tab w:val="num" w:pos="-188"/>
          <w:tab w:val="num" w:pos="1397"/>
        </w:tabs>
        <w:autoSpaceDE/>
        <w:autoSpaceDN/>
        <w:spacing w:before="0" w:after="160" w:line="276" w:lineRule="auto"/>
        <w:ind w:left="489"/>
        <w:contextualSpacing/>
        <w:rPr>
          <w:rFonts w:cstheme="minorHAnsi"/>
          <w:bCs/>
        </w:rPr>
      </w:pPr>
      <w:r>
        <w:rPr>
          <w:rFonts w:cstheme="minorHAnsi"/>
          <w:bCs/>
        </w:rPr>
        <w:t>Write reports, submit assessments</w:t>
      </w:r>
    </w:p>
    <w:p w14:paraId="77A642BB" w14:textId="77777777" w:rsidR="008025DE" w:rsidRDefault="008025DE" w:rsidP="00F556E3">
      <w:pPr>
        <w:rPr>
          <w:rFonts w:cstheme="minorHAnsi"/>
          <w:b/>
        </w:rPr>
      </w:pPr>
    </w:p>
    <w:p w14:paraId="7C8602E0" w14:textId="49ABBE5B" w:rsidR="008025DE" w:rsidRDefault="00E0538E" w:rsidP="00F556E3">
      <w:pPr>
        <w:pStyle w:val="Heading2"/>
        <w:ind w:left="0"/>
      </w:pPr>
      <w:r>
        <w:t>A</w:t>
      </w:r>
      <w:r w:rsidR="008025DE">
        <w:t>ction planning</w:t>
      </w:r>
    </w:p>
    <w:p w14:paraId="2233BBBB" w14:textId="77777777" w:rsidR="00F37A84" w:rsidRDefault="00F37A84" w:rsidP="00F556E3">
      <w:pPr>
        <w:widowControl/>
        <w:autoSpaceDE/>
        <w:autoSpaceDN/>
        <w:spacing w:after="160" w:line="256" w:lineRule="auto"/>
        <w:ind w:left="-1311"/>
        <w:rPr>
          <w:rFonts w:cstheme="minorHAnsi"/>
          <w:bCs/>
        </w:rPr>
      </w:pPr>
    </w:p>
    <w:p w14:paraId="737AD161" w14:textId="16A78BD2" w:rsidR="009D3ABB" w:rsidRPr="00A67F43" w:rsidRDefault="008025DE" w:rsidP="00DD045D">
      <w:pPr>
        <w:pStyle w:val="ListParagraph"/>
        <w:widowControl/>
        <w:numPr>
          <w:ilvl w:val="0"/>
          <w:numId w:val="82"/>
        </w:numPr>
        <w:autoSpaceDE/>
        <w:autoSpaceDN/>
        <w:spacing w:after="160" w:line="256" w:lineRule="auto"/>
        <w:rPr>
          <w:rFonts w:cstheme="minorHAnsi"/>
          <w:bCs/>
        </w:rPr>
      </w:pPr>
      <w:r w:rsidRPr="00A67F43">
        <w:rPr>
          <w:rFonts w:cstheme="minorHAnsi"/>
          <w:bCs/>
        </w:rPr>
        <w:t>When and where will you meet for coaching?</w:t>
      </w:r>
    </w:p>
    <w:p w14:paraId="1947C771" w14:textId="1AD16A8E" w:rsidR="008025DE" w:rsidRPr="00A67F43" w:rsidRDefault="008025DE" w:rsidP="00DD045D">
      <w:pPr>
        <w:pStyle w:val="ListParagraph"/>
        <w:widowControl/>
        <w:numPr>
          <w:ilvl w:val="1"/>
          <w:numId w:val="82"/>
        </w:numPr>
        <w:tabs>
          <w:tab w:val="num" w:pos="2837"/>
        </w:tabs>
        <w:autoSpaceDE/>
        <w:autoSpaceDN/>
        <w:spacing w:after="160" w:line="256" w:lineRule="auto"/>
        <w:rPr>
          <w:rFonts w:cstheme="minorHAnsi"/>
          <w:bCs/>
        </w:rPr>
      </w:pPr>
      <w:r w:rsidRPr="00A67F43">
        <w:rPr>
          <w:rFonts w:cstheme="minorHAnsi"/>
          <w:bCs/>
        </w:rPr>
        <w:t xml:space="preserve">If you can’t decide this yet, when will you decide? </w:t>
      </w:r>
    </w:p>
    <w:p w14:paraId="71BAF23F" w14:textId="77777777" w:rsidR="008025DE" w:rsidRPr="00A67F43" w:rsidRDefault="008025DE" w:rsidP="00DD045D">
      <w:pPr>
        <w:pStyle w:val="ListParagraph"/>
        <w:widowControl/>
        <w:numPr>
          <w:ilvl w:val="0"/>
          <w:numId w:val="82"/>
        </w:numPr>
        <w:autoSpaceDE/>
        <w:autoSpaceDN/>
        <w:spacing w:after="160" w:line="256" w:lineRule="auto"/>
        <w:rPr>
          <w:rFonts w:cstheme="minorHAnsi"/>
          <w:bCs/>
        </w:rPr>
      </w:pPr>
      <w:r w:rsidRPr="00A67F43">
        <w:rPr>
          <w:rFonts w:cstheme="minorHAnsi"/>
          <w:bCs/>
        </w:rPr>
        <w:t>What barriers might there be to the programme being successful in your school?</w:t>
      </w:r>
    </w:p>
    <w:p w14:paraId="2BEC3D92" w14:textId="702809A8" w:rsidR="008025DE" w:rsidRPr="00A67F43" w:rsidRDefault="008025DE" w:rsidP="00DD045D">
      <w:pPr>
        <w:pStyle w:val="ListParagraph"/>
        <w:widowControl/>
        <w:numPr>
          <w:ilvl w:val="1"/>
          <w:numId w:val="82"/>
        </w:numPr>
        <w:tabs>
          <w:tab w:val="num" w:pos="2837"/>
        </w:tabs>
        <w:autoSpaceDE/>
        <w:autoSpaceDN/>
        <w:spacing w:after="160" w:line="256" w:lineRule="auto"/>
        <w:rPr>
          <w:rFonts w:cstheme="minorHAnsi"/>
          <w:bCs/>
        </w:rPr>
      </w:pPr>
      <w:r w:rsidRPr="00A67F43">
        <w:rPr>
          <w:rFonts w:cstheme="minorHAnsi"/>
          <w:bCs/>
        </w:rPr>
        <w:t>What can you do about these, and who can help?</w:t>
      </w:r>
    </w:p>
    <w:p w14:paraId="2102C60F" w14:textId="5C73D4C2" w:rsidR="008025DE" w:rsidRPr="00A67F43" w:rsidRDefault="008025DE" w:rsidP="00DD045D">
      <w:pPr>
        <w:pStyle w:val="ListParagraph"/>
        <w:widowControl/>
        <w:numPr>
          <w:ilvl w:val="0"/>
          <w:numId w:val="82"/>
        </w:numPr>
        <w:autoSpaceDE/>
        <w:autoSpaceDN/>
        <w:spacing w:after="160" w:line="256" w:lineRule="auto"/>
        <w:rPr>
          <w:rFonts w:cstheme="minorHAnsi"/>
          <w:bCs/>
        </w:rPr>
      </w:pPr>
      <w:r w:rsidRPr="00A67F43">
        <w:rPr>
          <w:rFonts w:cstheme="minorHAnsi"/>
          <w:bCs/>
        </w:rPr>
        <w:t xml:space="preserve">What areas do ECTs in your school find easiest/most challenging? </w:t>
      </w:r>
      <w:r w:rsidRPr="00A67F43">
        <w:rPr>
          <w:rFonts w:cstheme="minorHAnsi"/>
          <w:bCs/>
        </w:rPr>
        <w:br/>
        <w:t xml:space="preserve">(If you have worked with your ECT before, this can be more specific) </w:t>
      </w:r>
    </w:p>
    <w:p w14:paraId="0274F3E3" w14:textId="6B704385" w:rsidR="008025DE" w:rsidRPr="00A67F43" w:rsidRDefault="00AE2053" w:rsidP="00DD045D">
      <w:pPr>
        <w:pStyle w:val="ListParagraph"/>
        <w:widowControl/>
        <w:numPr>
          <w:ilvl w:val="1"/>
          <w:numId w:val="82"/>
        </w:numPr>
        <w:tabs>
          <w:tab w:val="num" w:pos="2837"/>
        </w:tabs>
        <w:autoSpaceDE/>
        <w:autoSpaceDN/>
        <w:spacing w:after="160" w:line="256" w:lineRule="auto"/>
        <w:rPr>
          <w:rFonts w:cstheme="minorHAnsi"/>
          <w:bCs/>
        </w:rPr>
      </w:pPr>
      <w:r>
        <w:rPr>
          <w:rFonts w:cstheme="minorBidi"/>
          <w:noProof/>
        </w:rPr>
        <mc:AlternateContent>
          <mc:Choice Requires="wps">
            <w:drawing>
              <wp:anchor distT="45720" distB="45720" distL="114300" distR="114300" simplePos="0" relativeHeight="251658255" behindDoc="0" locked="0" layoutInCell="1" allowOverlap="1" wp14:anchorId="4AA01CB3" wp14:editId="6E01E2FE">
                <wp:simplePos x="0" y="0"/>
                <wp:positionH relativeFrom="page">
                  <wp:posOffset>640715</wp:posOffset>
                </wp:positionH>
                <wp:positionV relativeFrom="paragraph">
                  <wp:posOffset>389255</wp:posOffset>
                </wp:positionV>
                <wp:extent cx="6107430" cy="3370580"/>
                <wp:effectExtent l="0" t="0" r="26670" b="2032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3370580"/>
                        </a:xfrm>
                        <a:prstGeom prst="rect">
                          <a:avLst/>
                        </a:prstGeom>
                        <a:solidFill>
                          <a:srgbClr val="FFFFFF"/>
                        </a:solidFill>
                        <a:ln w="9525">
                          <a:solidFill>
                            <a:srgbClr val="000000"/>
                          </a:solidFill>
                          <a:miter lim="800000"/>
                          <a:headEnd/>
                          <a:tailEnd/>
                        </a:ln>
                      </wps:spPr>
                      <wps:txbx>
                        <w:txbxContent>
                          <w:p w14:paraId="5FE7745C" w14:textId="77777777" w:rsidR="00015D36" w:rsidRDefault="00015D36" w:rsidP="0080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01CB3" id="Text Box 53" o:spid="_x0000_s1034" type="#_x0000_t202" style="position:absolute;left:0;text-align:left;margin-left:50.45pt;margin-top:30.65pt;width:480.9pt;height:265.4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">
                <v:textbox>
                  <w:txbxContent>
                    <w:p w14:paraId="5FE7745C" w14:textId="77777777" w:rsidR="00015D36" w:rsidRDefault="00015D36" w:rsidP="008025DE"/>
                  </w:txbxContent>
                </v:textbox>
                <w10:wrap type="square" anchorx="page"/>
              </v:shape>
            </w:pict>
          </mc:Fallback>
        </mc:AlternateContent>
      </w:r>
      <w:r w:rsidR="008025DE" w:rsidRPr="00A67F43">
        <w:rPr>
          <w:rFonts w:cstheme="minorHAnsi"/>
          <w:bCs/>
        </w:rPr>
        <w:t>What can you do to provide challenge or support here?</w:t>
      </w:r>
    </w:p>
    <w:p w14:paraId="5BBCF50C" w14:textId="0459286B" w:rsidR="008025DE" w:rsidRDefault="008025DE" w:rsidP="00F556E3">
      <w:pPr>
        <w:rPr>
          <w:rFonts w:cstheme="minorHAnsi"/>
          <w:b/>
          <w:color w:val="4F81BD" w:themeColor="accent1"/>
          <w:sz w:val="24"/>
          <w:szCs w:val="24"/>
        </w:rPr>
      </w:pPr>
      <w:r>
        <w:rPr>
          <w:rFonts w:cstheme="minorHAnsi"/>
          <w:b/>
          <w:color w:val="4F81BD" w:themeColor="accent1"/>
          <w:sz w:val="24"/>
          <w:szCs w:val="24"/>
        </w:rPr>
        <w:br w:type="page"/>
      </w:r>
    </w:p>
    <w:p w14:paraId="378059D5" w14:textId="77777777" w:rsidR="00F05945" w:rsidRDefault="00F05945" w:rsidP="00F556E3">
      <w:pPr>
        <w:pStyle w:val="Heading2"/>
        <w:ind w:left="0"/>
      </w:pPr>
    </w:p>
    <w:p w14:paraId="7B11C64B" w14:textId="4DB1C285" w:rsidR="008025DE" w:rsidRDefault="008025DE" w:rsidP="00F556E3">
      <w:pPr>
        <w:pStyle w:val="Heading2"/>
        <w:ind w:left="0"/>
      </w:pPr>
      <w:r>
        <w:t>Reflection</w:t>
      </w:r>
    </w:p>
    <w:p w14:paraId="37BDCBA1" w14:textId="77777777" w:rsidR="00F556E3" w:rsidRPr="00F556E3" w:rsidRDefault="00F556E3" w:rsidP="00F556E3">
      <w:pPr>
        <w:widowControl/>
        <w:autoSpaceDE/>
        <w:autoSpaceDN/>
        <w:spacing w:after="160" w:line="256" w:lineRule="auto"/>
        <w:ind w:left="-274"/>
        <w:rPr>
          <w:rFonts w:cstheme="minorHAnsi"/>
          <w:bCs/>
          <w:color w:val="auto"/>
        </w:rPr>
      </w:pPr>
    </w:p>
    <w:p w14:paraId="73F12287" w14:textId="52A24F01" w:rsidR="008025DE" w:rsidRDefault="008025DE" w:rsidP="00DD045D">
      <w:pPr>
        <w:widowControl/>
        <w:numPr>
          <w:ilvl w:val="0"/>
          <w:numId w:val="31"/>
        </w:numPr>
        <w:tabs>
          <w:tab w:val="clear" w:pos="720"/>
          <w:tab w:val="num" w:pos="360"/>
        </w:tabs>
        <w:autoSpaceDE/>
        <w:autoSpaceDN/>
        <w:spacing w:after="160" w:line="256" w:lineRule="auto"/>
        <w:ind w:left="360"/>
        <w:rPr>
          <w:rFonts w:cstheme="minorHAnsi"/>
          <w:bCs/>
          <w:color w:val="auto"/>
        </w:rPr>
      </w:pPr>
      <w:r>
        <w:rPr>
          <w:rFonts w:cstheme="minorHAnsi"/>
          <w:bCs/>
        </w:rPr>
        <w:t>Which of these statements about observations are true:</w:t>
      </w:r>
    </w:p>
    <w:p w14:paraId="04C69BD8" w14:textId="77777777" w:rsidR="008025DE" w:rsidRDefault="008025DE" w:rsidP="00DD045D">
      <w:pPr>
        <w:widowControl/>
        <w:numPr>
          <w:ilvl w:val="1"/>
          <w:numId w:val="37"/>
        </w:numPr>
        <w:tabs>
          <w:tab w:val="clear" w:pos="1440"/>
        </w:tabs>
        <w:autoSpaceDE/>
        <w:autoSpaceDN/>
        <w:spacing w:after="160" w:line="256" w:lineRule="auto"/>
        <w:ind w:left="763"/>
        <w:rPr>
          <w:rFonts w:cstheme="minorHAnsi"/>
          <w:bCs/>
        </w:rPr>
      </w:pPr>
      <w:r>
        <w:rPr>
          <w:rFonts w:cstheme="minorHAnsi"/>
          <w:bCs/>
        </w:rPr>
        <w:t>Mentors need to select a different step each week</w:t>
      </w:r>
    </w:p>
    <w:p w14:paraId="52555841" w14:textId="77777777" w:rsidR="008025DE" w:rsidRDefault="008025DE" w:rsidP="00DD045D">
      <w:pPr>
        <w:widowControl/>
        <w:numPr>
          <w:ilvl w:val="1"/>
          <w:numId w:val="37"/>
        </w:numPr>
        <w:tabs>
          <w:tab w:val="clear" w:pos="1440"/>
        </w:tabs>
        <w:autoSpaceDE/>
        <w:autoSpaceDN/>
        <w:spacing w:after="160" w:line="256" w:lineRule="auto"/>
        <w:ind w:left="763"/>
        <w:rPr>
          <w:rFonts w:cstheme="minorHAnsi"/>
          <w:bCs/>
        </w:rPr>
      </w:pPr>
      <w:r>
        <w:rPr>
          <w:rFonts w:cstheme="minorHAnsi"/>
          <w:bCs/>
        </w:rPr>
        <w:t>Each step should be linked to the current self-study</w:t>
      </w:r>
    </w:p>
    <w:p w14:paraId="2F278497" w14:textId="77777777" w:rsidR="008025DE" w:rsidRDefault="008025DE" w:rsidP="00DD045D">
      <w:pPr>
        <w:widowControl/>
        <w:numPr>
          <w:ilvl w:val="1"/>
          <w:numId w:val="37"/>
        </w:numPr>
        <w:tabs>
          <w:tab w:val="clear" w:pos="1440"/>
        </w:tabs>
        <w:autoSpaceDE/>
        <w:autoSpaceDN/>
        <w:spacing w:after="160" w:line="256" w:lineRule="auto"/>
        <w:ind w:left="763"/>
        <w:rPr>
          <w:rFonts w:cstheme="minorHAnsi"/>
          <w:bCs/>
        </w:rPr>
      </w:pPr>
      <w:r>
        <w:rPr>
          <w:rFonts w:cstheme="minorHAnsi"/>
          <w:bCs/>
        </w:rPr>
        <w:t>Mentors should observe ECTs once per half-term</w:t>
      </w:r>
    </w:p>
    <w:p w14:paraId="1A165991" w14:textId="77777777" w:rsidR="008025DE" w:rsidRDefault="008025DE" w:rsidP="00DD045D">
      <w:pPr>
        <w:widowControl/>
        <w:numPr>
          <w:ilvl w:val="1"/>
          <w:numId w:val="37"/>
        </w:numPr>
        <w:tabs>
          <w:tab w:val="clear" w:pos="1440"/>
        </w:tabs>
        <w:autoSpaceDE/>
        <w:autoSpaceDN/>
        <w:spacing w:after="160" w:line="256" w:lineRule="auto"/>
        <w:ind w:left="763"/>
        <w:rPr>
          <w:rFonts w:cstheme="minorHAnsi"/>
          <w:bCs/>
        </w:rPr>
      </w:pPr>
      <w:r>
        <w:rPr>
          <w:rFonts w:cstheme="minorHAnsi"/>
          <w:bCs/>
        </w:rPr>
        <w:t>Observations can be completed in person or via video</w:t>
      </w:r>
    </w:p>
    <w:p w14:paraId="6676D8CE" w14:textId="77777777" w:rsidR="008025DE" w:rsidRDefault="008025DE" w:rsidP="00DD045D">
      <w:pPr>
        <w:widowControl/>
        <w:numPr>
          <w:ilvl w:val="0"/>
          <w:numId w:val="31"/>
        </w:numPr>
        <w:tabs>
          <w:tab w:val="clear" w:pos="720"/>
          <w:tab w:val="num" w:pos="1714"/>
        </w:tabs>
        <w:autoSpaceDE/>
        <w:autoSpaceDN/>
        <w:spacing w:after="160" w:line="256" w:lineRule="auto"/>
        <w:ind w:left="360"/>
        <w:rPr>
          <w:rFonts w:cstheme="minorHAnsi"/>
          <w:bCs/>
        </w:rPr>
      </w:pPr>
      <w:r>
        <w:rPr>
          <w:rFonts w:cstheme="minorHAnsi"/>
          <w:bCs/>
        </w:rPr>
        <w:t>Which of these statements about instructional coaching are true:</w:t>
      </w:r>
    </w:p>
    <w:p w14:paraId="78683B76" w14:textId="77777777" w:rsidR="008025DE" w:rsidRDefault="008025DE" w:rsidP="00DD045D">
      <w:pPr>
        <w:widowControl/>
        <w:numPr>
          <w:ilvl w:val="1"/>
          <w:numId w:val="38"/>
        </w:numPr>
        <w:tabs>
          <w:tab w:val="clear" w:pos="1440"/>
        </w:tabs>
        <w:autoSpaceDE/>
        <w:autoSpaceDN/>
        <w:spacing w:after="160" w:line="256" w:lineRule="auto"/>
        <w:ind w:left="763"/>
        <w:rPr>
          <w:rFonts w:cstheme="minorHAnsi"/>
          <w:bCs/>
        </w:rPr>
      </w:pPr>
      <w:r>
        <w:rPr>
          <w:rFonts w:cstheme="minorHAnsi"/>
          <w:bCs/>
        </w:rPr>
        <w:t>ECTs should decide on the step they will focus on</w:t>
      </w:r>
    </w:p>
    <w:p w14:paraId="51BE1BE5" w14:textId="77777777" w:rsidR="008025DE" w:rsidRDefault="008025DE" w:rsidP="00DD045D">
      <w:pPr>
        <w:widowControl/>
        <w:numPr>
          <w:ilvl w:val="1"/>
          <w:numId w:val="38"/>
        </w:numPr>
        <w:tabs>
          <w:tab w:val="clear" w:pos="1440"/>
        </w:tabs>
        <w:autoSpaceDE/>
        <w:autoSpaceDN/>
        <w:spacing w:after="160" w:line="256" w:lineRule="auto"/>
        <w:ind w:left="763"/>
        <w:rPr>
          <w:rFonts w:cstheme="minorHAnsi"/>
          <w:bCs/>
        </w:rPr>
      </w:pPr>
      <w:r>
        <w:rPr>
          <w:rFonts w:cstheme="minorHAnsi"/>
          <w:bCs/>
        </w:rPr>
        <w:t>Instructional coaching should include modelling, practice and feedback</w:t>
      </w:r>
    </w:p>
    <w:p w14:paraId="05410E1D" w14:textId="77777777" w:rsidR="008025DE" w:rsidRDefault="008025DE" w:rsidP="00DD045D">
      <w:pPr>
        <w:widowControl/>
        <w:numPr>
          <w:ilvl w:val="1"/>
          <w:numId w:val="38"/>
        </w:numPr>
        <w:tabs>
          <w:tab w:val="clear" w:pos="1440"/>
        </w:tabs>
        <w:autoSpaceDE/>
        <w:autoSpaceDN/>
        <w:spacing w:after="160" w:line="256" w:lineRule="auto"/>
        <w:ind w:left="763"/>
        <w:rPr>
          <w:rFonts w:cstheme="minorHAnsi"/>
          <w:bCs/>
        </w:rPr>
      </w:pPr>
      <w:r>
        <w:rPr>
          <w:rFonts w:cstheme="minorHAnsi"/>
          <w:bCs/>
        </w:rPr>
        <w:t>Instructional coaching is the only important part of mentoring</w:t>
      </w:r>
    </w:p>
    <w:p w14:paraId="2BC733EC" w14:textId="77777777" w:rsidR="008025DE" w:rsidRDefault="008025DE" w:rsidP="00DD045D">
      <w:pPr>
        <w:widowControl/>
        <w:numPr>
          <w:ilvl w:val="1"/>
          <w:numId w:val="38"/>
        </w:numPr>
        <w:tabs>
          <w:tab w:val="clear" w:pos="1440"/>
        </w:tabs>
        <w:autoSpaceDE/>
        <w:autoSpaceDN/>
        <w:spacing w:after="160" w:line="256" w:lineRule="auto"/>
        <w:ind w:left="763"/>
        <w:rPr>
          <w:rFonts w:cstheme="minorHAnsi"/>
          <w:bCs/>
        </w:rPr>
      </w:pPr>
      <w:r>
        <w:rPr>
          <w:rFonts w:cstheme="minorHAnsi"/>
          <w:bCs/>
        </w:rPr>
        <w:t>For ECTs, reflecting on a lesson is as effective as instructional coaching</w:t>
      </w:r>
    </w:p>
    <w:p w14:paraId="141F9FDB" w14:textId="77777777" w:rsidR="008025DE" w:rsidRDefault="008025DE" w:rsidP="00DD045D">
      <w:pPr>
        <w:pStyle w:val="ListParagraph"/>
        <w:widowControl/>
        <w:numPr>
          <w:ilvl w:val="0"/>
          <w:numId w:val="31"/>
        </w:numPr>
        <w:tabs>
          <w:tab w:val="clear" w:pos="720"/>
          <w:tab w:val="num" w:pos="1714"/>
        </w:tabs>
        <w:autoSpaceDE/>
        <w:autoSpaceDN/>
        <w:spacing w:before="0" w:after="160" w:line="256" w:lineRule="auto"/>
        <w:ind w:left="360"/>
        <w:contextualSpacing/>
        <w:rPr>
          <w:rFonts w:cstheme="minorHAnsi"/>
          <w:bCs/>
        </w:rPr>
      </w:pPr>
      <w:r>
        <w:rPr>
          <w:rFonts w:cstheme="minorHAnsi"/>
          <w:bCs/>
        </w:rPr>
        <w:t>Explain the following to your partner</w:t>
      </w:r>
    </w:p>
    <w:p w14:paraId="1C44541A" w14:textId="77777777" w:rsidR="008025DE" w:rsidRDefault="008025DE" w:rsidP="00DD045D">
      <w:pPr>
        <w:widowControl/>
        <w:numPr>
          <w:ilvl w:val="0"/>
          <w:numId w:val="36"/>
        </w:numPr>
        <w:tabs>
          <w:tab w:val="clear" w:pos="1397"/>
          <w:tab w:val="num" w:pos="2074"/>
        </w:tabs>
        <w:autoSpaceDE/>
        <w:autoSpaceDN/>
        <w:spacing w:after="160" w:line="256" w:lineRule="auto"/>
        <w:ind w:left="720"/>
        <w:rPr>
          <w:rFonts w:cstheme="minorHAnsi"/>
          <w:bCs/>
        </w:rPr>
      </w:pPr>
      <w:r>
        <w:rPr>
          <w:rFonts w:cstheme="minorHAnsi"/>
          <w:bCs/>
        </w:rPr>
        <w:t>Use the ideas of working memory and mental models to explain why people who are more novice in an area benefit from careful guidance.</w:t>
      </w:r>
    </w:p>
    <w:p w14:paraId="045B1E20" w14:textId="77777777" w:rsidR="008025DE" w:rsidRDefault="008025DE" w:rsidP="00DD045D">
      <w:pPr>
        <w:widowControl/>
        <w:numPr>
          <w:ilvl w:val="0"/>
          <w:numId w:val="36"/>
        </w:numPr>
        <w:tabs>
          <w:tab w:val="clear" w:pos="1397"/>
          <w:tab w:val="num" w:pos="2074"/>
        </w:tabs>
        <w:autoSpaceDE/>
        <w:autoSpaceDN/>
        <w:spacing w:after="160" w:line="256" w:lineRule="auto"/>
        <w:ind w:left="720"/>
        <w:rPr>
          <w:rFonts w:cstheme="minorHAnsi"/>
          <w:bCs/>
        </w:rPr>
      </w:pPr>
      <w:r>
        <w:rPr>
          <w:rFonts w:cstheme="minorHAnsi"/>
          <w:bCs/>
        </w:rPr>
        <w:t>What do mentors need to do each week?</w:t>
      </w:r>
    </w:p>
    <w:p w14:paraId="4967B2A3" w14:textId="5E833999" w:rsidR="000079BB" w:rsidRPr="000079BB" w:rsidRDefault="008025DE" w:rsidP="00DD045D">
      <w:pPr>
        <w:widowControl/>
        <w:numPr>
          <w:ilvl w:val="0"/>
          <w:numId w:val="36"/>
        </w:numPr>
        <w:tabs>
          <w:tab w:val="clear" w:pos="1397"/>
          <w:tab w:val="num" w:pos="2074"/>
        </w:tabs>
        <w:autoSpaceDE/>
        <w:autoSpaceDN/>
        <w:spacing w:after="160" w:line="256" w:lineRule="auto"/>
        <w:ind w:left="720"/>
        <w:rPr>
          <w:rFonts w:cstheme="minorBidi"/>
        </w:rPr>
      </w:pPr>
      <w:r w:rsidRPr="643C165A">
        <w:rPr>
          <w:rFonts w:cstheme="minorBidi"/>
        </w:rPr>
        <w:t>What should mentors consider when choosing a step for their ECT? And what should they do if they are unsure what to set?</w:t>
      </w:r>
    </w:p>
    <w:p w14:paraId="0BF8DA8F" w14:textId="494ED5E0" w:rsidR="002D646D" w:rsidRDefault="00F556E3" w:rsidP="00DD045D">
      <w:pPr>
        <w:widowControl/>
        <w:numPr>
          <w:ilvl w:val="0"/>
          <w:numId w:val="36"/>
        </w:numPr>
        <w:tabs>
          <w:tab w:val="clear" w:pos="1397"/>
          <w:tab w:val="num" w:pos="2074"/>
        </w:tabs>
        <w:autoSpaceDE/>
        <w:autoSpaceDN/>
        <w:spacing w:after="160" w:line="256" w:lineRule="auto"/>
        <w:ind w:left="720"/>
        <w:rPr>
          <w:rFonts w:cstheme="minorBidi"/>
        </w:rPr>
      </w:pPr>
      <w:r>
        <w:rPr>
          <w:rFonts w:ascii="Times New Roman" w:hAnsi="Times New Roman" w:cs="Times New Roman"/>
          <w:bCs/>
          <w:noProof/>
          <w:sz w:val="24"/>
          <w:szCs w:val="24"/>
          <w:lang w:eastAsia="en-GB"/>
        </w:rPr>
        <mc:AlternateContent>
          <mc:Choice Requires="wps">
            <w:drawing>
              <wp:anchor distT="45720" distB="45720" distL="114300" distR="114300" simplePos="0" relativeHeight="251658256" behindDoc="0" locked="0" layoutInCell="1" allowOverlap="1" wp14:anchorId="7B79D797" wp14:editId="242F5A77">
                <wp:simplePos x="0" y="0"/>
                <wp:positionH relativeFrom="margin">
                  <wp:posOffset>293370</wp:posOffset>
                </wp:positionH>
                <wp:positionV relativeFrom="paragraph">
                  <wp:posOffset>486410</wp:posOffset>
                </wp:positionV>
                <wp:extent cx="6309360" cy="3589020"/>
                <wp:effectExtent l="0" t="0" r="15240" b="1143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589020"/>
                        </a:xfrm>
                        <a:prstGeom prst="rect">
                          <a:avLst/>
                        </a:prstGeom>
                        <a:solidFill>
                          <a:srgbClr val="FFFFFF"/>
                        </a:solidFill>
                        <a:ln w="9525">
                          <a:solidFill>
                            <a:srgbClr val="000000"/>
                          </a:solidFill>
                          <a:miter lim="800000"/>
                          <a:headEnd/>
                          <a:tailEnd/>
                        </a:ln>
                      </wps:spPr>
                      <wps:txbx>
                        <w:txbxContent>
                          <w:p w14:paraId="4D67CA8F" w14:textId="77777777" w:rsidR="00015D36" w:rsidRDefault="00015D36" w:rsidP="0080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D797" id="Text Box 52" o:spid="_x0000_s1035" type="#_x0000_t202" style="position:absolute;left:0;text-align:left;margin-left:23.1pt;margin-top:38.3pt;width:496.8pt;height:282.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">
                <v:textbox>
                  <w:txbxContent>
                    <w:p w14:paraId="4D67CA8F" w14:textId="77777777" w:rsidR="00015D36" w:rsidRDefault="00015D36" w:rsidP="008025DE"/>
                  </w:txbxContent>
                </v:textbox>
                <w10:wrap type="square" anchorx="margin"/>
              </v:shape>
            </w:pict>
          </mc:Fallback>
        </mc:AlternateContent>
      </w:r>
      <w:r w:rsidR="008025DE" w:rsidRPr="643C165A">
        <w:rPr>
          <w:rFonts w:cstheme="minorBidi"/>
        </w:rPr>
        <w:t>What makes an effective</w:t>
      </w:r>
      <w:r w:rsidR="000079BB" w:rsidRPr="643C165A">
        <w:rPr>
          <w:rFonts w:cstheme="minorBidi"/>
        </w:rPr>
        <w:t xml:space="preserve"> model in an instructional coaching session for an ECT?</w:t>
      </w:r>
    </w:p>
    <w:p w14:paraId="15ED622E" w14:textId="0FE1177D" w:rsidR="002D646D" w:rsidRDefault="002D646D" w:rsidP="00F556E3">
      <w:pPr>
        <w:pStyle w:val="Heading1"/>
        <w:ind w:left="0"/>
      </w:pPr>
    </w:p>
    <w:p w14:paraId="70C32A01" w14:textId="0FC09855" w:rsidR="002D646D" w:rsidRDefault="002D646D" w:rsidP="00F556E3">
      <w:pPr>
        <w:pStyle w:val="Heading1"/>
        <w:ind w:left="0"/>
        <w:rPr>
          <w:color w:val="006FB7"/>
          <w:u w:color="006FB7"/>
        </w:rPr>
      </w:pPr>
      <w:bookmarkStart w:id="2" w:name="_Hlk105436735"/>
      <w:r>
        <w:rPr>
          <w:color w:val="006FB7"/>
          <w:u w:color="006FB7"/>
        </w:rPr>
        <w:t>Bibliography</w:t>
      </w:r>
    </w:p>
    <w:bookmarkEnd w:id="2"/>
    <w:p w14:paraId="5614AFDB" w14:textId="77777777" w:rsidR="00294EAD" w:rsidRDefault="00294EAD" w:rsidP="00F556E3">
      <w:pPr>
        <w:spacing w:line="276" w:lineRule="auto"/>
        <w:rPr>
          <w:rFonts w:cstheme="minorHAnsi"/>
          <w:b/>
          <w:sz w:val="24"/>
        </w:rPr>
      </w:pPr>
    </w:p>
    <w:p w14:paraId="351B3B88" w14:textId="0E185229" w:rsidR="00294EAD" w:rsidRPr="00285994" w:rsidRDefault="00294EAD" w:rsidP="009663CA">
      <w:pPr>
        <w:spacing w:after="120" w:line="276" w:lineRule="auto"/>
        <w:rPr>
          <w:rFonts w:asciiTheme="minorHAnsi" w:eastAsiaTheme="minorHAnsi" w:hAnsiTheme="minorHAnsi" w:cstheme="minorHAnsi"/>
          <w:b/>
          <w:sz w:val="24"/>
        </w:rPr>
      </w:pPr>
      <w:r w:rsidRPr="00285994">
        <w:rPr>
          <w:rFonts w:cstheme="minorHAnsi"/>
          <w:b/>
          <w:sz w:val="24"/>
        </w:rPr>
        <w:t xml:space="preserve">Introduction to the Early Career Framework </w:t>
      </w:r>
    </w:p>
    <w:p w14:paraId="70C7A11A" w14:textId="77777777" w:rsidR="00294EAD" w:rsidRPr="00285994" w:rsidRDefault="00294EAD" w:rsidP="009663CA">
      <w:pPr>
        <w:spacing w:after="120" w:line="276" w:lineRule="auto"/>
        <w:rPr>
          <w:rFonts w:cstheme="minorHAnsi"/>
          <w:b/>
          <w:bCs/>
        </w:rPr>
      </w:pPr>
      <w:r w:rsidRPr="00285994">
        <w:rPr>
          <w:rFonts w:cstheme="minorHAnsi"/>
          <w:shd w:val="clear" w:color="auto" w:fill="FFFFFF"/>
        </w:rPr>
        <w:t>Allen, R. and Sims, S., 2018. </w:t>
      </w:r>
      <w:r w:rsidRPr="00285994">
        <w:rPr>
          <w:rFonts w:cstheme="minorHAnsi"/>
          <w:i/>
          <w:iCs/>
          <w:shd w:val="clear" w:color="auto" w:fill="FFFFFF"/>
        </w:rPr>
        <w:t>The Teacher Gap</w:t>
      </w:r>
      <w:r w:rsidRPr="00285994">
        <w:rPr>
          <w:rFonts w:cstheme="minorHAnsi"/>
          <w:shd w:val="clear" w:color="auto" w:fill="FFFFFF"/>
        </w:rPr>
        <w:t>. 1st ed. Abingdon: Routledge.</w:t>
      </w:r>
    </w:p>
    <w:p w14:paraId="357C5456" w14:textId="77777777" w:rsidR="00294EAD" w:rsidRPr="00285994" w:rsidRDefault="00294EAD" w:rsidP="009663CA">
      <w:pPr>
        <w:spacing w:after="120" w:line="276" w:lineRule="auto"/>
        <w:rPr>
          <w:rFonts w:cstheme="minorHAnsi"/>
        </w:rPr>
      </w:pPr>
      <w:r w:rsidRPr="00285994">
        <w:rPr>
          <w:rFonts w:cstheme="minorHAnsi"/>
          <w:shd w:val="clear" w:color="auto" w:fill="FFFFFF"/>
        </w:rPr>
        <w:t>Darling-Hammond, L. and Sykes, G., 2003. Wanted, A National Teacher Supply Policy for Education: The Right Way to Meet The "Highly Qualified Teacher" Challenge. </w:t>
      </w:r>
      <w:r w:rsidRPr="00285994">
        <w:rPr>
          <w:rFonts w:cstheme="minorHAnsi"/>
          <w:i/>
          <w:iCs/>
          <w:shd w:val="clear" w:color="auto" w:fill="FFFFFF"/>
        </w:rPr>
        <w:t>education policy analysis archives</w:t>
      </w:r>
      <w:r w:rsidRPr="00285994">
        <w:rPr>
          <w:rFonts w:cstheme="minorHAnsi"/>
          <w:shd w:val="clear" w:color="auto" w:fill="FFFFFF"/>
        </w:rPr>
        <w:t>, 11, p.5.</w:t>
      </w:r>
      <w:r w:rsidRPr="00285994">
        <w:rPr>
          <w:rFonts w:cstheme="minorHAnsi"/>
        </w:rPr>
        <w:t>Hanushek  (2011:467)</w:t>
      </w:r>
    </w:p>
    <w:p w14:paraId="7DBC44AD" w14:textId="77777777" w:rsidR="00294EAD" w:rsidRPr="00285994" w:rsidRDefault="00294EAD" w:rsidP="009663CA">
      <w:pPr>
        <w:spacing w:after="120" w:line="276" w:lineRule="auto"/>
        <w:rPr>
          <w:rFonts w:cstheme="minorHAnsi"/>
          <w:shd w:val="clear" w:color="auto" w:fill="FFFFFF"/>
        </w:rPr>
      </w:pPr>
      <w:r w:rsidRPr="00285994">
        <w:rPr>
          <w:rFonts w:cstheme="minorHAnsi"/>
          <w:shd w:val="clear" w:color="auto" w:fill="FFFFFF"/>
        </w:rPr>
        <w:t>EEF. 2019. </w:t>
      </w:r>
      <w:r w:rsidRPr="00285994">
        <w:rPr>
          <w:rFonts w:cstheme="minorHAnsi"/>
          <w:i/>
          <w:iCs/>
          <w:shd w:val="clear" w:color="auto" w:fill="FFFFFF"/>
        </w:rPr>
        <w:t>Staff Deployment &amp; Development</w:t>
      </w:r>
      <w:r w:rsidRPr="00285994">
        <w:rPr>
          <w:rFonts w:cstheme="minorHAnsi"/>
          <w:shd w:val="clear" w:color="auto" w:fill="FFFFFF"/>
        </w:rPr>
        <w:t>. [online] Available at: &lt;https://educationendowmentfoundation.org.uk/school-themes/staff-deployment-development/&gt; [Accessed 22 May 2020].</w:t>
      </w:r>
    </w:p>
    <w:p w14:paraId="3AA38E18" w14:textId="23AF248B" w:rsidR="00294EAD" w:rsidRPr="00285994" w:rsidRDefault="00294EAD" w:rsidP="009663CA">
      <w:pPr>
        <w:spacing w:after="120" w:line="276" w:lineRule="auto"/>
        <w:rPr>
          <w:rFonts w:cstheme="minorHAnsi"/>
        </w:rPr>
      </w:pPr>
      <w:r w:rsidRPr="00285994">
        <w:rPr>
          <w:rStyle w:val="normaltextrun"/>
          <w:rFonts w:cstheme="minorHAnsi"/>
          <w:shd w:val="clear" w:color="auto" w:fill="FFFFFF"/>
        </w:rPr>
        <w:t>Fletcher-Wood, H. (2018) Between novice and expert: complex tasks and intermediate learning. Available here:  </w:t>
      </w:r>
      <w:hyperlink r:id="rId52" w:tgtFrame="_blank" w:history="1">
        <w:r w:rsidRPr="00285994">
          <w:rPr>
            <w:rStyle w:val="normaltextrun"/>
            <w:rFonts w:cstheme="minorHAnsi"/>
            <w:u w:val="single"/>
            <w:shd w:val="clear" w:color="auto" w:fill="FFFFFF"/>
          </w:rPr>
          <w:t>https://improvingteaching.co.uk/2018/03/11/between-novice-to-expert-complex-tasks-and-intermediate-learning/</w:t>
        </w:r>
      </w:hyperlink>
      <w:r w:rsidRPr="00285994">
        <w:rPr>
          <w:rStyle w:val="eop"/>
          <w:rFonts w:cstheme="minorHAnsi"/>
          <w:shd w:val="clear" w:color="auto" w:fill="FFFFFF"/>
        </w:rPr>
        <w:t> </w:t>
      </w:r>
    </w:p>
    <w:p w14:paraId="2F8F0244" w14:textId="77777777" w:rsidR="00294EAD" w:rsidRPr="00285994" w:rsidRDefault="00294EAD" w:rsidP="009663CA">
      <w:pPr>
        <w:spacing w:after="120" w:line="276" w:lineRule="auto"/>
        <w:rPr>
          <w:rFonts w:cstheme="minorHAnsi"/>
          <w:shd w:val="clear" w:color="auto" w:fill="FFFFFF"/>
        </w:rPr>
      </w:pPr>
      <w:r w:rsidRPr="00285994">
        <w:rPr>
          <w:rFonts w:cstheme="minorHAnsi"/>
          <w:shd w:val="clear" w:color="auto" w:fill="FFFFFF"/>
        </w:rPr>
        <w:t>Foster, D., 2019. </w:t>
      </w:r>
      <w:r w:rsidRPr="00285994">
        <w:rPr>
          <w:rFonts w:cstheme="minorHAnsi"/>
          <w:i/>
          <w:iCs/>
          <w:shd w:val="clear" w:color="auto" w:fill="FFFFFF"/>
        </w:rPr>
        <w:t>Teacher Recruitment And Retention In England</w:t>
      </w:r>
      <w:r w:rsidRPr="00285994">
        <w:rPr>
          <w:rFonts w:cstheme="minorHAnsi"/>
          <w:shd w:val="clear" w:color="auto" w:fill="FFFFFF"/>
        </w:rPr>
        <w:t>. [online] House of Commons Library. Available at: &lt;https://commonslibrary.parliament.uk/research-briefings/cbp-7222/&gt; [Accessed 22 May 2020].</w:t>
      </w:r>
    </w:p>
    <w:p w14:paraId="1C56B27D" w14:textId="77777777" w:rsidR="00294EAD" w:rsidRPr="00285994" w:rsidRDefault="00294EAD" w:rsidP="009663CA">
      <w:pPr>
        <w:spacing w:after="120" w:line="276" w:lineRule="auto"/>
        <w:rPr>
          <w:rFonts w:cstheme="minorHAnsi"/>
        </w:rPr>
      </w:pPr>
      <w:r w:rsidRPr="00285994">
        <w:rPr>
          <w:rFonts w:cstheme="minorHAnsi"/>
        </w:rPr>
        <w:t>Garet, M. S., Heppen, J. B., Walters, K., Parkinson, J., Smith, T. M., Song, M., Garrett, R., Yang, R., &amp; Borman, G. D. (2016). Focusing on mathematical knowledge: The impact of content-intensive teacher professional development (NCEE 2016-4010). Washington, DC: National Center for Education Evaluation and Regional Assistance, Institute of Education Sciences, U.S. Department of Education.</w:t>
      </w:r>
    </w:p>
    <w:p w14:paraId="450A1956" w14:textId="77777777" w:rsidR="00294EAD" w:rsidRPr="00285994" w:rsidRDefault="00294EAD" w:rsidP="009663CA">
      <w:pPr>
        <w:spacing w:after="120" w:line="276" w:lineRule="auto"/>
        <w:rPr>
          <w:rFonts w:cstheme="minorHAnsi"/>
        </w:rPr>
      </w:pPr>
      <w:r w:rsidRPr="00285994">
        <w:rPr>
          <w:rFonts w:cstheme="minorHAnsi"/>
          <w:shd w:val="clear" w:color="auto" w:fill="FFFFFF"/>
        </w:rPr>
        <w:t>Hanushek, E., 2011. The economic value of higher teacher quality. </w:t>
      </w:r>
      <w:r w:rsidRPr="00285994">
        <w:rPr>
          <w:rFonts w:cstheme="minorHAnsi"/>
          <w:i/>
          <w:iCs/>
          <w:shd w:val="clear" w:color="auto" w:fill="FFFFFF"/>
        </w:rPr>
        <w:t>Economics of Education Review</w:t>
      </w:r>
      <w:r w:rsidRPr="00285994">
        <w:rPr>
          <w:rFonts w:cstheme="minorHAnsi"/>
          <w:shd w:val="clear" w:color="auto" w:fill="FFFFFF"/>
        </w:rPr>
        <w:t>, 30(3), pp.466-479</w:t>
      </w:r>
    </w:p>
    <w:p w14:paraId="2F7ACD5D" w14:textId="1119AD0F" w:rsidR="00294EAD" w:rsidRPr="00285994" w:rsidRDefault="00294EAD" w:rsidP="009663CA">
      <w:pPr>
        <w:spacing w:after="120" w:line="276" w:lineRule="auto"/>
        <w:rPr>
          <w:rFonts w:cstheme="minorHAnsi"/>
        </w:rPr>
      </w:pPr>
      <w:r w:rsidRPr="00285994">
        <w:rPr>
          <w:rStyle w:val="normaltextrun"/>
          <w:rFonts w:cstheme="minorHAnsi"/>
          <w:shd w:val="clear" w:color="auto" w:fill="FFFFFF"/>
        </w:rPr>
        <w:t>Hollis, E (2018). Early career framework; what might this mean for recruitment and retention? Available here: </w:t>
      </w:r>
      <w:hyperlink r:id="rId53" w:tgtFrame="_blank" w:history="1">
        <w:r w:rsidRPr="00285994">
          <w:rPr>
            <w:rStyle w:val="normaltextrun"/>
            <w:rFonts w:cstheme="minorHAnsi"/>
            <w:u w:val="single"/>
            <w:shd w:val="clear" w:color="auto" w:fill="FFFFFF"/>
          </w:rPr>
          <w:t>https://edexec.co.uk/early-career-framework-what-might-this-mean-for-recruitment-and-retention/</w:t>
        </w:r>
      </w:hyperlink>
      <w:r w:rsidRPr="00285994">
        <w:rPr>
          <w:rStyle w:val="eop"/>
          <w:rFonts w:cstheme="minorHAnsi"/>
          <w:shd w:val="clear" w:color="auto" w:fill="FFFFFF"/>
        </w:rPr>
        <w:t> </w:t>
      </w:r>
    </w:p>
    <w:p w14:paraId="15252974" w14:textId="77777777" w:rsidR="00294EAD" w:rsidRPr="00285994" w:rsidRDefault="00294EAD" w:rsidP="009663CA">
      <w:pPr>
        <w:spacing w:after="120" w:line="276" w:lineRule="auto"/>
        <w:rPr>
          <w:rFonts w:cstheme="minorHAnsi"/>
          <w:shd w:val="clear" w:color="auto" w:fill="FFFFFF"/>
        </w:rPr>
      </w:pPr>
      <w:r w:rsidRPr="00285994">
        <w:rPr>
          <w:rFonts w:cstheme="minorHAnsi"/>
          <w:shd w:val="clear" w:color="auto" w:fill="FFFFFF"/>
        </w:rPr>
        <w:t>Sharples, J., Albers, B. and Fraser, S., (2018) ‘Putting Evidence to Work’ [online] Dera.ioe.ac.uk. Available at: &lt;https://dera.ioe.ac.uk/31088/1/EEF-Implementation-Guidance-Report.pdf&gt; [Accessed 13 June 2020].</w:t>
      </w:r>
    </w:p>
    <w:p w14:paraId="4DB3F140" w14:textId="77777777" w:rsidR="00294EAD" w:rsidRPr="00285994" w:rsidRDefault="00294EAD" w:rsidP="009663CA">
      <w:pPr>
        <w:spacing w:after="120" w:line="276" w:lineRule="auto"/>
        <w:rPr>
          <w:rFonts w:cstheme="minorHAnsi"/>
        </w:rPr>
      </w:pPr>
      <w:r w:rsidRPr="00285994">
        <w:rPr>
          <w:rFonts w:cstheme="minorHAnsi"/>
        </w:rPr>
        <w:t>Timperley, H. (2008). Teacher professional learning and development. Educational Practices (18). International Academy of Education</w:t>
      </w:r>
    </w:p>
    <w:p w14:paraId="0B3B013D" w14:textId="77777777" w:rsidR="00294EAD" w:rsidRPr="00285994" w:rsidRDefault="00294EAD" w:rsidP="009663CA">
      <w:pPr>
        <w:spacing w:after="120" w:line="276" w:lineRule="auto"/>
        <w:rPr>
          <w:rFonts w:eastAsia="Times New Roman" w:cstheme="minorHAnsi"/>
          <w:lang w:eastAsia="en-GB"/>
        </w:rPr>
      </w:pPr>
      <w:r w:rsidRPr="00285994">
        <w:rPr>
          <w:rFonts w:eastAsia="Times New Roman" w:cstheme="minorHAnsi"/>
          <w:lang w:eastAsia="en-GB"/>
        </w:rPr>
        <w:t>Wiliam, D. (2007). Content Then Process: Teacher Learning Communities in the Service of Formative Assessment. In: Reeves, D., ed. 2007. Ahead of the Curve: The Power of Assessment to Transform Teaching and Learning. Bloomington, IN: Solution Tree. pp.183-204.</w:t>
      </w:r>
    </w:p>
    <w:p w14:paraId="71AB4498" w14:textId="77777777" w:rsidR="00294EAD" w:rsidRPr="00285994" w:rsidRDefault="00294EAD" w:rsidP="009663CA">
      <w:pPr>
        <w:spacing w:after="120" w:line="276" w:lineRule="auto"/>
        <w:rPr>
          <w:rFonts w:eastAsiaTheme="minorHAnsi" w:cstheme="minorHAnsi"/>
        </w:rPr>
      </w:pPr>
    </w:p>
    <w:p w14:paraId="147F35D9" w14:textId="77777777" w:rsidR="00294EAD" w:rsidRPr="00285994" w:rsidRDefault="00294EAD" w:rsidP="009663CA">
      <w:pPr>
        <w:spacing w:after="120" w:line="276" w:lineRule="auto"/>
        <w:rPr>
          <w:rFonts w:cstheme="minorHAnsi"/>
          <w:b/>
          <w:sz w:val="24"/>
        </w:rPr>
      </w:pPr>
      <w:r w:rsidRPr="00285994">
        <w:rPr>
          <w:rFonts w:cstheme="minorHAnsi"/>
          <w:b/>
          <w:sz w:val="24"/>
        </w:rPr>
        <w:t>How people learn</w:t>
      </w:r>
    </w:p>
    <w:p w14:paraId="6F417842" w14:textId="2110D3A5" w:rsidR="00294EAD" w:rsidRPr="00285994" w:rsidRDefault="00294EAD" w:rsidP="009663CA">
      <w:pPr>
        <w:spacing w:after="120" w:line="276" w:lineRule="auto"/>
        <w:rPr>
          <w:rFonts w:cstheme="minorHAnsi"/>
        </w:rPr>
      </w:pPr>
      <w:r w:rsidRPr="00285994">
        <w:rPr>
          <w:rStyle w:val="spellingerror"/>
          <w:rFonts w:cstheme="minorHAnsi"/>
          <w:shd w:val="clear" w:color="auto" w:fill="FFFFFF"/>
        </w:rPr>
        <w:t>Berliner,D</w:t>
      </w:r>
      <w:r w:rsidRPr="00285994">
        <w:rPr>
          <w:rStyle w:val="normaltextrun"/>
          <w:rFonts w:cstheme="minorHAnsi"/>
          <w:shd w:val="clear" w:color="auto" w:fill="FFFFFF"/>
        </w:rPr>
        <w:t>. (1988). The development of expertise in pedagogy. American Association of Colleges for Teacher Education, Washington, D.C. Available at: </w:t>
      </w:r>
      <w:hyperlink r:id="rId54" w:tgtFrame="_blank" w:history="1">
        <w:r w:rsidRPr="00285994">
          <w:rPr>
            <w:rStyle w:val="normaltextrun"/>
            <w:rFonts w:cstheme="minorHAnsi"/>
            <w:u w:val="single"/>
            <w:shd w:val="clear" w:color="auto" w:fill="FFFFFF"/>
          </w:rPr>
          <w:t>https://files.eric.ed.gov/fulltext/ED298122.pdf</w:t>
        </w:r>
      </w:hyperlink>
      <w:r w:rsidRPr="00285994">
        <w:rPr>
          <w:rStyle w:val="eop"/>
          <w:rFonts w:cstheme="minorHAnsi"/>
          <w:shd w:val="clear" w:color="auto" w:fill="FFFFFF"/>
        </w:rPr>
        <w:t> </w:t>
      </w:r>
    </w:p>
    <w:p w14:paraId="3DAF5F2F" w14:textId="1D942774" w:rsidR="00294EAD" w:rsidRPr="00285994" w:rsidRDefault="00294EAD" w:rsidP="009663CA">
      <w:pPr>
        <w:spacing w:after="120" w:line="276" w:lineRule="auto"/>
        <w:rPr>
          <w:rFonts w:cstheme="minorHAnsi"/>
        </w:rPr>
      </w:pPr>
      <w:r w:rsidRPr="00285994">
        <w:rPr>
          <w:rStyle w:val="spellingerror"/>
          <w:rFonts w:cstheme="minorHAnsi"/>
          <w:shd w:val="clear" w:color="auto" w:fill="FFFFFF"/>
        </w:rPr>
        <w:t>Berliner,D</w:t>
      </w:r>
      <w:r w:rsidRPr="00285994">
        <w:rPr>
          <w:rStyle w:val="normaltextrun"/>
          <w:rFonts w:cstheme="minorHAnsi"/>
          <w:shd w:val="clear" w:color="auto" w:fill="FFFFFF"/>
        </w:rPr>
        <w:t xml:space="preserve">. (2004). </w:t>
      </w:r>
      <w:r w:rsidRPr="00285994">
        <w:t xml:space="preserve">Expert Teachers: Their Characteristics, Development and Accomplishments Article.  Available at: </w:t>
      </w:r>
      <w:hyperlink r:id="rId55" w:history="1">
        <w:r w:rsidRPr="00285994">
          <w:rPr>
            <w:rStyle w:val="Hyperlink"/>
            <w:color w:val="3C3C3B"/>
          </w:rPr>
          <w:t>https://www.researchgate.net/publication/255666969_Expert_Teachers_Their_Characteristics_Development_and_Accomplishments</w:t>
        </w:r>
      </w:hyperlink>
      <w:r w:rsidRPr="00285994">
        <w:t xml:space="preserve"> [Accessed 06 May 2021]</w:t>
      </w:r>
    </w:p>
    <w:p w14:paraId="0BE3546F" w14:textId="57BA3DB1" w:rsidR="00294EAD" w:rsidRPr="00285994" w:rsidRDefault="00294EAD" w:rsidP="009663CA">
      <w:pPr>
        <w:spacing w:after="120" w:line="276" w:lineRule="auto"/>
        <w:rPr>
          <w:rFonts w:cstheme="minorHAnsi"/>
        </w:rPr>
      </w:pPr>
      <w:r w:rsidRPr="00285994">
        <w:rPr>
          <w:rFonts w:cstheme="minorHAnsi"/>
        </w:rPr>
        <w:t xml:space="preserve">Clark, R., Kirschner, P. &amp; Sweller, J. (2012). Putting students on the path to learning: The case for fully guided instruction. </w:t>
      </w:r>
      <w:r w:rsidRPr="00285994">
        <w:rPr>
          <w:rFonts w:cstheme="minorHAnsi"/>
          <w:i/>
          <w:iCs/>
        </w:rPr>
        <w:t>American Educator, 36</w:t>
      </w:r>
      <w:r w:rsidRPr="00285994">
        <w:rPr>
          <w:rFonts w:cstheme="minorHAnsi"/>
        </w:rPr>
        <w:t xml:space="preserve">(1): 6-11.  Available at: </w:t>
      </w:r>
      <w:hyperlink r:id="rId56" w:history="1">
        <w:r w:rsidRPr="00285994">
          <w:rPr>
            <w:rStyle w:val="Hyperlink"/>
            <w:rFonts w:cstheme="minorHAnsi"/>
            <w:color w:val="3C3C3B"/>
          </w:rPr>
          <w:t>https://files.eric.ed.gov/fulltext/EJ971752.pdf</w:t>
        </w:r>
      </w:hyperlink>
      <w:r w:rsidRPr="00285994">
        <w:rPr>
          <w:rFonts w:cstheme="minorHAnsi"/>
        </w:rPr>
        <w:t xml:space="preserve"> </w:t>
      </w:r>
    </w:p>
    <w:p w14:paraId="2B2AEF4E" w14:textId="77777777" w:rsidR="00294EAD" w:rsidRPr="00285994" w:rsidRDefault="00294EAD" w:rsidP="009663CA">
      <w:pPr>
        <w:spacing w:after="120" w:line="276" w:lineRule="auto"/>
        <w:rPr>
          <w:rFonts w:cstheme="minorHAnsi"/>
        </w:rPr>
      </w:pPr>
      <w:r w:rsidRPr="00285994">
        <w:rPr>
          <w:rFonts w:cstheme="minorHAnsi"/>
        </w:rPr>
        <w:t>Clarridge, P.B. &amp; Berliner, D.C. (1991) Perceptions of student behaviour as a function of expertise. Journal of Classroom Interaction, 26, p. 1–8.</w:t>
      </w:r>
    </w:p>
    <w:p w14:paraId="292B5A08" w14:textId="1EDDA41E" w:rsidR="00294EAD" w:rsidRPr="00285994" w:rsidRDefault="00294EAD" w:rsidP="009663CA">
      <w:pPr>
        <w:spacing w:after="120" w:line="276" w:lineRule="auto"/>
        <w:rPr>
          <w:rFonts w:cstheme="minorHAnsi"/>
        </w:rPr>
      </w:pPr>
      <w:r w:rsidRPr="00285994">
        <w:rPr>
          <w:rFonts w:cstheme="minorHAnsi"/>
        </w:rPr>
        <w:t xml:space="preserve">Deans for Impact (2017) Practice with Purpose: The Emerging Science of Teacher Expertise. Available at: </w:t>
      </w:r>
      <w:hyperlink r:id="rId57" w:history="1">
        <w:r w:rsidRPr="00285994">
          <w:rPr>
            <w:rStyle w:val="Hyperlink"/>
            <w:rFonts w:cstheme="minorHAnsi"/>
            <w:color w:val="3C3C3B"/>
          </w:rPr>
          <w:t>https://goo.gl/jh8N4Z</w:t>
        </w:r>
      </w:hyperlink>
    </w:p>
    <w:p w14:paraId="7F299E73" w14:textId="37EDCD32" w:rsidR="00294EAD" w:rsidRPr="00285994" w:rsidRDefault="00294EAD" w:rsidP="009663CA">
      <w:pPr>
        <w:spacing w:after="120" w:line="276" w:lineRule="auto"/>
        <w:rPr>
          <w:rFonts w:cstheme="minorHAnsi"/>
        </w:rPr>
      </w:pPr>
      <w:r w:rsidRPr="00285994">
        <w:rPr>
          <w:rFonts w:cstheme="minorHAnsi"/>
          <w:shd w:val="clear" w:color="auto" w:fill="FFFFFF"/>
        </w:rPr>
        <w:t>Deans for Impact (2018). </w:t>
      </w:r>
      <w:r w:rsidRPr="00285994">
        <w:rPr>
          <w:rFonts w:cstheme="minorHAnsi"/>
          <w:i/>
          <w:iCs/>
          <w:shd w:val="clear" w:color="auto" w:fill="FFFFFF"/>
        </w:rPr>
        <w:t>Building Blocks</w:t>
      </w:r>
      <w:r w:rsidRPr="00285994">
        <w:rPr>
          <w:rFonts w:cstheme="minorHAnsi"/>
          <w:shd w:val="clear" w:color="auto" w:fill="FFFFFF"/>
        </w:rPr>
        <w:t xml:space="preserve">. [online] Available at: </w:t>
      </w:r>
      <w:hyperlink r:id="rId58" w:history="1">
        <w:r w:rsidRPr="00285994">
          <w:rPr>
            <w:rStyle w:val="Hyperlink"/>
            <w:rFonts w:cstheme="minorHAnsi"/>
            <w:color w:val="3C3C3B"/>
            <w:shd w:val="clear" w:color="auto" w:fill="FFFFFF"/>
          </w:rPr>
          <w:t>https://deansforimpact.org/wp-content/uploads/2017/11/Building-Blocks_Framework.pdf</w:t>
        </w:r>
      </w:hyperlink>
      <w:r w:rsidRPr="00285994">
        <w:rPr>
          <w:rFonts w:cstheme="minorHAnsi"/>
          <w:shd w:val="clear" w:color="auto" w:fill="FFFFFF"/>
        </w:rPr>
        <w:t xml:space="preserve">  [Accessed 22 May 2020].</w:t>
      </w:r>
    </w:p>
    <w:p w14:paraId="7AB08ECB" w14:textId="77777777" w:rsidR="00294EAD" w:rsidRPr="00285994" w:rsidRDefault="00294EAD" w:rsidP="009663CA">
      <w:pPr>
        <w:spacing w:after="120" w:line="276" w:lineRule="auto"/>
        <w:rPr>
          <w:rFonts w:cstheme="minorHAnsi"/>
        </w:rPr>
      </w:pPr>
      <w:r w:rsidRPr="00285994">
        <w:rPr>
          <w:rFonts w:cstheme="minorHAnsi"/>
        </w:rPr>
        <w:t>Findell, C.R. (2009) What Differentiates Expert Teachers from Others? The Journal of Education, 188(2), p. 11–24.</w:t>
      </w:r>
    </w:p>
    <w:p w14:paraId="62630D09" w14:textId="77777777" w:rsidR="00294EAD" w:rsidRPr="00285994" w:rsidRDefault="00294EAD" w:rsidP="009663CA">
      <w:pPr>
        <w:spacing w:after="120" w:line="276" w:lineRule="auto"/>
        <w:rPr>
          <w:rFonts w:cstheme="minorHAnsi"/>
        </w:rPr>
      </w:pPr>
      <w:r w:rsidRPr="00285994">
        <w:rPr>
          <w:rFonts w:cstheme="minorHAnsi"/>
          <w:shd w:val="clear" w:color="auto" w:fill="FFFFFF"/>
        </w:rPr>
        <w:t>Loewenberg Ball, D., Thames, M. and Phelps, G., 2008. Content Knowledge for Teaching. </w:t>
      </w:r>
      <w:r w:rsidRPr="00285994">
        <w:rPr>
          <w:rFonts w:cstheme="minorHAnsi"/>
          <w:i/>
          <w:iCs/>
          <w:shd w:val="clear" w:color="auto" w:fill="FFFFFF"/>
        </w:rPr>
        <w:t>Journal of Teacher Education</w:t>
      </w:r>
      <w:r w:rsidRPr="00285994">
        <w:rPr>
          <w:rFonts w:cstheme="minorHAnsi"/>
          <w:shd w:val="clear" w:color="auto" w:fill="FFFFFF"/>
        </w:rPr>
        <w:t>, 59(5), pp.389-407.</w:t>
      </w:r>
    </w:p>
    <w:p w14:paraId="0CF805E3" w14:textId="38E5B6C7" w:rsidR="00294EAD" w:rsidRPr="00285994" w:rsidRDefault="00294EAD" w:rsidP="009663CA">
      <w:pPr>
        <w:spacing w:after="120" w:line="276" w:lineRule="auto"/>
        <w:rPr>
          <w:rStyle w:val="eop"/>
          <w:shd w:val="clear" w:color="auto" w:fill="FFFFFF"/>
        </w:rPr>
      </w:pPr>
      <w:r w:rsidRPr="00285994">
        <w:rPr>
          <w:rStyle w:val="normaltextrun"/>
          <w:rFonts w:cstheme="minorHAnsi"/>
          <w:shd w:val="clear" w:color="auto" w:fill="FFFFFF"/>
        </w:rPr>
        <w:t>Mccrea, P. (2018). Expert Teaching What is it, and how might we develop it? Peps Mccrea. Available here: </w:t>
      </w:r>
      <w:hyperlink r:id="rId59" w:tgtFrame="_blank" w:history="1">
        <w:r w:rsidRPr="00285994">
          <w:rPr>
            <w:rStyle w:val="normaltextrun"/>
            <w:rFonts w:cstheme="minorHAnsi"/>
            <w:u w:val="single"/>
            <w:shd w:val="clear" w:color="auto" w:fill="FFFFFF"/>
          </w:rPr>
          <w:t>https://www.researchgate.net/publication/324759008_Expert_Teaching_What_is_it_and_how_might_we_develop_it_Peps_Mccrea/download</w:t>
        </w:r>
      </w:hyperlink>
      <w:r w:rsidRPr="00285994">
        <w:rPr>
          <w:rStyle w:val="eop"/>
          <w:rFonts w:cstheme="minorHAnsi"/>
          <w:shd w:val="clear" w:color="auto" w:fill="FFFFFF"/>
        </w:rPr>
        <w:t> </w:t>
      </w:r>
    </w:p>
    <w:p w14:paraId="2206935C" w14:textId="77777777" w:rsidR="00294EAD" w:rsidRPr="00285994" w:rsidRDefault="00294EAD" w:rsidP="009663CA">
      <w:pPr>
        <w:spacing w:after="120" w:line="276" w:lineRule="auto"/>
      </w:pPr>
      <w:r w:rsidRPr="00285994">
        <w:rPr>
          <w:rFonts w:cstheme="minorHAnsi"/>
          <w:shd w:val="clear" w:color="auto" w:fill="FFFFFF"/>
        </w:rPr>
        <w:t>Pashler, H., Bain, P. M., Bottge, B. A., Graesser, A., Koedinger, K., McDaniel, M., &amp; Metcalfe, J. (2007). Organizing Instruction and Study to Improve Student Learning. IES Practice Guide. NCER 2007-2004. </w:t>
      </w:r>
      <w:r w:rsidRPr="00285994">
        <w:rPr>
          <w:rStyle w:val="Emphasis"/>
          <w:rFonts w:cstheme="minorHAnsi"/>
          <w:shd w:val="clear" w:color="auto" w:fill="FFFFFF"/>
        </w:rPr>
        <w:t>National Center for Education Research</w:t>
      </w:r>
    </w:p>
    <w:p w14:paraId="714FE53E" w14:textId="77777777" w:rsidR="00294EAD" w:rsidRPr="00285994" w:rsidRDefault="00294EAD" w:rsidP="009663CA">
      <w:pPr>
        <w:spacing w:after="120" w:line="276" w:lineRule="auto"/>
        <w:rPr>
          <w:rFonts w:cstheme="minorHAnsi"/>
        </w:rPr>
      </w:pPr>
      <w:r w:rsidRPr="00285994">
        <w:rPr>
          <w:rFonts w:cstheme="minorHAnsi"/>
        </w:rPr>
        <w:t>Schempp, P., Tan, S. &amp; McCullick, B. (2002) The practices of expert teachers. Teaching and Learning, 23(1), p. 99–106.</w:t>
      </w:r>
    </w:p>
    <w:p w14:paraId="211A7DE7" w14:textId="77777777" w:rsidR="00294EAD" w:rsidRPr="00285994" w:rsidRDefault="00294EAD" w:rsidP="009663CA">
      <w:pPr>
        <w:spacing w:after="120" w:line="276" w:lineRule="auto"/>
        <w:rPr>
          <w:rFonts w:cstheme="minorHAnsi"/>
        </w:rPr>
      </w:pPr>
      <w:r w:rsidRPr="00285994">
        <w:rPr>
          <w:rFonts w:cstheme="minorHAnsi"/>
        </w:rPr>
        <w:t>Sternberg, R.J. &amp; Horvath, J.A. (1995) A prototype view of expert teaching. Educational Researcher, 24(6), p. 9–17.</w:t>
      </w:r>
    </w:p>
    <w:p w14:paraId="105CBC7F" w14:textId="77777777" w:rsidR="00294EAD" w:rsidRPr="00285994" w:rsidRDefault="00294EAD" w:rsidP="009663CA">
      <w:pPr>
        <w:spacing w:after="120" w:line="276" w:lineRule="auto"/>
        <w:rPr>
          <w:rFonts w:cstheme="minorHAnsi"/>
        </w:rPr>
      </w:pPr>
      <w:r w:rsidRPr="00285994">
        <w:t>Sweller, J. (1988). Cognitive load during problem solving: Effects on learning. Cognitive Science, 12(2), 257-285</w:t>
      </w:r>
    </w:p>
    <w:p w14:paraId="50B802BE" w14:textId="77777777" w:rsidR="00294EAD" w:rsidRPr="00285994" w:rsidRDefault="00294EAD" w:rsidP="009663CA">
      <w:pPr>
        <w:spacing w:after="120" w:line="276" w:lineRule="auto"/>
        <w:rPr>
          <w:rFonts w:cstheme="minorHAnsi"/>
        </w:rPr>
      </w:pPr>
      <w:r w:rsidRPr="00285994">
        <w:rPr>
          <w:rFonts w:cstheme="minorHAnsi"/>
        </w:rPr>
        <w:t>Westerman, D.A. (1991) Expert and Novice Teacher Decision Making. Journal of Teacher Education, 42(4) p. 292–305.</w:t>
      </w:r>
    </w:p>
    <w:p w14:paraId="3E4E0C1D" w14:textId="5FA1D24C" w:rsidR="00294EAD" w:rsidRPr="00285994" w:rsidRDefault="00294EAD" w:rsidP="009663CA">
      <w:pPr>
        <w:spacing w:after="120" w:line="276" w:lineRule="auto"/>
        <w:rPr>
          <w:rStyle w:val="Hyperlink"/>
          <w:color w:val="3C3C3B"/>
        </w:rPr>
      </w:pPr>
      <w:r w:rsidRPr="00285994">
        <w:rPr>
          <w:rFonts w:cstheme="minorHAnsi"/>
        </w:rPr>
        <w:t xml:space="preserve">Deans for Impact (2015) The Science of Learning. Available at: </w:t>
      </w:r>
      <w:hyperlink r:id="rId60" w:history="1">
        <w:r w:rsidRPr="00285994">
          <w:rPr>
            <w:rStyle w:val="Hyperlink"/>
            <w:rFonts w:cstheme="minorHAnsi"/>
            <w:color w:val="3C3C3B"/>
          </w:rPr>
          <w:t>https://goo.gl/VpUw1y</w:t>
        </w:r>
      </w:hyperlink>
    </w:p>
    <w:p w14:paraId="53338D40" w14:textId="77777777" w:rsidR="00294EAD" w:rsidRPr="00285994" w:rsidRDefault="00294EAD" w:rsidP="009663CA">
      <w:pPr>
        <w:spacing w:after="120" w:line="276" w:lineRule="auto"/>
        <w:rPr>
          <w:rFonts w:eastAsia="Times New Roman"/>
          <w:lang w:eastAsia="en-GB"/>
        </w:rPr>
      </w:pPr>
      <w:r w:rsidRPr="00285994">
        <w:rPr>
          <w:rFonts w:eastAsia="Times New Roman" w:cstheme="minorHAnsi"/>
          <w:lang w:eastAsia="en-GB"/>
        </w:rPr>
        <w:t>Wiliam, D. (2007). Content Then Process: Teacher Learning Communities in the Service of Formative Assessment. In: Reeves, D., ed. 2007. Ahead of the Curve: The Power of Assessment to Transform Teaching and Learning. Bloomington, IN: Solution Tree. pp.183-204.</w:t>
      </w:r>
    </w:p>
    <w:p w14:paraId="5CEC01E3" w14:textId="77777777" w:rsidR="00294EAD" w:rsidRPr="00285994" w:rsidRDefault="00294EAD" w:rsidP="009663CA">
      <w:pPr>
        <w:spacing w:after="120" w:line="276" w:lineRule="auto"/>
        <w:rPr>
          <w:rFonts w:asciiTheme="minorHAnsi" w:eastAsiaTheme="minorHAnsi" w:hAnsiTheme="minorHAnsi" w:cstheme="minorHAnsi"/>
        </w:rPr>
      </w:pPr>
      <w:r w:rsidRPr="00285994">
        <w:rPr>
          <w:rFonts w:cstheme="minorHAnsi"/>
          <w:shd w:val="clear" w:color="auto" w:fill="FFFFFF"/>
        </w:rPr>
        <w:t>Willingham, D., 2009. </w:t>
      </w:r>
      <w:r w:rsidRPr="00285994">
        <w:rPr>
          <w:rFonts w:cstheme="minorHAnsi"/>
          <w:i/>
          <w:iCs/>
          <w:shd w:val="clear" w:color="auto" w:fill="FFFFFF"/>
        </w:rPr>
        <w:t>Why Don't Students Like School?</w:t>
      </w:r>
      <w:r w:rsidRPr="00285994">
        <w:rPr>
          <w:rFonts w:cstheme="minorHAnsi"/>
          <w:shd w:val="clear" w:color="auto" w:fill="FFFFFF"/>
        </w:rPr>
        <w:t>. San Francisco, CA: Jossey-Bass.</w:t>
      </w:r>
      <w:r w:rsidRPr="00285994">
        <w:rPr>
          <w:rFonts w:cstheme="minorHAnsi"/>
        </w:rPr>
        <w:t xml:space="preserve"> </w:t>
      </w:r>
    </w:p>
    <w:p w14:paraId="65115095" w14:textId="77777777" w:rsidR="00294EAD" w:rsidRPr="00285994" w:rsidRDefault="00294EAD" w:rsidP="009663CA">
      <w:pPr>
        <w:spacing w:after="120" w:line="276" w:lineRule="auto"/>
        <w:rPr>
          <w:rFonts w:cstheme="minorHAnsi"/>
        </w:rPr>
      </w:pPr>
      <w:r w:rsidRPr="00285994">
        <w:rPr>
          <w:rFonts w:cstheme="minorHAnsi"/>
        </w:rPr>
        <w:t>Wolff, C.E., Jarodzka, H. &amp; Boshuizen, H.P.A. (2017) See and tell: Differences between expert and novice teachers’ interpretations of problematic classroom management events. Teaching and Teacher Education, 66, p. 295–308</w:t>
      </w:r>
    </w:p>
    <w:p w14:paraId="57C3E0C3" w14:textId="77777777" w:rsidR="00294EAD" w:rsidRPr="00285994" w:rsidRDefault="00294EAD" w:rsidP="009663CA">
      <w:pPr>
        <w:spacing w:after="120" w:line="276" w:lineRule="auto"/>
        <w:rPr>
          <w:rFonts w:cstheme="minorHAnsi"/>
        </w:rPr>
      </w:pPr>
    </w:p>
    <w:p w14:paraId="644D4C47" w14:textId="77777777" w:rsidR="00294EAD" w:rsidRPr="00285994" w:rsidRDefault="00294EAD" w:rsidP="009663CA">
      <w:pPr>
        <w:spacing w:after="120" w:line="276" w:lineRule="auto"/>
        <w:rPr>
          <w:rFonts w:cstheme="minorHAnsi"/>
          <w:b/>
          <w:bCs/>
          <w:sz w:val="24"/>
          <w:szCs w:val="24"/>
          <w:shd w:val="clear" w:color="auto" w:fill="FFFFFF"/>
        </w:rPr>
      </w:pPr>
      <w:r w:rsidRPr="00285994">
        <w:rPr>
          <w:rFonts w:cstheme="minorHAnsi"/>
          <w:b/>
          <w:bCs/>
          <w:sz w:val="24"/>
          <w:szCs w:val="24"/>
          <w:shd w:val="clear" w:color="auto" w:fill="FFFFFF"/>
        </w:rPr>
        <w:t>Instructional Coaching</w:t>
      </w:r>
    </w:p>
    <w:p w14:paraId="04742C11" w14:textId="77777777" w:rsidR="00294EAD" w:rsidRPr="00285994" w:rsidRDefault="00294EAD" w:rsidP="009663CA">
      <w:pPr>
        <w:spacing w:after="120" w:line="276" w:lineRule="auto"/>
        <w:rPr>
          <w:rFonts w:cstheme="minorHAnsi"/>
          <w:b/>
        </w:rPr>
      </w:pPr>
      <w:r w:rsidRPr="00285994">
        <w:rPr>
          <w:rFonts w:cstheme="minorHAnsi"/>
          <w:shd w:val="clear" w:color="auto" w:fill="FFFFFF"/>
        </w:rPr>
        <w:t>Allen, R. and Sims, S., 2018. </w:t>
      </w:r>
      <w:r w:rsidRPr="00285994">
        <w:rPr>
          <w:rFonts w:cstheme="minorHAnsi"/>
          <w:i/>
          <w:iCs/>
          <w:shd w:val="clear" w:color="auto" w:fill="FFFFFF"/>
        </w:rPr>
        <w:t>The Teacher Gap</w:t>
      </w:r>
      <w:r w:rsidRPr="00285994">
        <w:rPr>
          <w:rFonts w:cstheme="minorHAnsi"/>
          <w:shd w:val="clear" w:color="auto" w:fill="FFFFFF"/>
        </w:rPr>
        <w:t>. 1st ed. Routledge</w:t>
      </w:r>
    </w:p>
    <w:p w14:paraId="77CB4DB5" w14:textId="5E0D9DED" w:rsidR="00294EAD" w:rsidRPr="00285994" w:rsidRDefault="00294EAD" w:rsidP="009663CA">
      <w:pPr>
        <w:spacing w:after="120" w:line="276" w:lineRule="auto"/>
        <w:rPr>
          <w:rFonts w:cstheme="minorHAnsi"/>
        </w:rPr>
      </w:pPr>
      <w:r w:rsidRPr="00285994">
        <w:rPr>
          <w:rFonts w:cstheme="minorHAnsi"/>
        </w:rPr>
        <w:t xml:space="preserve">Deans for Impact (2017) Practice with Purpose: The Emerging Science of Teacher Expertise. Available at: </w:t>
      </w:r>
      <w:hyperlink r:id="rId61" w:history="1">
        <w:r w:rsidRPr="00285994">
          <w:rPr>
            <w:rStyle w:val="Hyperlink"/>
            <w:rFonts w:cstheme="minorHAnsi"/>
            <w:color w:val="3C3C3B"/>
          </w:rPr>
          <w:t>https://goo.gl/jh8N4Z</w:t>
        </w:r>
      </w:hyperlink>
    </w:p>
    <w:p w14:paraId="4D71082C" w14:textId="77777777" w:rsidR="00294EAD" w:rsidRPr="00285994" w:rsidRDefault="00294EAD" w:rsidP="009663CA">
      <w:pPr>
        <w:spacing w:after="120" w:line="276" w:lineRule="auto"/>
        <w:rPr>
          <w:rFonts w:cstheme="minorHAnsi"/>
        </w:rPr>
      </w:pPr>
      <w:r w:rsidRPr="00285994">
        <w:t>Glei, J., 2013. Maximize Your Potential: Grow Your Expertise, Take Bold Risks Build An Incredible Career. 1st ed. Amazon publishing</w:t>
      </w:r>
    </w:p>
    <w:p w14:paraId="04535DB9" w14:textId="77777777" w:rsidR="00294EAD" w:rsidRPr="00285994" w:rsidRDefault="00294EAD" w:rsidP="009663CA">
      <w:pPr>
        <w:spacing w:after="120" w:line="276" w:lineRule="auto"/>
        <w:rPr>
          <w:rFonts w:cstheme="minorHAnsi"/>
          <w:b/>
        </w:rPr>
      </w:pPr>
      <w:r w:rsidRPr="00285994">
        <w:rPr>
          <w:rFonts w:cstheme="minorHAnsi"/>
        </w:rPr>
        <w:t>Higgins, S. and Katsipataki, M. and Kokotsaki, D. and Coleman, R. and Major, L.E. and Coe, R. (2013) 'The Sutton Trust - Education Endowment Foundation Teaching and Learning Toolkit.', Manual. Education Endowment Foundation, London</w:t>
      </w:r>
    </w:p>
    <w:p w14:paraId="0D3F3E9A" w14:textId="4B7071A7" w:rsidR="00294EAD" w:rsidRPr="00285994" w:rsidRDefault="00294EAD" w:rsidP="009663CA">
      <w:pPr>
        <w:spacing w:after="120" w:line="276" w:lineRule="auto"/>
        <w:rPr>
          <w:rFonts w:cstheme="minorHAnsi"/>
        </w:rPr>
      </w:pPr>
      <w:r w:rsidRPr="00285994">
        <w:rPr>
          <w:rFonts w:cstheme="minorHAnsi"/>
        </w:rPr>
        <w:t xml:space="preserve">Hill, Heather &amp; Charalambous, Charalambos &amp; Kraft, Matthew. (2012). When Rater Reliability Is Not Enough: Teacher Observation Systems and a Case for the Generalizability Study. Educational Researcher. 41. 56-64. Available at </w:t>
      </w:r>
      <w:hyperlink r:id="rId62" w:history="1">
        <w:r w:rsidRPr="00285994">
          <w:rPr>
            <w:rStyle w:val="Hyperlink"/>
            <w:rFonts w:cstheme="minorHAnsi"/>
            <w:color w:val="3C3C3B"/>
          </w:rPr>
          <w:t>https://www.researchgate.net/publication/254088727_When_Rater_Reliability_Is_Not_Enough_Teacher_Observation_Systems_and_a_Case_for_the_Generalizability_Study</w:t>
        </w:r>
      </w:hyperlink>
      <w:r w:rsidRPr="00285994">
        <w:rPr>
          <w:rFonts w:cstheme="minorHAnsi"/>
        </w:rPr>
        <w:t xml:space="preserve"> [Accessed 06 May 2021]</w:t>
      </w:r>
    </w:p>
    <w:p w14:paraId="4E515CDB" w14:textId="77777777" w:rsidR="00294EAD" w:rsidRPr="00285994" w:rsidRDefault="00294EAD" w:rsidP="009663CA">
      <w:pPr>
        <w:spacing w:after="120" w:line="276" w:lineRule="auto"/>
        <w:rPr>
          <w:rFonts w:cstheme="minorHAnsi"/>
        </w:rPr>
      </w:pPr>
      <w:r w:rsidRPr="00285994">
        <w:rPr>
          <w:rFonts w:cstheme="minorHAnsi"/>
        </w:rPr>
        <w:t xml:space="preserve">Hobbiss, M., Sims, S., &amp; Allen, R. (2020). Habit formation limits growth in teacher effectiveness: A review of converging evidence from neuroscience and social science. </w:t>
      </w:r>
      <w:r w:rsidRPr="00285994">
        <w:rPr>
          <w:rFonts w:cstheme="minorHAnsi"/>
          <w:i/>
          <w:iCs/>
        </w:rPr>
        <w:t>Review of Education</w:t>
      </w:r>
    </w:p>
    <w:p w14:paraId="22641F44" w14:textId="33C4E45E" w:rsidR="00294EAD" w:rsidRPr="00285994" w:rsidRDefault="00294EAD" w:rsidP="009663CA">
      <w:pPr>
        <w:spacing w:after="120" w:line="276" w:lineRule="auto"/>
        <w:rPr>
          <w:rFonts w:cstheme="minorHAnsi"/>
        </w:rPr>
      </w:pPr>
      <w:r w:rsidRPr="00285994">
        <w:rPr>
          <w:rFonts w:cstheme="minorHAnsi"/>
        </w:rPr>
        <w:t>Joyce, B. R. , &amp; Showers, B. (1981). Transfer of training: The contribution of coaching. </w:t>
      </w:r>
      <w:r w:rsidRPr="00285994">
        <w:rPr>
          <w:rFonts w:cstheme="minorHAnsi"/>
          <w:i/>
          <w:iCs/>
        </w:rPr>
        <w:t>Journal of Education</w:t>
      </w:r>
      <w:r w:rsidRPr="00285994">
        <w:rPr>
          <w:rFonts w:cstheme="minorHAnsi"/>
        </w:rPr>
        <w:t> , 163(2), 163–172. </w:t>
      </w:r>
      <w:hyperlink r:id="rId63" w:history="1">
        <w:r w:rsidRPr="00285994">
          <w:rPr>
            <w:rStyle w:val="Hyperlink"/>
            <w:rFonts w:cstheme="minorHAnsi"/>
            <w:color w:val="3C3C3B"/>
          </w:rPr>
          <w:t>https://doi.org/10.1177/002205748116300208</w:t>
        </w:r>
      </w:hyperlink>
      <w:r w:rsidRPr="00285994">
        <w:rPr>
          <w:rFonts w:cstheme="minorHAnsi"/>
        </w:rPr>
        <w:t> </w:t>
      </w:r>
    </w:p>
    <w:p w14:paraId="76104825" w14:textId="2379B5AE" w:rsidR="00294EAD" w:rsidRPr="00285994" w:rsidRDefault="00294EAD" w:rsidP="009663CA">
      <w:pPr>
        <w:spacing w:after="120" w:line="276" w:lineRule="auto"/>
        <w:rPr>
          <w:rFonts w:cstheme="minorHAnsi"/>
          <w:shd w:val="clear" w:color="auto" w:fill="F6F6F7"/>
        </w:rPr>
      </w:pPr>
      <w:r w:rsidRPr="00285994">
        <w:rPr>
          <w:rFonts w:cstheme="minorHAnsi"/>
        </w:rPr>
        <w:t>Kraft M.A., Blazar D., Hogan D. </w:t>
      </w:r>
      <w:hyperlink r:id="rId64" w:history="1">
        <w:r w:rsidRPr="00285994">
          <w:rPr>
            <w:rStyle w:val="Hyperlink"/>
            <w:rFonts w:cstheme="minorHAnsi"/>
            <w:color w:val="3C3C3B"/>
          </w:rPr>
          <w:t>The Effect of Teacher Coaching on Instruction and Achievement: A Meta-Analysis of the Causal Evidence</w:t>
        </w:r>
      </w:hyperlink>
      <w:r w:rsidRPr="00285994">
        <w:rPr>
          <w:rFonts w:cstheme="minorHAnsi"/>
        </w:rPr>
        <w:t>. Review of Educational Research [Internet]. 2018;88 (4) :547-588.</w:t>
      </w:r>
    </w:p>
    <w:p w14:paraId="69ACA87A" w14:textId="77777777" w:rsidR="00294EAD" w:rsidRPr="00285994" w:rsidRDefault="00294EAD" w:rsidP="009663CA">
      <w:pPr>
        <w:spacing w:after="120" w:line="276" w:lineRule="auto"/>
        <w:rPr>
          <w:rFonts w:cstheme="minorBidi"/>
        </w:rPr>
      </w:pPr>
      <w:r w:rsidRPr="00285994">
        <w:t xml:space="preserve">Lally, P., Van Jaarsveld, C., Potts, H. &amp; Wardle, J. (2010) How are habits formed: Modelling habit formation in the real world. </w:t>
      </w:r>
      <w:r w:rsidRPr="00285994">
        <w:rPr>
          <w:i/>
          <w:iCs/>
        </w:rPr>
        <w:t xml:space="preserve">European Journal of Social Psychology </w:t>
      </w:r>
      <w:r w:rsidRPr="00285994">
        <w:t>40, p. 998–1009</w:t>
      </w:r>
    </w:p>
    <w:p w14:paraId="1FC84609" w14:textId="0F3B8B49" w:rsidR="00294EAD" w:rsidRPr="00285994" w:rsidRDefault="00294EAD" w:rsidP="009663CA">
      <w:pPr>
        <w:spacing w:after="120" w:line="276" w:lineRule="auto"/>
        <w:rPr>
          <w:rFonts w:cstheme="minorHAnsi"/>
          <w:shd w:val="clear" w:color="auto" w:fill="FFFFFF"/>
        </w:rPr>
      </w:pPr>
      <w:r w:rsidRPr="00285994">
        <w:rPr>
          <w:rFonts w:cstheme="minorHAnsi"/>
          <w:shd w:val="clear" w:color="auto" w:fill="FFFFFF"/>
        </w:rPr>
        <w:t>samsims1, V., 2019. </w:t>
      </w:r>
      <w:r w:rsidRPr="00285994">
        <w:rPr>
          <w:rFonts w:cstheme="minorHAnsi"/>
          <w:i/>
          <w:iCs/>
          <w:shd w:val="clear" w:color="auto" w:fill="FFFFFF"/>
        </w:rPr>
        <w:t>Four Reasons Instructional Coaching Is Currently The Best-Evidenced Form Of CPD</w:t>
      </w:r>
      <w:r w:rsidRPr="00285994">
        <w:rPr>
          <w:rFonts w:cstheme="minorHAnsi"/>
          <w:shd w:val="clear" w:color="auto" w:fill="FFFFFF"/>
        </w:rPr>
        <w:t xml:space="preserve">. [online] Sam Sims Quantitative Education Research. Available at: </w:t>
      </w:r>
      <w:hyperlink r:id="rId65" w:history="1">
        <w:r w:rsidRPr="00285994">
          <w:rPr>
            <w:rStyle w:val="Hyperlink"/>
            <w:rFonts w:cstheme="minorHAnsi"/>
            <w:color w:val="3C3C3B"/>
            <w:shd w:val="clear" w:color="auto" w:fill="FFFFFF"/>
          </w:rPr>
          <w:t>https://samsims.education/2019/02/19/247/</w:t>
        </w:r>
      </w:hyperlink>
      <w:r w:rsidRPr="00285994">
        <w:rPr>
          <w:rFonts w:cstheme="minorHAnsi"/>
          <w:shd w:val="clear" w:color="auto" w:fill="FFFFFF"/>
        </w:rPr>
        <w:t xml:space="preserve">  [Accessed 20 August 2020].</w:t>
      </w:r>
    </w:p>
    <w:p w14:paraId="5C159C97" w14:textId="77777777" w:rsidR="00294EAD" w:rsidRPr="00285994" w:rsidRDefault="00294EAD" w:rsidP="009663CA">
      <w:pPr>
        <w:spacing w:after="120" w:line="276" w:lineRule="auto"/>
        <w:rPr>
          <w:rFonts w:cstheme="minorHAnsi"/>
          <w:shd w:val="clear" w:color="auto" w:fill="F6F6F7"/>
        </w:rPr>
      </w:pPr>
    </w:p>
    <w:p w14:paraId="61338875" w14:textId="77777777" w:rsidR="00294EAD" w:rsidRPr="00F8688B" w:rsidRDefault="00294EAD" w:rsidP="009663CA">
      <w:pPr>
        <w:spacing w:after="120" w:line="276" w:lineRule="auto"/>
        <w:rPr>
          <w:rFonts w:cstheme="minorHAnsi"/>
          <w:b/>
          <w:bCs/>
          <w:shd w:val="clear" w:color="auto" w:fill="FFFFFF"/>
        </w:rPr>
      </w:pPr>
      <w:r w:rsidRPr="00F8688B">
        <w:rPr>
          <w:rFonts w:cstheme="minorHAnsi"/>
          <w:b/>
          <w:bCs/>
          <w:shd w:val="clear" w:color="auto" w:fill="FFFFFF"/>
        </w:rPr>
        <w:t>Reflection and planning</w:t>
      </w:r>
    </w:p>
    <w:p w14:paraId="1106CB65" w14:textId="77777777" w:rsidR="00294EAD" w:rsidRPr="00F8688B" w:rsidRDefault="00294EAD" w:rsidP="009663CA">
      <w:pPr>
        <w:spacing w:after="120" w:line="276" w:lineRule="auto"/>
        <w:rPr>
          <w:rFonts w:cstheme="minorHAnsi"/>
        </w:rPr>
      </w:pPr>
      <w:r w:rsidRPr="00F8688B">
        <w:rPr>
          <w:rFonts w:cs="Arial"/>
          <w:shd w:val="clear" w:color="auto" w:fill="FFFFFF"/>
        </w:rPr>
        <w:t>Glei, J., 2013. </w:t>
      </w:r>
      <w:r w:rsidRPr="00F8688B">
        <w:rPr>
          <w:rFonts w:cs="Arial"/>
          <w:i/>
          <w:iCs/>
          <w:shd w:val="clear" w:color="auto" w:fill="FFFFFF"/>
        </w:rPr>
        <w:t>Maximize Your Potential: Grow Your Expertise, Take Bold Risks Build An Incredible Career</w:t>
      </w:r>
      <w:r w:rsidRPr="00F8688B">
        <w:rPr>
          <w:rFonts w:cs="Arial"/>
          <w:shd w:val="clear" w:color="auto" w:fill="FFFFFF"/>
        </w:rPr>
        <w:t>. 1st ed. Amazon publishing.</w:t>
      </w:r>
    </w:p>
    <w:p w14:paraId="43FDE50F" w14:textId="77777777" w:rsidR="002D646D" w:rsidRDefault="002D646D" w:rsidP="009663CA">
      <w:pPr>
        <w:pStyle w:val="Heading1"/>
        <w:spacing w:after="120"/>
        <w:ind w:left="720"/>
        <w:rPr>
          <w:u w:color="006FB7"/>
        </w:rPr>
      </w:pPr>
    </w:p>
    <w:p w14:paraId="0E0638EE" w14:textId="77777777" w:rsidR="009663CA" w:rsidRDefault="009663CA">
      <w:pPr>
        <w:rPr>
          <w:b/>
          <w:bCs/>
          <w:color w:val="006FB7"/>
          <w:sz w:val="32"/>
          <w:szCs w:val="32"/>
          <w:u w:val="single" w:color="006FB7"/>
        </w:rPr>
      </w:pPr>
      <w:r>
        <w:rPr>
          <w:color w:val="006FB7"/>
          <w:u w:color="006FB7"/>
        </w:rPr>
        <w:br w:type="page"/>
      </w:r>
    </w:p>
    <w:p w14:paraId="10C0D830" w14:textId="0824FCE3" w:rsidR="008907C6" w:rsidRDefault="008907C6" w:rsidP="00F556E3">
      <w:pPr>
        <w:pStyle w:val="Heading1"/>
        <w:ind w:left="86"/>
        <w:rPr>
          <w:color w:val="006FB7"/>
          <w:u w:color="006FB7"/>
        </w:rPr>
      </w:pPr>
      <w:r>
        <w:rPr>
          <w:color w:val="006FB7"/>
          <w:u w:color="006FB7"/>
        </w:rPr>
        <w:t>Appendices</w:t>
      </w:r>
    </w:p>
    <w:p w14:paraId="3A6C426C" w14:textId="77777777" w:rsidR="00FA3CE8" w:rsidRDefault="00FA3CE8" w:rsidP="00F556E3">
      <w:pPr>
        <w:widowControl/>
        <w:autoSpaceDE/>
        <w:autoSpaceDN/>
        <w:spacing w:after="160" w:line="256" w:lineRule="auto"/>
        <w:ind w:left="86"/>
        <w:rPr>
          <w:rFonts w:eastAsia="Calibri" w:cs="Arial"/>
          <w:b/>
          <w:bCs/>
        </w:rPr>
      </w:pPr>
    </w:p>
    <w:p w14:paraId="74DF031D" w14:textId="0C7688D6" w:rsidR="00FA3CE8" w:rsidRDefault="00FA3CE8" w:rsidP="00F556E3">
      <w:pPr>
        <w:pStyle w:val="Heading2"/>
        <w:ind w:left="43" w:firstLine="43"/>
      </w:pPr>
      <w:r w:rsidRPr="00FA3CE8">
        <w:t>Appendix 1: Mentor support</w:t>
      </w:r>
    </w:p>
    <w:p w14:paraId="2044BA21" w14:textId="77777777" w:rsidR="00D96848" w:rsidRPr="00D96848" w:rsidRDefault="00D96848" w:rsidP="00F556E3"/>
    <w:tbl>
      <w:tblPr>
        <w:tblStyle w:val="GridTable4-Accent11"/>
        <w:tblW w:w="10474" w:type="dxa"/>
        <w:tblInd w:w="86" w:type="dxa"/>
        <w:tblLook w:val="0420" w:firstRow="1" w:lastRow="0" w:firstColumn="0" w:lastColumn="0" w:noHBand="0" w:noVBand="1"/>
      </w:tblPr>
      <w:tblGrid>
        <w:gridCol w:w="2915"/>
        <w:gridCol w:w="2321"/>
        <w:gridCol w:w="2629"/>
        <w:gridCol w:w="2609"/>
      </w:tblGrid>
      <w:tr w:rsidR="00FA3CE8" w:rsidRPr="00FA3CE8" w14:paraId="7775A0E8" w14:textId="77777777" w:rsidTr="00F556E3">
        <w:trPr>
          <w:cnfStyle w:val="100000000000" w:firstRow="1" w:lastRow="0" w:firstColumn="0" w:lastColumn="0" w:oddVBand="0" w:evenVBand="0" w:oddHBand="0" w:evenHBand="0" w:firstRowFirstColumn="0" w:firstRowLastColumn="0" w:lastRowFirstColumn="0" w:lastRowLastColumn="0"/>
          <w:trHeight w:val="320"/>
        </w:trPr>
        <w:tc>
          <w:tcPr>
            <w:tcW w:w="2915" w:type="dxa"/>
            <w:tcBorders>
              <w:top w:val="single" w:sz="4" w:space="0" w:color="auto"/>
              <w:left w:val="single" w:sz="4" w:space="0" w:color="auto"/>
              <w:bottom w:val="single" w:sz="4" w:space="0" w:color="auto"/>
              <w:right w:val="single" w:sz="4" w:space="0" w:color="auto"/>
            </w:tcBorders>
            <w:hideMark/>
          </w:tcPr>
          <w:p w14:paraId="2A875750" w14:textId="77777777" w:rsidR="00FA3CE8" w:rsidRPr="00D96848" w:rsidRDefault="00FA3CE8" w:rsidP="00FA3CE8">
            <w:pPr>
              <w:rPr>
                <w:color w:val="FFFFFF" w:themeColor="background1"/>
                <w:sz w:val="24"/>
                <w:szCs w:val="24"/>
              </w:rPr>
            </w:pPr>
            <w:r w:rsidRPr="00D96848">
              <w:rPr>
                <w:color w:val="FFFFFF" w:themeColor="background1"/>
                <w:sz w:val="24"/>
                <w:szCs w:val="24"/>
              </w:rPr>
              <w:t>Support with…</w:t>
            </w:r>
          </w:p>
        </w:tc>
        <w:tc>
          <w:tcPr>
            <w:tcW w:w="2321" w:type="dxa"/>
            <w:tcBorders>
              <w:top w:val="single" w:sz="4" w:space="0" w:color="auto"/>
              <w:left w:val="single" w:sz="4" w:space="0" w:color="auto"/>
              <w:bottom w:val="single" w:sz="4" w:space="0" w:color="auto"/>
              <w:right w:val="single" w:sz="4" w:space="0" w:color="auto"/>
            </w:tcBorders>
            <w:hideMark/>
          </w:tcPr>
          <w:p w14:paraId="252D6192" w14:textId="77777777" w:rsidR="00FA3CE8" w:rsidRPr="00D96848" w:rsidRDefault="00FA3CE8" w:rsidP="00FA3CE8">
            <w:pPr>
              <w:rPr>
                <w:color w:val="FFFFFF" w:themeColor="background1"/>
                <w:sz w:val="24"/>
                <w:szCs w:val="24"/>
              </w:rPr>
            </w:pPr>
            <w:r w:rsidRPr="00D96848">
              <w:rPr>
                <w:color w:val="FFFFFF" w:themeColor="background1"/>
                <w:sz w:val="24"/>
                <w:szCs w:val="24"/>
              </w:rPr>
              <w:t>From…</w:t>
            </w:r>
          </w:p>
        </w:tc>
        <w:tc>
          <w:tcPr>
            <w:tcW w:w="2629" w:type="dxa"/>
            <w:tcBorders>
              <w:top w:val="single" w:sz="4" w:space="0" w:color="auto"/>
              <w:left w:val="single" w:sz="4" w:space="0" w:color="auto"/>
              <w:bottom w:val="single" w:sz="4" w:space="0" w:color="auto"/>
              <w:right w:val="single" w:sz="4" w:space="0" w:color="auto"/>
            </w:tcBorders>
            <w:hideMark/>
          </w:tcPr>
          <w:p w14:paraId="5904D8C8" w14:textId="77777777" w:rsidR="00FA3CE8" w:rsidRPr="00D96848" w:rsidRDefault="00FA3CE8" w:rsidP="00FA3CE8">
            <w:pPr>
              <w:rPr>
                <w:color w:val="FFFFFF" w:themeColor="background1"/>
                <w:sz w:val="24"/>
                <w:szCs w:val="24"/>
              </w:rPr>
            </w:pPr>
            <w:r w:rsidRPr="00D96848">
              <w:rPr>
                <w:color w:val="FFFFFF" w:themeColor="background1"/>
                <w:sz w:val="24"/>
                <w:szCs w:val="24"/>
              </w:rPr>
              <w:t>How…</w:t>
            </w:r>
          </w:p>
        </w:tc>
        <w:tc>
          <w:tcPr>
            <w:tcW w:w="2609" w:type="dxa"/>
            <w:tcBorders>
              <w:top w:val="single" w:sz="4" w:space="0" w:color="auto"/>
              <w:left w:val="single" w:sz="4" w:space="0" w:color="auto"/>
              <w:bottom w:val="single" w:sz="4" w:space="0" w:color="auto"/>
              <w:right w:val="single" w:sz="4" w:space="0" w:color="auto"/>
            </w:tcBorders>
            <w:hideMark/>
          </w:tcPr>
          <w:p w14:paraId="29FD5A15" w14:textId="77777777" w:rsidR="00FA3CE8" w:rsidRPr="00D96848" w:rsidRDefault="00FA3CE8" w:rsidP="00FA3CE8">
            <w:pPr>
              <w:rPr>
                <w:color w:val="FFFFFF" w:themeColor="background1"/>
                <w:sz w:val="24"/>
                <w:szCs w:val="24"/>
              </w:rPr>
            </w:pPr>
            <w:r w:rsidRPr="00D96848">
              <w:rPr>
                <w:color w:val="FFFFFF" w:themeColor="background1"/>
                <w:sz w:val="24"/>
                <w:szCs w:val="24"/>
              </w:rPr>
              <w:t>Where</w:t>
            </w:r>
          </w:p>
        </w:tc>
      </w:tr>
      <w:tr w:rsidR="00FA3CE8" w:rsidRPr="00FA3CE8" w14:paraId="52D30260" w14:textId="77777777" w:rsidTr="00F556E3">
        <w:trPr>
          <w:cnfStyle w:val="000000100000" w:firstRow="0" w:lastRow="0" w:firstColumn="0" w:lastColumn="0" w:oddVBand="0" w:evenVBand="0" w:oddHBand="1" w:evenHBand="0" w:firstRowFirstColumn="0" w:firstRowLastColumn="0" w:lastRowFirstColumn="0" w:lastRowLastColumn="0"/>
          <w:trHeight w:val="789"/>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76AAD6D8"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rPr>
              <w:t>Getting started with mentoring, including instructional coaching</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011256" w14:textId="77777777" w:rsidR="00FA3CE8" w:rsidRPr="00FA3CE8" w:rsidRDefault="00FA3CE8" w:rsidP="00DD045D">
            <w:pPr>
              <w:numPr>
                <w:ilvl w:val="0"/>
                <w:numId w:val="51"/>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Ambition Institute</w:t>
            </w:r>
          </w:p>
          <w:p w14:paraId="2B291614" w14:textId="77777777" w:rsidR="00FA3CE8" w:rsidRPr="00FA3CE8" w:rsidRDefault="00FA3CE8" w:rsidP="00DD045D">
            <w:pPr>
              <w:numPr>
                <w:ilvl w:val="0"/>
                <w:numId w:val="51"/>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Your delivery partner</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6240D6E1" w14:textId="77777777" w:rsidR="00FA3CE8" w:rsidRPr="00FA3CE8" w:rsidRDefault="00FA3CE8" w:rsidP="00DD045D">
            <w:pPr>
              <w:numPr>
                <w:ilvl w:val="0"/>
                <w:numId w:val="51"/>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Mentor conference 1</w:t>
            </w:r>
          </w:p>
          <w:p w14:paraId="6C8058DE" w14:textId="77777777" w:rsidR="00FA3CE8" w:rsidRPr="00FA3CE8" w:rsidRDefault="00FA3CE8" w:rsidP="00DD045D">
            <w:pPr>
              <w:numPr>
                <w:ilvl w:val="0"/>
                <w:numId w:val="51"/>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Post-conference optional study</w:t>
            </w:r>
          </w:p>
        </w:tc>
        <w:tc>
          <w:tcPr>
            <w:tcW w:w="2609" w:type="dxa"/>
            <w:tcBorders>
              <w:top w:val="single" w:sz="4" w:space="0" w:color="auto"/>
              <w:left w:val="single" w:sz="4" w:space="0" w:color="auto"/>
              <w:bottom w:val="single" w:sz="4" w:space="0" w:color="auto"/>
              <w:right w:val="single" w:sz="4" w:space="0" w:color="auto"/>
            </w:tcBorders>
            <w:shd w:val="clear" w:color="auto" w:fill="auto"/>
            <w:hideMark/>
          </w:tcPr>
          <w:p w14:paraId="12DE2267" w14:textId="77777777" w:rsidR="00FA3CE8" w:rsidRPr="00FA3CE8" w:rsidRDefault="00FA3CE8" w:rsidP="00DD045D">
            <w:pPr>
              <w:numPr>
                <w:ilvl w:val="0"/>
                <w:numId w:val="51"/>
              </w:numPr>
              <w:spacing w:after="160" w:line="256" w:lineRule="auto"/>
              <w:ind w:left="289" w:firstLine="0"/>
              <w:rPr>
                <w:rFonts w:eastAsia="Calibri" w:cs="Arial"/>
                <w:shd w:val="clear" w:color="auto" w:fill="FFFFFF"/>
              </w:rPr>
            </w:pPr>
            <w:r w:rsidRPr="00FA3CE8">
              <w:rPr>
                <w:rFonts w:eastAsia="Calibri" w:cs="Arial"/>
                <w:shd w:val="clear" w:color="auto" w:fill="FFFFFF"/>
              </w:rPr>
              <w:t>Face-to-face – now!</w:t>
            </w:r>
          </w:p>
          <w:p w14:paraId="6EDA96AB" w14:textId="77777777" w:rsidR="00FA3CE8" w:rsidRPr="00FA3CE8" w:rsidRDefault="00FA3CE8" w:rsidP="00DD045D">
            <w:pPr>
              <w:numPr>
                <w:ilvl w:val="0"/>
                <w:numId w:val="51"/>
              </w:numPr>
              <w:tabs>
                <w:tab w:val="num" w:pos="360"/>
              </w:tabs>
              <w:spacing w:after="160" w:line="256" w:lineRule="auto"/>
              <w:ind w:left="289" w:firstLine="0"/>
              <w:rPr>
                <w:rFonts w:eastAsia="Calibri" w:cs="Arial"/>
                <w:shd w:val="clear" w:color="auto" w:fill="FFFFFF"/>
              </w:rPr>
            </w:pPr>
            <w:r w:rsidRPr="00FA3CE8">
              <w:rPr>
                <w:rFonts w:eastAsia="Calibri" w:cs="Arial"/>
                <w:shd w:val="clear" w:color="auto" w:fill="FFFFFF"/>
              </w:rPr>
              <w:t>Steplab (online, asynchronous)</w:t>
            </w:r>
          </w:p>
        </w:tc>
      </w:tr>
      <w:tr w:rsidR="00FA3CE8" w:rsidRPr="00FA3CE8" w14:paraId="54C02E7B" w14:textId="77777777" w:rsidTr="00F556E3">
        <w:trPr>
          <w:trHeight w:val="789"/>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040EF837"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shd w:val="clear" w:color="auto" w:fill="FFFFFF"/>
              </w:rPr>
              <w:t>Building knowledge of instructional coaching techniques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51991" w14:textId="77777777" w:rsidR="00FA3CE8" w:rsidRPr="00FA3CE8" w:rsidRDefault="00FA3CE8" w:rsidP="00FA3CE8">
            <w:pPr>
              <w:rPr>
                <w:rFonts w:eastAsia="Calibri" w:cs="Arial"/>
                <w:shd w:val="clear" w:color="auto" w:fill="FFFFFF"/>
              </w:rPr>
            </w:pP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54C2A35F" w14:textId="77777777" w:rsidR="00FA3CE8" w:rsidRPr="00FA3CE8" w:rsidRDefault="00FA3CE8" w:rsidP="00DD045D">
            <w:pPr>
              <w:numPr>
                <w:ilvl w:val="0"/>
                <w:numId w:val="52"/>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Mentor clinics</w:t>
            </w:r>
          </w:p>
        </w:tc>
        <w:tc>
          <w:tcPr>
            <w:tcW w:w="2609" w:type="dxa"/>
            <w:tcBorders>
              <w:top w:val="single" w:sz="4" w:space="0" w:color="auto"/>
              <w:left w:val="single" w:sz="4" w:space="0" w:color="auto"/>
              <w:bottom w:val="single" w:sz="4" w:space="0" w:color="auto"/>
              <w:right w:val="single" w:sz="4" w:space="0" w:color="auto"/>
            </w:tcBorders>
            <w:shd w:val="clear" w:color="auto" w:fill="auto"/>
            <w:hideMark/>
          </w:tcPr>
          <w:p w14:paraId="4A02493B" w14:textId="77777777" w:rsidR="00FA3CE8" w:rsidRPr="00FA3CE8" w:rsidRDefault="00FA3CE8" w:rsidP="00DD045D">
            <w:pPr>
              <w:numPr>
                <w:ilvl w:val="0"/>
                <w:numId w:val="52"/>
              </w:numPr>
              <w:tabs>
                <w:tab w:val="num" w:pos="360"/>
              </w:tabs>
              <w:spacing w:after="160" w:line="256" w:lineRule="auto"/>
              <w:ind w:left="289" w:firstLine="0"/>
              <w:rPr>
                <w:rFonts w:eastAsia="Calibri" w:cs="Arial"/>
                <w:shd w:val="clear" w:color="auto" w:fill="FFFFFF"/>
              </w:rPr>
            </w:pPr>
            <w:r w:rsidRPr="00FA3CE8">
              <w:rPr>
                <w:rFonts w:eastAsia="Calibri" w:cs="Arial"/>
                <w:shd w:val="clear" w:color="auto" w:fill="FFFFFF"/>
              </w:rPr>
              <w:t>Zoom (Online, synchronous)</w:t>
            </w:r>
          </w:p>
        </w:tc>
      </w:tr>
      <w:tr w:rsidR="00FA3CE8" w:rsidRPr="00FA3CE8" w14:paraId="2978D76F" w14:textId="77777777" w:rsidTr="00F556E3">
        <w:trPr>
          <w:cnfStyle w:val="000000100000" w:firstRow="0" w:lastRow="0" w:firstColumn="0" w:lastColumn="0" w:oddVBand="0" w:evenVBand="0" w:oddHBand="1" w:evenHBand="0" w:firstRowFirstColumn="0" w:firstRowLastColumn="0" w:lastRowFirstColumn="0" w:lastRowLastColumn="0"/>
          <w:trHeight w:val="789"/>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6BC3FA8D"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shd w:val="clear" w:color="auto" w:fill="FFFFFF"/>
              </w:rPr>
              <w:t>Personalised, one-to-one developmental feedback on instructional coaching</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586FD334" w14:textId="77777777" w:rsidR="00FA3CE8" w:rsidRPr="00FA3CE8" w:rsidRDefault="00FA3CE8" w:rsidP="00DD045D">
            <w:pPr>
              <w:numPr>
                <w:ilvl w:val="0"/>
                <w:numId w:val="53"/>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An expert coach, assigned through your delivery partner</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550665F4" w14:textId="77777777" w:rsidR="00FA3CE8" w:rsidRPr="00FA3CE8" w:rsidRDefault="00FA3CE8" w:rsidP="00DD045D">
            <w:pPr>
              <w:numPr>
                <w:ilvl w:val="0"/>
                <w:numId w:val="53"/>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Coaching on coaching (two in year 1, one in year 2)</w:t>
            </w:r>
          </w:p>
        </w:tc>
        <w:tc>
          <w:tcPr>
            <w:tcW w:w="2609" w:type="dxa"/>
            <w:tcBorders>
              <w:top w:val="single" w:sz="4" w:space="0" w:color="auto"/>
              <w:left w:val="single" w:sz="4" w:space="0" w:color="auto"/>
              <w:bottom w:val="single" w:sz="4" w:space="0" w:color="auto"/>
              <w:right w:val="single" w:sz="4" w:space="0" w:color="auto"/>
            </w:tcBorders>
            <w:shd w:val="clear" w:color="auto" w:fill="auto"/>
            <w:hideMark/>
          </w:tcPr>
          <w:p w14:paraId="71822957" w14:textId="77777777" w:rsidR="00FA3CE8" w:rsidRPr="00FA3CE8" w:rsidRDefault="00FA3CE8" w:rsidP="00DD045D">
            <w:pPr>
              <w:numPr>
                <w:ilvl w:val="0"/>
                <w:numId w:val="53"/>
              </w:numPr>
              <w:tabs>
                <w:tab w:val="num" w:pos="360"/>
              </w:tabs>
              <w:spacing w:after="160" w:line="256" w:lineRule="auto"/>
              <w:ind w:left="289" w:firstLine="0"/>
              <w:rPr>
                <w:rFonts w:eastAsia="Calibri" w:cs="Arial"/>
                <w:shd w:val="clear" w:color="auto" w:fill="FFFFFF"/>
              </w:rPr>
            </w:pPr>
            <w:r w:rsidRPr="00FA3CE8">
              <w:rPr>
                <w:rFonts w:eastAsia="Calibri" w:cs="Arial"/>
                <w:shd w:val="clear" w:color="auto" w:fill="FFFFFF"/>
              </w:rPr>
              <w:t>Online (Zoom) or face-to-face</w:t>
            </w:r>
          </w:p>
        </w:tc>
      </w:tr>
      <w:tr w:rsidR="00FA3CE8" w:rsidRPr="00FA3CE8" w14:paraId="3B653B12" w14:textId="77777777" w:rsidTr="00F556E3">
        <w:trPr>
          <w:trHeight w:val="552"/>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1BED754C"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shd w:val="clear" w:color="auto" w:fill="FFFFFF"/>
              </w:rPr>
              <w:t>Early Career Framework content for teachers</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7FB9B262" w14:textId="77777777" w:rsidR="00FA3CE8" w:rsidRPr="00FA3CE8" w:rsidRDefault="00FA3CE8" w:rsidP="00DD045D">
            <w:pPr>
              <w:numPr>
                <w:ilvl w:val="0"/>
                <w:numId w:val="54"/>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Ambition Institute</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11FD4846" w14:textId="77777777" w:rsidR="00FA3CE8" w:rsidRPr="00FA3CE8" w:rsidRDefault="00FA3CE8" w:rsidP="00DD045D">
            <w:pPr>
              <w:numPr>
                <w:ilvl w:val="0"/>
                <w:numId w:val="54"/>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Teacher self-study content</w:t>
            </w:r>
          </w:p>
        </w:tc>
        <w:tc>
          <w:tcPr>
            <w:tcW w:w="2609" w:type="dxa"/>
            <w:tcBorders>
              <w:top w:val="single" w:sz="4" w:space="0" w:color="auto"/>
              <w:left w:val="single" w:sz="4" w:space="0" w:color="auto"/>
              <w:bottom w:val="single" w:sz="4" w:space="0" w:color="auto"/>
              <w:right w:val="single" w:sz="4" w:space="0" w:color="auto"/>
            </w:tcBorders>
            <w:shd w:val="clear" w:color="auto" w:fill="auto"/>
            <w:hideMark/>
          </w:tcPr>
          <w:p w14:paraId="3CCA63D8" w14:textId="77777777" w:rsidR="00FA3CE8" w:rsidRPr="00FA3CE8" w:rsidRDefault="00FA3CE8" w:rsidP="00DD045D">
            <w:pPr>
              <w:numPr>
                <w:ilvl w:val="0"/>
                <w:numId w:val="54"/>
              </w:numPr>
              <w:tabs>
                <w:tab w:val="num" w:pos="360"/>
              </w:tabs>
              <w:spacing w:after="160" w:line="256" w:lineRule="auto"/>
              <w:ind w:left="289" w:firstLine="0"/>
              <w:rPr>
                <w:rFonts w:eastAsia="Calibri" w:cs="Arial"/>
                <w:shd w:val="clear" w:color="auto" w:fill="FFFFFF"/>
              </w:rPr>
            </w:pPr>
            <w:r w:rsidRPr="00FA3CE8">
              <w:rPr>
                <w:rFonts w:eastAsia="Calibri" w:cs="Arial"/>
                <w:shd w:val="clear" w:color="auto" w:fill="FFFFFF"/>
              </w:rPr>
              <w:t>Steplab (online, asynchronous)</w:t>
            </w:r>
          </w:p>
        </w:tc>
      </w:tr>
      <w:tr w:rsidR="00FA3CE8" w:rsidRPr="00FA3CE8" w14:paraId="32E9AF36" w14:textId="77777777" w:rsidTr="00F556E3">
        <w:trPr>
          <w:cnfStyle w:val="000000100000" w:firstRow="0" w:lastRow="0" w:firstColumn="0" w:lastColumn="0" w:oddVBand="0" w:evenVBand="0" w:oddHBand="1" w:evenHBand="0" w:firstRowFirstColumn="0" w:firstRowLastColumn="0" w:lastRowFirstColumn="0" w:lastRowLastColumn="0"/>
          <w:trHeight w:val="552"/>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35980711"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shd w:val="clear" w:color="auto" w:fill="FFFFFF"/>
              </w:rPr>
              <w:t>In school challenges, including logistics</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2453F5BD" w14:textId="77777777" w:rsidR="00FA3CE8" w:rsidRPr="00FA3CE8" w:rsidRDefault="00FA3CE8" w:rsidP="00DD045D">
            <w:pPr>
              <w:numPr>
                <w:ilvl w:val="0"/>
                <w:numId w:val="55"/>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Your school</w:t>
            </w:r>
          </w:p>
          <w:p w14:paraId="44070FFA" w14:textId="77777777" w:rsidR="00FA3CE8" w:rsidRPr="00FA3CE8" w:rsidRDefault="00FA3CE8" w:rsidP="00DD045D">
            <w:pPr>
              <w:numPr>
                <w:ilvl w:val="0"/>
                <w:numId w:val="55"/>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Your delivery partner</w:t>
            </w:r>
          </w:p>
        </w:tc>
        <w:tc>
          <w:tcPr>
            <w:tcW w:w="52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FCCC20" w14:textId="77777777" w:rsidR="00FA3CE8" w:rsidRPr="00FA3CE8" w:rsidRDefault="00FA3CE8" w:rsidP="00DD045D">
            <w:pPr>
              <w:numPr>
                <w:ilvl w:val="0"/>
                <w:numId w:val="55"/>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Induction coordinator</w:t>
            </w:r>
          </w:p>
          <w:p w14:paraId="462FCD74" w14:textId="77777777" w:rsidR="00FA3CE8" w:rsidRPr="00FA3CE8" w:rsidRDefault="00FA3CE8" w:rsidP="00DD045D">
            <w:pPr>
              <w:numPr>
                <w:ilvl w:val="0"/>
                <w:numId w:val="55"/>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Early Career Framework Lead (for your delivery partner)</w:t>
            </w:r>
          </w:p>
        </w:tc>
      </w:tr>
      <w:tr w:rsidR="00FA3CE8" w:rsidRPr="00FA3CE8" w14:paraId="200B3FD9" w14:textId="77777777" w:rsidTr="00F556E3">
        <w:trPr>
          <w:trHeight w:val="552"/>
        </w:trPr>
        <w:tc>
          <w:tcPr>
            <w:tcW w:w="2915" w:type="dxa"/>
            <w:tcBorders>
              <w:top w:val="single" w:sz="4" w:space="0" w:color="auto"/>
              <w:left w:val="single" w:sz="4" w:space="0" w:color="auto"/>
              <w:bottom w:val="single" w:sz="4" w:space="0" w:color="auto"/>
              <w:right w:val="single" w:sz="4" w:space="0" w:color="auto"/>
            </w:tcBorders>
            <w:shd w:val="clear" w:color="auto" w:fill="auto"/>
            <w:hideMark/>
          </w:tcPr>
          <w:p w14:paraId="49F37CD0" w14:textId="77777777" w:rsidR="00FA3CE8" w:rsidRPr="00FA3CE8" w:rsidRDefault="00FA3CE8" w:rsidP="00FA3CE8">
            <w:pPr>
              <w:spacing w:after="160" w:line="256" w:lineRule="auto"/>
              <w:rPr>
                <w:rFonts w:eastAsia="Calibri" w:cs="Arial"/>
                <w:shd w:val="clear" w:color="auto" w:fill="FFFFFF"/>
              </w:rPr>
            </w:pPr>
            <w:r w:rsidRPr="00FA3CE8">
              <w:rPr>
                <w:rFonts w:eastAsia="Calibri" w:cs="Arial"/>
                <w:shd w:val="clear" w:color="auto" w:fill="FFFFFF"/>
              </w:rPr>
              <w:t>Technical difficulties, including with Steplab</w:t>
            </w:r>
          </w:p>
        </w:tc>
        <w:tc>
          <w:tcPr>
            <w:tcW w:w="2321" w:type="dxa"/>
            <w:tcBorders>
              <w:top w:val="single" w:sz="4" w:space="0" w:color="auto"/>
              <w:left w:val="single" w:sz="4" w:space="0" w:color="auto"/>
              <w:bottom w:val="single" w:sz="4" w:space="0" w:color="auto"/>
              <w:right w:val="single" w:sz="4" w:space="0" w:color="auto"/>
            </w:tcBorders>
            <w:shd w:val="clear" w:color="auto" w:fill="auto"/>
            <w:hideMark/>
          </w:tcPr>
          <w:p w14:paraId="1D081B5F" w14:textId="77777777" w:rsidR="00FA3CE8" w:rsidRPr="00FA3CE8" w:rsidRDefault="00FA3CE8" w:rsidP="00DD045D">
            <w:pPr>
              <w:numPr>
                <w:ilvl w:val="0"/>
                <w:numId w:val="56"/>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Your school</w:t>
            </w:r>
          </w:p>
          <w:p w14:paraId="5B0EBCE3" w14:textId="77777777" w:rsidR="00FA3CE8" w:rsidRPr="00FA3CE8" w:rsidRDefault="00FA3CE8" w:rsidP="00DD045D">
            <w:pPr>
              <w:numPr>
                <w:ilvl w:val="0"/>
                <w:numId w:val="56"/>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Your delivery partner</w:t>
            </w:r>
          </w:p>
          <w:p w14:paraId="5F714534" w14:textId="77777777" w:rsidR="00FA3CE8" w:rsidRPr="00FA3CE8" w:rsidRDefault="00FA3CE8" w:rsidP="00DD045D">
            <w:pPr>
              <w:numPr>
                <w:ilvl w:val="0"/>
                <w:numId w:val="56"/>
              </w:numPr>
              <w:tabs>
                <w:tab w:val="num" w:pos="412"/>
              </w:tabs>
              <w:spacing w:after="160" w:line="256" w:lineRule="auto"/>
              <w:ind w:left="412" w:hanging="284"/>
              <w:rPr>
                <w:rFonts w:eastAsia="Calibri" w:cs="Arial"/>
                <w:shd w:val="clear" w:color="auto" w:fill="FFFFFF"/>
              </w:rPr>
            </w:pPr>
            <w:r w:rsidRPr="00FA3CE8">
              <w:rPr>
                <w:rFonts w:eastAsia="Calibri" w:cs="Arial"/>
                <w:shd w:val="clear" w:color="auto" w:fill="FFFFFF"/>
              </w:rPr>
              <w:t>Steplab</w:t>
            </w:r>
          </w:p>
        </w:tc>
        <w:tc>
          <w:tcPr>
            <w:tcW w:w="52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78B595" w14:textId="77777777" w:rsidR="00FA3CE8" w:rsidRPr="00FA3CE8" w:rsidRDefault="00FA3CE8" w:rsidP="00DD045D">
            <w:pPr>
              <w:numPr>
                <w:ilvl w:val="0"/>
                <w:numId w:val="56"/>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Induction coordinator</w:t>
            </w:r>
          </w:p>
          <w:p w14:paraId="0CDAD8DE" w14:textId="77777777" w:rsidR="00FA3CE8" w:rsidRPr="00FA3CE8" w:rsidRDefault="00FA3CE8" w:rsidP="00DD045D">
            <w:pPr>
              <w:numPr>
                <w:ilvl w:val="0"/>
                <w:numId w:val="56"/>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Early Career Framework Lead (for your delivery partner)</w:t>
            </w:r>
          </w:p>
          <w:p w14:paraId="42BE77EB" w14:textId="77777777" w:rsidR="00FA3CE8" w:rsidRPr="00FA3CE8" w:rsidRDefault="00FA3CE8" w:rsidP="00DD045D">
            <w:pPr>
              <w:numPr>
                <w:ilvl w:val="0"/>
                <w:numId w:val="56"/>
              </w:numPr>
              <w:tabs>
                <w:tab w:val="num" w:pos="378"/>
              </w:tabs>
              <w:spacing w:after="160" w:line="256" w:lineRule="auto"/>
              <w:ind w:left="236" w:firstLine="0"/>
              <w:rPr>
                <w:rFonts w:eastAsia="Calibri" w:cs="Arial"/>
                <w:shd w:val="clear" w:color="auto" w:fill="FFFFFF"/>
              </w:rPr>
            </w:pPr>
            <w:r w:rsidRPr="00FA3CE8">
              <w:rPr>
                <w:rFonts w:eastAsia="Calibri" w:cs="Arial"/>
                <w:shd w:val="clear" w:color="auto" w:fill="FFFFFF"/>
              </w:rPr>
              <w:t>Steplab</w:t>
            </w:r>
          </w:p>
        </w:tc>
      </w:tr>
    </w:tbl>
    <w:p w14:paraId="2CDF0150" w14:textId="47E1AC8F" w:rsidR="00F556E3" w:rsidRPr="00FA3CE8" w:rsidRDefault="00F556E3" w:rsidP="00F556E3">
      <w:pPr>
        <w:widowControl/>
        <w:autoSpaceDE/>
        <w:autoSpaceDN/>
        <w:spacing w:line="256" w:lineRule="auto"/>
        <w:rPr>
          <w:rFonts w:eastAsia="Calibri" w:cs="Calibri"/>
          <w:b/>
        </w:rPr>
        <w:sectPr w:rsidR="00F556E3" w:rsidRPr="00FA3CE8" w:rsidSect="00F8012F">
          <w:pgSz w:w="11906" w:h="16838"/>
          <w:pgMar w:top="720" w:right="720" w:bottom="720" w:left="720" w:header="850" w:footer="850" w:gutter="0"/>
          <w:cols w:space="720"/>
          <w:docGrid w:linePitch="299"/>
        </w:sectPr>
      </w:pPr>
    </w:p>
    <w:p w14:paraId="02423734" w14:textId="77777777" w:rsidR="00FA3CE8" w:rsidRPr="00FA3CE8" w:rsidRDefault="00FA3CE8" w:rsidP="00F556E3">
      <w:pPr>
        <w:widowControl/>
        <w:autoSpaceDE/>
        <w:autoSpaceDN/>
        <w:spacing w:line="256" w:lineRule="auto"/>
        <w:rPr>
          <w:rFonts w:eastAsia="Calibri" w:cs="Calibri"/>
          <w:b/>
        </w:rPr>
        <w:sectPr w:rsidR="00FA3CE8" w:rsidRPr="00FA3CE8">
          <w:type w:val="continuous"/>
          <w:pgSz w:w="11906" w:h="16838"/>
          <w:pgMar w:top="1843" w:right="1559" w:bottom="2268" w:left="1440" w:header="709" w:footer="435" w:gutter="0"/>
          <w:cols w:space="720"/>
        </w:sectPr>
      </w:pPr>
    </w:p>
    <w:p w14:paraId="414C70E6" w14:textId="77777777" w:rsidR="00FA3CE8" w:rsidRPr="00FA3CE8" w:rsidRDefault="00FA3CE8" w:rsidP="00F556E3">
      <w:pPr>
        <w:pStyle w:val="Heading2"/>
        <w:ind w:left="0"/>
      </w:pPr>
      <w:r w:rsidRPr="00FA3CE8">
        <w:t xml:space="preserve">Support for mentors </w:t>
      </w:r>
    </w:p>
    <w:p w14:paraId="2C940B70" w14:textId="77777777" w:rsidR="00FA3CE8" w:rsidRPr="00FA3CE8" w:rsidRDefault="00FA3CE8" w:rsidP="00800EA4">
      <w:pPr>
        <w:widowControl/>
        <w:autoSpaceDE/>
        <w:autoSpaceDN/>
        <w:spacing w:after="160" w:line="256" w:lineRule="auto"/>
        <w:rPr>
          <w:rFonts w:eastAsia="Calibri" w:cs="Arial"/>
        </w:rPr>
      </w:pPr>
      <w:r w:rsidRPr="00FA3CE8">
        <w:rPr>
          <w:rFonts w:eastAsia="Calibri" w:cs="Arial"/>
        </w:rPr>
        <w:t xml:space="preserve">Below is a table that shows the support for mentors across the programme. </w:t>
      </w:r>
    </w:p>
    <w:tbl>
      <w:tblPr>
        <w:tblW w:w="15241"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6"/>
        <w:gridCol w:w="1926"/>
        <w:gridCol w:w="638"/>
        <w:gridCol w:w="4222"/>
        <w:gridCol w:w="7789"/>
      </w:tblGrid>
      <w:tr w:rsidR="00FA3CE8" w:rsidRPr="00FA3CE8" w14:paraId="721968CD" w14:textId="77777777" w:rsidTr="009663CA">
        <w:trPr>
          <w:trHeight w:val="236"/>
        </w:trPr>
        <w:tc>
          <w:tcPr>
            <w:tcW w:w="666" w:type="dxa"/>
            <w:vMerge w:val="restart"/>
            <w:tcBorders>
              <w:top w:val="single" w:sz="4" w:space="0" w:color="auto"/>
              <w:left w:val="single" w:sz="4" w:space="0" w:color="auto"/>
              <w:bottom w:val="single" w:sz="4" w:space="0" w:color="auto"/>
              <w:right w:val="single" w:sz="4" w:space="0" w:color="auto"/>
            </w:tcBorders>
            <w:shd w:val="clear" w:color="auto" w:fill="474C68"/>
            <w:vAlign w:val="center"/>
            <w:hideMark/>
          </w:tcPr>
          <w:p w14:paraId="46879709" w14:textId="77777777" w:rsidR="00FA3CE8" w:rsidRPr="00FA3CE8" w:rsidRDefault="00FA3CE8" w:rsidP="00FA3CE8">
            <w:pPr>
              <w:widowControl/>
              <w:autoSpaceDE/>
              <w:autoSpaceDN/>
              <w:jc w:val="center"/>
              <w:textAlignment w:val="baseline"/>
              <w:rPr>
                <w:rFonts w:eastAsia="Times New Roman" w:cs="Calibri"/>
                <w:b/>
                <w:bCs/>
                <w:color w:val="FFFFFF" w:themeColor="background1"/>
                <w:lang w:eastAsia="en-GB"/>
              </w:rPr>
            </w:pPr>
            <w:r w:rsidRPr="00FA3CE8">
              <w:rPr>
                <w:rFonts w:eastAsia="Times New Roman" w:cs="Calibri"/>
                <w:b/>
                <w:bCs/>
                <w:color w:val="FFFFFF" w:themeColor="background1"/>
                <w:lang w:eastAsia="en-GB"/>
              </w:rPr>
              <w:t>Term</w:t>
            </w:r>
          </w:p>
          <w:p w14:paraId="5ABA1BD2" w14:textId="77777777" w:rsidR="00FA3CE8" w:rsidRPr="00FA3CE8" w:rsidRDefault="00FA3CE8" w:rsidP="00FA3CE8">
            <w:pPr>
              <w:widowControl/>
              <w:autoSpaceDE/>
              <w:autoSpaceDN/>
              <w:jc w:val="center"/>
              <w:textAlignment w:val="baseline"/>
              <w:rPr>
                <w:rFonts w:eastAsia="Times New Roman" w:cs="Calibri"/>
                <w:b/>
                <w:bCs/>
                <w:color w:val="FFFFFF" w:themeColor="background1"/>
                <w:lang w:eastAsia="en-GB"/>
              </w:rPr>
            </w:pPr>
            <w:r w:rsidRPr="00FA3CE8">
              <w:rPr>
                <w:rFonts w:eastAsia="Times New Roman" w:cs="Calibri"/>
                <w:b/>
                <w:bCs/>
                <w:color w:val="FFFFFF" w:themeColor="background1"/>
                <w:lang w:eastAsia="en-GB"/>
              </w:rPr>
              <w:t>1</w:t>
            </w:r>
          </w:p>
        </w:tc>
        <w:tc>
          <w:tcPr>
            <w:tcW w:w="1926" w:type="dxa"/>
            <w:tcBorders>
              <w:top w:val="single" w:sz="4" w:space="0" w:color="auto"/>
              <w:left w:val="single" w:sz="4" w:space="0" w:color="auto"/>
              <w:bottom w:val="single" w:sz="4" w:space="0" w:color="auto"/>
              <w:right w:val="single" w:sz="4" w:space="0" w:color="auto"/>
            </w:tcBorders>
            <w:shd w:val="clear" w:color="auto" w:fill="E94B58"/>
            <w:hideMark/>
          </w:tcPr>
          <w:p w14:paraId="30CA222E" w14:textId="77777777" w:rsidR="00FA3CE8" w:rsidRPr="00FA3CE8" w:rsidRDefault="00FA3CE8" w:rsidP="00D101B1">
            <w:pPr>
              <w:widowControl/>
              <w:autoSpaceDE/>
              <w:autoSpaceDN/>
              <w:textAlignment w:val="baseline"/>
              <w:rPr>
                <w:rFonts w:eastAsia="Times New Roman" w:cs="Calibri"/>
                <w:color w:val="FFFFFF" w:themeColor="background1"/>
                <w:sz w:val="24"/>
                <w:szCs w:val="24"/>
                <w:lang w:eastAsia="en-GB"/>
              </w:rPr>
            </w:pPr>
            <w:r w:rsidRPr="00FA3CE8">
              <w:rPr>
                <w:rFonts w:eastAsia="Times New Roman" w:cs="Calibri"/>
                <w:b/>
                <w:bCs/>
                <w:color w:val="FFFFFF" w:themeColor="background1"/>
                <w:sz w:val="24"/>
                <w:szCs w:val="24"/>
                <w:lang w:eastAsia="en-GB"/>
              </w:rPr>
              <w:t>Input</w:t>
            </w:r>
            <w:r w:rsidRPr="00FA3CE8">
              <w:rPr>
                <w:rFonts w:ascii="Arial" w:eastAsia="Times New Roman" w:hAnsi="Arial" w:cs="Arial"/>
                <w:b/>
                <w:bCs/>
                <w:color w:val="FFFFFF" w:themeColor="background1"/>
                <w:sz w:val="24"/>
                <w:szCs w:val="24"/>
                <w:lang w:eastAsia="en-GB"/>
              </w:rPr>
              <w:t> </w:t>
            </w:r>
            <w:r w:rsidRPr="00FA3CE8">
              <w:rPr>
                <w:rFonts w:eastAsia="Times New Roman" w:cs="Calibri"/>
                <w:color w:val="FFFFFF" w:themeColor="background1"/>
                <w:sz w:val="24"/>
                <w:szCs w:val="24"/>
                <w:lang w:eastAsia="en-GB"/>
              </w:rPr>
              <w:t> </w:t>
            </w:r>
          </w:p>
        </w:tc>
        <w:tc>
          <w:tcPr>
            <w:tcW w:w="638" w:type="dxa"/>
            <w:tcBorders>
              <w:top w:val="single" w:sz="4" w:space="0" w:color="auto"/>
              <w:left w:val="single" w:sz="4" w:space="0" w:color="auto"/>
              <w:bottom w:val="single" w:sz="4" w:space="0" w:color="auto"/>
              <w:right w:val="single" w:sz="4" w:space="0" w:color="auto"/>
            </w:tcBorders>
            <w:shd w:val="clear" w:color="auto" w:fill="E94B58"/>
            <w:hideMark/>
          </w:tcPr>
          <w:p w14:paraId="558DFED9" w14:textId="77777777" w:rsidR="00FA3CE8" w:rsidRPr="00FA3CE8" w:rsidRDefault="00FA3CE8" w:rsidP="00D101B1">
            <w:pPr>
              <w:widowControl/>
              <w:autoSpaceDE/>
              <w:autoSpaceDN/>
              <w:textAlignment w:val="baseline"/>
              <w:rPr>
                <w:rFonts w:eastAsia="Times New Roman" w:cs="Calibri"/>
                <w:color w:val="FFFFFF" w:themeColor="background1"/>
                <w:sz w:val="24"/>
                <w:szCs w:val="24"/>
                <w:lang w:eastAsia="en-GB"/>
              </w:rPr>
            </w:pPr>
            <w:r w:rsidRPr="00FA3CE8">
              <w:rPr>
                <w:rFonts w:eastAsia="Times New Roman" w:cs="Calibri"/>
                <w:b/>
                <w:bCs/>
                <w:color w:val="FFFFFF" w:themeColor="background1"/>
                <w:sz w:val="24"/>
                <w:szCs w:val="24"/>
                <w:lang w:eastAsia="en-GB"/>
              </w:rPr>
              <w:t>Time</w:t>
            </w:r>
            <w:r w:rsidRPr="00FA3CE8">
              <w:rPr>
                <w:rFonts w:ascii="Arial" w:eastAsia="Times New Roman" w:hAnsi="Arial" w:cs="Arial"/>
                <w:b/>
                <w:bCs/>
                <w:color w:val="FFFFFF" w:themeColor="background1"/>
                <w:sz w:val="24"/>
                <w:szCs w:val="24"/>
                <w:lang w:eastAsia="en-GB"/>
              </w:rPr>
              <w:t> </w:t>
            </w:r>
            <w:r w:rsidRPr="00FA3CE8">
              <w:rPr>
                <w:rFonts w:eastAsia="Times New Roman" w:cs="Calibri"/>
                <w:color w:val="FFFFFF" w:themeColor="background1"/>
                <w:sz w:val="24"/>
                <w:szCs w:val="24"/>
                <w:lang w:eastAsia="en-GB"/>
              </w:rPr>
              <w:t> </w:t>
            </w:r>
          </w:p>
        </w:tc>
        <w:tc>
          <w:tcPr>
            <w:tcW w:w="4222" w:type="dxa"/>
            <w:tcBorders>
              <w:top w:val="single" w:sz="4" w:space="0" w:color="auto"/>
              <w:left w:val="single" w:sz="4" w:space="0" w:color="auto"/>
              <w:bottom w:val="single" w:sz="4" w:space="0" w:color="auto"/>
              <w:right w:val="single" w:sz="4" w:space="0" w:color="auto"/>
            </w:tcBorders>
            <w:shd w:val="clear" w:color="auto" w:fill="E94B58"/>
            <w:hideMark/>
          </w:tcPr>
          <w:p w14:paraId="4376B741" w14:textId="77777777" w:rsidR="00FA3CE8" w:rsidRPr="00FA3CE8" w:rsidRDefault="00FA3CE8" w:rsidP="00D101B1">
            <w:pPr>
              <w:widowControl/>
              <w:autoSpaceDE/>
              <w:autoSpaceDN/>
              <w:textAlignment w:val="baseline"/>
              <w:rPr>
                <w:rFonts w:eastAsia="Times New Roman" w:cs="Calibri"/>
                <w:color w:val="FFFFFF" w:themeColor="background1"/>
                <w:sz w:val="24"/>
                <w:szCs w:val="24"/>
                <w:lang w:eastAsia="en-GB"/>
              </w:rPr>
            </w:pPr>
            <w:r w:rsidRPr="00FA3CE8">
              <w:rPr>
                <w:rFonts w:eastAsia="Times New Roman" w:cs="Calibri"/>
                <w:b/>
                <w:bCs/>
                <w:color w:val="FFFFFF" w:themeColor="background1"/>
                <w:sz w:val="24"/>
                <w:szCs w:val="24"/>
                <w:lang w:eastAsia="en-GB"/>
              </w:rPr>
              <w:t>Mode of delivery </w:t>
            </w:r>
            <w:r w:rsidRPr="00FA3CE8">
              <w:rPr>
                <w:rFonts w:eastAsia="Times New Roman" w:cs="Calibri"/>
                <w:color w:val="FFFFFF" w:themeColor="background1"/>
                <w:sz w:val="24"/>
                <w:szCs w:val="24"/>
                <w:lang w:eastAsia="en-GB"/>
              </w:rPr>
              <w:t> </w:t>
            </w:r>
          </w:p>
        </w:tc>
        <w:tc>
          <w:tcPr>
            <w:tcW w:w="7789" w:type="dxa"/>
            <w:tcBorders>
              <w:top w:val="single" w:sz="4" w:space="0" w:color="auto"/>
              <w:left w:val="single" w:sz="4" w:space="0" w:color="auto"/>
              <w:bottom w:val="single" w:sz="4" w:space="0" w:color="auto"/>
              <w:right w:val="single" w:sz="4" w:space="0" w:color="auto"/>
            </w:tcBorders>
            <w:shd w:val="clear" w:color="auto" w:fill="E94B58"/>
            <w:hideMark/>
          </w:tcPr>
          <w:p w14:paraId="3C610C15" w14:textId="77777777" w:rsidR="00FA3CE8" w:rsidRPr="00FA3CE8" w:rsidRDefault="00FA3CE8" w:rsidP="00D101B1">
            <w:pPr>
              <w:widowControl/>
              <w:autoSpaceDE/>
              <w:autoSpaceDN/>
              <w:textAlignment w:val="baseline"/>
              <w:rPr>
                <w:rFonts w:eastAsia="Times New Roman" w:cs="Calibri"/>
                <w:color w:val="FFFFFF" w:themeColor="background1"/>
                <w:sz w:val="24"/>
                <w:szCs w:val="24"/>
                <w:lang w:eastAsia="en-GB"/>
              </w:rPr>
            </w:pPr>
            <w:r w:rsidRPr="00FA3CE8">
              <w:rPr>
                <w:rFonts w:eastAsia="Times New Roman" w:cs="Times New Roman"/>
                <w:b/>
                <w:bCs/>
                <w:color w:val="FFFFFF" w:themeColor="background1"/>
                <w:sz w:val="24"/>
                <w:szCs w:val="24"/>
                <w:lang w:eastAsia="en-GB"/>
              </w:rPr>
              <w:t> </w:t>
            </w:r>
            <w:r w:rsidRPr="00FA3CE8">
              <w:rPr>
                <w:rFonts w:eastAsia="Times New Roman" w:cs="Calibri"/>
                <w:b/>
                <w:bCs/>
                <w:color w:val="FFFFFF" w:themeColor="background1"/>
                <w:sz w:val="24"/>
                <w:szCs w:val="24"/>
                <w:lang w:eastAsia="en-GB"/>
              </w:rPr>
              <w:t>Content </w:t>
            </w:r>
            <w:r w:rsidRPr="00FA3CE8">
              <w:rPr>
                <w:rFonts w:eastAsia="Times New Roman" w:cs="Calibri"/>
                <w:color w:val="FFFFFF" w:themeColor="background1"/>
                <w:sz w:val="24"/>
                <w:szCs w:val="24"/>
                <w:lang w:eastAsia="en-GB"/>
              </w:rPr>
              <w:t> </w:t>
            </w:r>
          </w:p>
        </w:tc>
      </w:tr>
      <w:tr w:rsidR="00FA3CE8" w:rsidRPr="00FA3CE8" w14:paraId="0854C867" w14:textId="77777777" w:rsidTr="009663CA">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6853F" w14:textId="77777777" w:rsidR="00FA3CE8" w:rsidRPr="00FA3CE8" w:rsidRDefault="00FA3CE8" w:rsidP="00FA3CE8">
            <w:pPr>
              <w:widowControl/>
              <w:autoSpaceDE/>
              <w:autoSpaceDN/>
              <w:spacing w:line="256" w:lineRule="auto"/>
              <w:rPr>
                <w:rFonts w:eastAsia="Times New Roman" w:cs="Calibri"/>
                <w:b/>
                <w:bCs/>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67C296A1"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 xml:space="preserve">Mentor </w:t>
            </w:r>
          </w:p>
          <w:p w14:paraId="2F19890A"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Conference 1</w:t>
            </w:r>
          </w:p>
        </w:tc>
        <w:tc>
          <w:tcPr>
            <w:tcW w:w="638" w:type="dxa"/>
            <w:tcBorders>
              <w:top w:val="single" w:sz="4" w:space="0" w:color="auto"/>
              <w:left w:val="single" w:sz="4" w:space="0" w:color="auto"/>
              <w:bottom w:val="single" w:sz="4" w:space="0" w:color="auto"/>
              <w:right w:val="single" w:sz="4" w:space="0" w:color="auto"/>
            </w:tcBorders>
            <w:vAlign w:val="center"/>
            <w:hideMark/>
          </w:tcPr>
          <w:p w14:paraId="01AB035A"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 day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18AC4873"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Face-to-face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24641276"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Introduction to the ECF </w:t>
            </w:r>
          </w:p>
          <w:p w14:paraId="2E250991"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Introduction to the Early Career Teachers Programme </w:t>
            </w:r>
          </w:p>
          <w:p w14:paraId="5DECCB34" w14:textId="77777777" w:rsidR="00FA3CE8" w:rsidRPr="00FA3CE8" w:rsidRDefault="00FA3CE8" w:rsidP="00DD045D">
            <w:pPr>
              <w:widowControl/>
              <w:numPr>
                <w:ilvl w:val="0"/>
                <w:numId w:val="57"/>
              </w:numPr>
              <w:autoSpaceDE/>
              <w:autoSpaceDN/>
              <w:spacing w:line="360" w:lineRule="auto"/>
              <w:textAlignment w:val="baseline"/>
              <w:rPr>
                <w:rFonts w:eastAsia="Times New Roman" w:cs="Times New Roman"/>
                <w:lang w:eastAsia="en-GB"/>
              </w:rPr>
            </w:pPr>
            <w:r w:rsidRPr="00FA3CE8">
              <w:rPr>
                <w:rFonts w:eastAsia="Times New Roman" w:cs="Calibri"/>
                <w:lang w:eastAsia="en-GB"/>
              </w:rPr>
              <w:t>Introduction to instructional coaching </w:t>
            </w:r>
          </w:p>
          <w:p w14:paraId="603C6753" w14:textId="77777777" w:rsidR="00FA3CE8" w:rsidRPr="00FA3CE8" w:rsidRDefault="00FA3CE8" w:rsidP="00DD045D">
            <w:pPr>
              <w:widowControl/>
              <w:numPr>
                <w:ilvl w:val="0"/>
                <w:numId w:val="57"/>
              </w:numPr>
              <w:autoSpaceDE/>
              <w:autoSpaceDN/>
              <w:spacing w:line="360" w:lineRule="auto"/>
              <w:textAlignment w:val="baseline"/>
              <w:rPr>
                <w:rFonts w:eastAsia="Times New Roman" w:cs="Times New Roman"/>
                <w:lang w:eastAsia="en-GB"/>
              </w:rPr>
            </w:pPr>
            <w:r w:rsidRPr="00FA3CE8">
              <w:rPr>
                <w:rFonts w:eastAsia="Times New Roman" w:cs="Calibri"/>
                <w:lang w:eastAsia="en-GB"/>
              </w:rPr>
              <w:t>Science of learning: how learners learn</w:t>
            </w:r>
          </w:p>
        </w:tc>
      </w:tr>
      <w:tr w:rsidR="00FA3CE8" w:rsidRPr="00FA3CE8" w14:paraId="66A5BDBE" w14:textId="77777777" w:rsidTr="009663CA">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8C473" w14:textId="77777777" w:rsidR="00FA3CE8" w:rsidRPr="00FA3CE8" w:rsidRDefault="00FA3CE8" w:rsidP="00FA3CE8">
            <w:pPr>
              <w:widowControl/>
              <w:autoSpaceDE/>
              <w:autoSpaceDN/>
              <w:spacing w:line="256" w:lineRule="auto"/>
              <w:rPr>
                <w:rFonts w:eastAsia="Times New Roman" w:cs="Calibri"/>
                <w:b/>
                <w:bCs/>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7AB54FFB"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Optional online content </w:t>
            </w:r>
          </w:p>
          <w:p w14:paraId="18CA591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 </w:t>
            </w:r>
          </w:p>
        </w:tc>
        <w:tc>
          <w:tcPr>
            <w:tcW w:w="638" w:type="dxa"/>
            <w:tcBorders>
              <w:top w:val="single" w:sz="4" w:space="0" w:color="auto"/>
              <w:left w:val="single" w:sz="4" w:space="0" w:color="auto"/>
              <w:bottom w:val="single" w:sz="4" w:space="0" w:color="auto"/>
              <w:right w:val="single" w:sz="4" w:space="0" w:color="auto"/>
            </w:tcBorders>
            <w:vAlign w:val="center"/>
            <w:hideMark/>
          </w:tcPr>
          <w:p w14:paraId="25C828B6" w14:textId="77777777" w:rsidR="00FA3CE8" w:rsidRPr="00FA3CE8" w:rsidRDefault="00FA3CE8" w:rsidP="00D101B1">
            <w:pPr>
              <w:widowControl/>
              <w:autoSpaceDE/>
              <w:autoSpaceDN/>
              <w:spacing w:after="160"/>
              <w:rPr>
                <w:rFonts w:eastAsia="Times New Roman" w:cs="Calibri"/>
                <w:lang w:eastAsia="en-GB"/>
              </w:rPr>
            </w:pPr>
          </w:p>
        </w:tc>
        <w:tc>
          <w:tcPr>
            <w:tcW w:w="4222" w:type="dxa"/>
            <w:tcBorders>
              <w:top w:val="single" w:sz="4" w:space="0" w:color="auto"/>
              <w:left w:val="single" w:sz="4" w:space="0" w:color="auto"/>
              <w:bottom w:val="single" w:sz="4" w:space="0" w:color="auto"/>
              <w:right w:val="single" w:sz="4" w:space="0" w:color="auto"/>
            </w:tcBorders>
            <w:vAlign w:val="center"/>
            <w:hideMark/>
          </w:tcPr>
          <w:p w14:paraId="0ACE9CC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Online content on Steplab  </w:t>
            </w:r>
          </w:p>
          <w:p w14:paraId="3361E6F2"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Modules last 15-30 mins each</w:t>
            </w:r>
          </w:p>
        </w:tc>
        <w:tc>
          <w:tcPr>
            <w:tcW w:w="7789" w:type="dxa"/>
            <w:tcBorders>
              <w:top w:val="single" w:sz="4" w:space="0" w:color="auto"/>
              <w:left w:val="single" w:sz="4" w:space="0" w:color="auto"/>
              <w:bottom w:val="single" w:sz="4" w:space="0" w:color="auto"/>
              <w:right w:val="single" w:sz="4" w:space="0" w:color="auto"/>
            </w:tcBorders>
            <w:vAlign w:val="center"/>
            <w:hideMark/>
          </w:tcPr>
          <w:p w14:paraId="4DE5AB87" w14:textId="77777777" w:rsidR="00FA3CE8" w:rsidRPr="00FA3CE8" w:rsidRDefault="00FA3CE8" w:rsidP="00800EA4">
            <w:pPr>
              <w:widowControl/>
              <w:autoSpaceDE/>
              <w:autoSpaceDN/>
              <w:spacing w:line="360" w:lineRule="auto"/>
              <w:textAlignment w:val="baseline"/>
              <w:rPr>
                <w:rFonts w:eastAsia="Times New Roman" w:cs="Calibri"/>
                <w:lang w:eastAsia="en-GB"/>
              </w:rPr>
            </w:pPr>
            <w:r w:rsidRPr="00FA3CE8">
              <w:rPr>
                <w:rFonts w:eastAsia="Times New Roman" w:cs="Calibri"/>
                <w:lang w:eastAsia="en-GB"/>
              </w:rPr>
              <w:t>Modules including:</w:t>
            </w:r>
          </w:p>
          <w:p w14:paraId="7EF23D2B" w14:textId="77777777" w:rsidR="00FA3CE8" w:rsidRPr="00FA3CE8" w:rsidRDefault="00FA3CE8" w:rsidP="00DD045D">
            <w:pPr>
              <w:widowControl/>
              <w:numPr>
                <w:ilvl w:val="0"/>
                <w:numId w:val="58"/>
              </w:numPr>
              <w:autoSpaceDE/>
              <w:autoSpaceDN/>
              <w:spacing w:line="360" w:lineRule="auto"/>
              <w:textAlignment w:val="baseline"/>
              <w:rPr>
                <w:rFonts w:eastAsia="Times New Roman" w:cs="Calibri"/>
                <w:lang w:eastAsia="en-GB"/>
              </w:rPr>
            </w:pPr>
            <w:r w:rsidRPr="00FA3CE8">
              <w:rPr>
                <w:rFonts w:eastAsia="Times New Roman" w:cs="Calibri"/>
                <w:lang w:eastAsia="en-GB"/>
              </w:rPr>
              <w:t xml:space="preserve">Setting steps  </w:t>
            </w:r>
          </w:p>
          <w:p w14:paraId="2E21A6BD" w14:textId="77777777" w:rsidR="00FA3CE8" w:rsidRPr="00FA3CE8" w:rsidRDefault="00FA3CE8" w:rsidP="00DD045D">
            <w:pPr>
              <w:widowControl/>
              <w:numPr>
                <w:ilvl w:val="0"/>
                <w:numId w:val="58"/>
              </w:numPr>
              <w:autoSpaceDE/>
              <w:autoSpaceDN/>
              <w:spacing w:line="360" w:lineRule="auto"/>
              <w:textAlignment w:val="baseline"/>
              <w:rPr>
                <w:rFonts w:eastAsia="Times New Roman" w:cs="Calibri"/>
                <w:lang w:eastAsia="en-GB"/>
              </w:rPr>
            </w:pPr>
            <w:r w:rsidRPr="00FA3CE8">
              <w:rPr>
                <w:rFonts w:eastAsia="Times New Roman" w:cs="Calibri"/>
                <w:lang w:eastAsia="en-GB"/>
              </w:rPr>
              <w:t>Modelling</w:t>
            </w:r>
          </w:p>
          <w:p w14:paraId="5C066DE9" w14:textId="77777777" w:rsidR="00FA3CE8" w:rsidRPr="00FA3CE8" w:rsidRDefault="00FA3CE8" w:rsidP="00DD045D">
            <w:pPr>
              <w:widowControl/>
              <w:numPr>
                <w:ilvl w:val="0"/>
                <w:numId w:val="58"/>
              </w:numPr>
              <w:autoSpaceDE/>
              <w:autoSpaceDN/>
              <w:spacing w:line="360" w:lineRule="auto"/>
              <w:textAlignment w:val="baseline"/>
              <w:rPr>
                <w:rFonts w:eastAsia="Times New Roman" w:cs="Calibri"/>
                <w:lang w:eastAsia="en-GB"/>
              </w:rPr>
            </w:pPr>
            <w:r w:rsidRPr="00FA3CE8">
              <w:rPr>
                <w:rFonts w:eastAsia="Times New Roman" w:cs="Calibri"/>
                <w:lang w:eastAsia="en-GB"/>
              </w:rPr>
              <w:t>Effective practice</w:t>
            </w:r>
          </w:p>
          <w:p w14:paraId="7DB367E5" w14:textId="77777777" w:rsidR="00FA3CE8" w:rsidRPr="00FA3CE8" w:rsidRDefault="00FA3CE8" w:rsidP="00DD045D">
            <w:pPr>
              <w:widowControl/>
              <w:numPr>
                <w:ilvl w:val="0"/>
                <w:numId w:val="58"/>
              </w:numPr>
              <w:autoSpaceDE/>
              <w:autoSpaceDN/>
              <w:spacing w:line="360" w:lineRule="auto"/>
              <w:textAlignment w:val="baseline"/>
              <w:rPr>
                <w:rFonts w:eastAsia="Times New Roman" w:cs="Times New Roman"/>
                <w:lang w:eastAsia="en-GB"/>
              </w:rPr>
            </w:pPr>
            <w:r w:rsidRPr="00FA3CE8">
              <w:rPr>
                <w:rFonts w:eastAsia="Times New Roman" w:cs="Calibri"/>
                <w:lang w:eastAsia="en-GB"/>
              </w:rPr>
              <w:t>ECT Assessment</w:t>
            </w:r>
          </w:p>
        </w:tc>
      </w:tr>
      <w:tr w:rsidR="00FA3CE8" w:rsidRPr="00FA3CE8" w14:paraId="41113F16" w14:textId="77777777" w:rsidTr="009663CA">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CFE1B" w14:textId="77777777" w:rsidR="00FA3CE8" w:rsidRPr="00FA3CE8" w:rsidRDefault="00FA3CE8" w:rsidP="00FA3CE8">
            <w:pPr>
              <w:widowControl/>
              <w:autoSpaceDE/>
              <w:autoSpaceDN/>
              <w:spacing w:line="256" w:lineRule="auto"/>
              <w:rPr>
                <w:rFonts w:eastAsia="Times New Roman" w:cs="Calibri"/>
                <w:b/>
                <w:bCs/>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135D5B1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 xml:space="preserve">Clinic 1: Modelling </w:t>
            </w:r>
          </w:p>
        </w:tc>
        <w:tc>
          <w:tcPr>
            <w:tcW w:w="638" w:type="dxa"/>
            <w:tcBorders>
              <w:top w:val="single" w:sz="4" w:space="0" w:color="auto"/>
              <w:left w:val="single" w:sz="4" w:space="0" w:color="auto"/>
              <w:bottom w:val="single" w:sz="4" w:space="0" w:color="auto"/>
              <w:right w:val="single" w:sz="4" w:space="0" w:color="auto"/>
            </w:tcBorders>
            <w:vAlign w:val="center"/>
            <w:hideMark/>
          </w:tcPr>
          <w:p w14:paraId="7F7BDF1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4E2B3500"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Seminar on Zoom (1 hour) + online self-study (30 mins)</w:t>
            </w:r>
          </w:p>
        </w:tc>
        <w:tc>
          <w:tcPr>
            <w:tcW w:w="7789" w:type="dxa"/>
            <w:tcBorders>
              <w:top w:val="single" w:sz="4" w:space="0" w:color="auto"/>
              <w:left w:val="single" w:sz="4" w:space="0" w:color="auto"/>
              <w:bottom w:val="single" w:sz="4" w:space="0" w:color="auto"/>
              <w:right w:val="single" w:sz="4" w:space="0" w:color="auto"/>
            </w:tcBorders>
            <w:vAlign w:val="center"/>
            <w:hideMark/>
          </w:tcPr>
          <w:p w14:paraId="6A9D1657" w14:textId="77777777" w:rsidR="00FA3CE8" w:rsidRPr="00FA3CE8" w:rsidRDefault="00FA3CE8" w:rsidP="00800EA4">
            <w:pPr>
              <w:widowControl/>
              <w:autoSpaceDE/>
              <w:autoSpaceDN/>
              <w:spacing w:line="360" w:lineRule="auto"/>
              <w:textAlignment w:val="baseline"/>
              <w:rPr>
                <w:rFonts w:eastAsia="Times New Roman" w:cs="Calibri"/>
                <w:lang w:eastAsia="en-GB"/>
              </w:rPr>
            </w:pPr>
            <w:r w:rsidRPr="00FA3CE8">
              <w:rPr>
                <w:rFonts w:eastAsia="Times New Roman" w:cs="Calibri"/>
                <w:lang w:eastAsia="en-GB"/>
              </w:rPr>
              <w:t>Deliberate practice – modelling </w:t>
            </w:r>
          </w:p>
          <w:p w14:paraId="276F038A" w14:textId="77777777" w:rsidR="00FA3CE8" w:rsidRPr="00FA3CE8" w:rsidRDefault="00FA3CE8" w:rsidP="00DD045D">
            <w:pPr>
              <w:widowControl/>
              <w:numPr>
                <w:ilvl w:val="0"/>
                <w:numId w:val="59"/>
              </w:numPr>
              <w:autoSpaceDE/>
              <w:autoSpaceDN/>
              <w:spacing w:line="360" w:lineRule="auto"/>
              <w:textAlignment w:val="baseline"/>
              <w:rPr>
                <w:rFonts w:eastAsia="Times New Roman" w:cs="Calibri"/>
                <w:lang w:eastAsia="en-GB"/>
              </w:rPr>
            </w:pPr>
            <w:r w:rsidRPr="00FA3CE8">
              <w:rPr>
                <w:rFonts w:eastAsia="Times New Roman" w:cs="Calibri"/>
                <w:lang w:eastAsia="en-GB"/>
              </w:rPr>
              <w:t>Focus on the importance of modelling in deliberate practice  </w:t>
            </w:r>
          </w:p>
          <w:p w14:paraId="68E7893E" w14:textId="77777777" w:rsidR="00FA3CE8" w:rsidRPr="00FA3CE8" w:rsidRDefault="00FA3CE8" w:rsidP="00DD045D">
            <w:pPr>
              <w:widowControl/>
              <w:numPr>
                <w:ilvl w:val="0"/>
                <w:numId w:val="59"/>
              </w:numPr>
              <w:autoSpaceDE/>
              <w:autoSpaceDN/>
              <w:spacing w:line="360" w:lineRule="auto"/>
              <w:textAlignment w:val="baseline"/>
              <w:rPr>
                <w:rFonts w:eastAsia="Times New Roman" w:cs="Calibri"/>
                <w:lang w:eastAsia="en-GB"/>
              </w:rPr>
            </w:pPr>
            <w:r w:rsidRPr="00FA3CE8">
              <w:rPr>
                <w:rFonts w:eastAsia="Times New Roman" w:cs="Calibri"/>
                <w:lang w:eastAsia="en-GB"/>
              </w:rPr>
              <w:t>Features of a high-quality model  </w:t>
            </w:r>
          </w:p>
          <w:p w14:paraId="1588EDA3" w14:textId="77777777" w:rsidR="00FA3CE8" w:rsidRPr="00FA3CE8" w:rsidRDefault="00FA3CE8" w:rsidP="00DD045D">
            <w:pPr>
              <w:widowControl/>
              <w:numPr>
                <w:ilvl w:val="0"/>
                <w:numId w:val="59"/>
              </w:numPr>
              <w:autoSpaceDE/>
              <w:autoSpaceDN/>
              <w:spacing w:line="360" w:lineRule="auto"/>
              <w:textAlignment w:val="baseline"/>
              <w:rPr>
                <w:rFonts w:eastAsia="Times New Roman" w:cs="Calibri"/>
                <w:lang w:eastAsia="en-GB"/>
              </w:rPr>
            </w:pPr>
            <w:r w:rsidRPr="00FA3CE8">
              <w:rPr>
                <w:rFonts w:eastAsia="Times New Roman" w:cs="Calibri"/>
                <w:lang w:eastAsia="en-GB"/>
              </w:rPr>
              <w:t>Practice with feedback on designing and delivering a high-quality model  </w:t>
            </w:r>
          </w:p>
        </w:tc>
      </w:tr>
      <w:tr w:rsidR="00FA3CE8" w:rsidRPr="00FA3CE8" w14:paraId="282C85A7" w14:textId="77777777" w:rsidTr="009663CA">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E03A9" w14:textId="77777777" w:rsidR="00FA3CE8" w:rsidRPr="00FA3CE8" w:rsidRDefault="00FA3CE8" w:rsidP="00FA3CE8">
            <w:pPr>
              <w:widowControl/>
              <w:autoSpaceDE/>
              <w:autoSpaceDN/>
              <w:spacing w:line="256" w:lineRule="auto"/>
              <w:rPr>
                <w:rFonts w:eastAsia="Times New Roman" w:cs="Calibri"/>
                <w:b/>
                <w:bCs/>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27CF4DFA"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Coaching on coaching 1: Modelling </w:t>
            </w:r>
          </w:p>
        </w:tc>
        <w:tc>
          <w:tcPr>
            <w:tcW w:w="638" w:type="dxa"/>
            <w:tcBorders>
              <w:top w:val="single" w:sz="4" w:space="0" w:color="auto"/>
              <w:left w:val="single" w:sz="4" w:space="0" w:color="auto"/>
              <w:bottom w:val="single" w:sz="4" w:space="0" w:color="auto"/>
              <w:right w:val="single" w:sz="4" w:space="0" w:color="auto"/>
            </w:tcBorders>
            <w:vAlign w:val="center"/>
            <w:hideMark/>
          </w:tcPr>
          <w:p w14:paraId="56EF32A8"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317731C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Tailored support from an experienced instructional coach over Zoom (1 hour) + online self-study (30 mins)</w:t>
            </w:r>
          </w:p>
        </w:tc>
        <w:tc>
          <w:tcPr>
            <w:tcW w:w="7789" w:type="dxa"/>
            <w:tcBorders>
              <w:top w:val="single" w:sz="4" w:space="0" w:color="auto"/>
              <w:left w:val="single" w:sz="4" w:space="0" w:color="auto"/>
              <w:bottom w:val="single" w:sz="4" w:space="0" w:color="auto"/>
              <w:right w:val="single" w:sz="4" w:space="0" w:color="auto"/>
            </w:tcBorders>
            <w:vAlign w:val="center"/>
            <w:hideMark/>
          </w:tcPr>
          <w:p w14:paraId="44BD2B22" w14:textId="77777777" w:rsidR="00FA3CE8" w:rsidRPr="00FA3CE8" w:rsidRDefault="00FA3CE8" w:rsidP="00DD045D">
            <w:pPr>
              <w:widowControl/>
              <w:numPr>
                <w:ilvl w:val="0"/>
                <w:numId w:val="60"/>
              </w:numPr>
              <w:autoSpaceDE/>
              <w:autoSpaceDN/>
              <w:spacing w:line="360" w:lineRule="auto"/>
              <w:contextualSpacing/>
              <w:textAlignment w:val="baseline"/>
              <w:rPr>
                <w:rFonts w:eastAsia="Times New Roman" w:cs="Calibri"/>
                <w:lang w:val="en-US" w:eastAsia="en-GB"/>
              </w:rPr>
            </w:pPr>
            <w:r w:rsidRPr="00FA3CE8">
              <w:rPr>
                <w:rFonts w:eastAsia="Times New Roman" w:cs="Calibri"/>
                <w:lang w:val="en-US" w:eastAsia="en-GB"/>
              </w:rPr>
              <w:t xml:space="preserve">A one-to-one conversation and instructional coaching session </w:t>
            </w:r>
          </w:p>
        </w:tc>
      </w:tr>
      <w:tr w:rsidR="00FA3CE8" w:rsidRPr="00FA3CE8" w14:paraId="2AA140ED" w14:textId="77777777" w:rsidTr="009663CA">
        <w:trPr>
          <w:trHeight w:val="1357"/>
        </w:trPr>
        <w:tc>
          <w:tcPr>
            <w:tcW w:w="666" w:type="dxa"/>
            <w:vMerge w:val="restart"/>
            <w:tcBorders>
              <w:top w:val="single" w:sz="4" w:space="0" w:color="auto"/>
              <w:left w:val="single" w:sz="4" w:space="0" w:color="auto"/>
              <w:bottom w:val="single" w:sz="4" w:space="0" w:color="auto"/>
              <w:right w:val="single" w:sz="4" w:space="0" w:color="auto"/>
            </w:tcBorders>
            <w:shd w:val="clear" w:color="auto" w:fill="E94B58"/>
            <w:vAlign w:val="center"/>
            <w:hideMark/>
          </w:tcPr>
          <w:p w14:paraId="4F102A63" w14:textId="77777777" w:rsidR="00FA3CE8" w:rsidRPr="00FA3CE8" w:rsidRDefault="00FA3CE8" w:rsidP="00FA3CE8">
            <w:pPr>
              <w:widowControl/>
              <w:autoSpaceDE/>
              <w:autoSpaceDN/>
              <w:jc w:val="center"/>
              <w:textAlignment w:val="baseline"/>
              <w:rPr>
                <w:rFonts w:eastAsia="Times New Roman" w:cs="Calibri"/>
                <w:color w:val="FFFFFF" w:themeColor="background1"/>
                <w:lang w:eastAsia="en-GB"/>
              </w:rPr>
            </w:pPr>
            <w:r w:rsidRPr="00FA3CE8">
              <w:rPr>
                <w:rFonts w:eastAsia="Times New Roman" w:cs="Calibri"/>
                <w:color w:val="FFFFFF" w:themeColor="background1"/>
                <w:lang w:eastAsia="en-GB"/>
              </w:rPr>
              <w:t> </w:t>
            </w:r>
          </w:p>
          <w:p w14:paraId="3A37062F" w14:textId="77777777" w:rsidR="00FA3CE8" w:rsidRPr="00FA3CE8" w:rsidRDefault="00FA3CE8" w:rsidP="00FA3CE8">
            <w:pPr>
              <w:widowControl/>
              <w:shd w:val="clear" w:color="auto" w:fill="E94B58"/>
              <w:autoSpaceDE/>
              <w:autoSpaceDN/>
              <w:jc w:val="center"/>
              <w:textAlignment w:val="baseline"/>
              <w:rPr>
                <w:rFonts w:eastAsia="Times New Roman" w:cs="Calibri"/>
                <w:color w:val="FFFFFF" w:themeColor="background1"/>
                <w:lang w:eastAsia="en-GB"/>
              </w:rPr>
            </w:pPr>
            <w:r w:rsidRPr="00FA3CE8">
              <w:rPr>
                <w:rFonts w:eastAsia="Times New Roman" w:cs="Calibri"/>
                <w:b/>
                <w:bCs/>
                <w:color w:val="FFFFFF" w:themeColor="background1"/>
                <w:lang w:eastAsia="en-GB"/>
              </w:rPr>
              <w:t>Term</w:t>
            </w:r>
          </w:p>
          <w:p w14:paraId="6BF51A54" w14:textId="77777777" w:rsidR="00FA3CE8" w:rsidRPr="00FA3CE8" w:rsidRDefault="00FA3CE8" w:rsidP="00FA3CE8">
            <w:pPr>
              <w:widowControl/>
              <w:shd w:val="clear" w:color="auto" w:fill="E94B58"/>
              <w:autoSpaceDE/>
              <w:autoSpaceDN/>
              <w:jc w:val="center"/>
              <w:textAlignment w:val="baseline"/>
              <w:rPr>
                <w:rFonts w:eastAsia="Times New Roman" w:cs="Calibri"/>
                <w:color w:val="FFFFFF" w:themeColor="background1"/>
                <w:lang w:eastAsia="en-GB"/>
              </w:rPr>
            </w:pPr>
            <w:r w:rsidRPr="00FA3CE8">
              <w:rPr>
                <w:rFonts w:eastAsia="Times New Roman" w:cs="Calibri"/>
                <w:b/>
                <w:bCs/>
                <w:color w:val="FFFFFF" w:themeColor="background1"/>
                <w:lang w:eastAsia="en-GB"/>
              </w:rPr>
              <w:t>2</w:t>
            </w:r>
            <w:r w:rsidRPr="00FA3CE8">
              <w:rPr>
                <w:rFonts w:eastAsia="Times New Roman" w:cs="Calibri"/>
                <w:color w:val="FFFFFF" w:themeColor="background1"/>
                <w:lang w:eastAsia="en-GB"/>
              </w:rPr>
              <w:t> </w:t>
            </w:r>
          </w:p>
          <w:p w14:paraId="34FFFFE1" w14:textId="77777777" w:rsidR="00FA3CE8" w:rsidRPr="00FA3CE8" w:rsidRDefault="00FA3CE8" w:rsidP="00FA3CE8">
            <w:pPr>
              <w:widowControl/>
              <w:autoSpaceDE/>
              <w:autoSpaceDN/>
              <w:textAlignment w:val="baseline"/>
              <w:rPr>
                <w:rFonts w:eastAsia="Times New Roman" w:cs="Calibri"/>
                <w:color w:val="FFFFFF" w:themeColor="background1"/>
                <w:lang w:eastAsia="en-GB"/>
              </w:rPr>
            </w:pPr>
            <w:r w:rsidRPr="00FA3CE8">
              <w:rPr>
                <w:rFonts w:eastAsia="Times New Roman" w:cs="Times New Roman"/>
                <w:color w:val="FFFFFF" w:themeColor="background1"/>
                <w:lang w:eastAsia="en-GB"/>
              </w:rPr>
              <w:t>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C081BD9"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Elective self-study   </w:t>
            </w:r>
          </w:p>
          <w:p w14:paraId="3E214E1E"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 </w:t>
            </w:r>
          </w:p>
        </w:tc>
        <w:tc>
          <w:tcPr>
            <w:tcW w:w="638" w:type="dxa"/>
            <w:tcBorders>
              <w:top w:val="single" w:sz="4" w:space="0" w:color="auto"/>
              <w:left w:val="single" w:sz="4" w:space="0" w:color="auto"/>
              <w:bottom w:val="single" w:sz="4" w:space="0" w:color="auto"/>
              <w:right w:val="single" w:sz="4" w:space="0" w:color="auto"/>
            </w:tcBorders>
            <w:vAlign w:val="center"/>
            <w:hideMark/>
          </w:tcPr>
          <w:p w14:paraId="1EBE9929"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2 hrs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11067F9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Online content on Steplab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415927C2" w14:textId="77777777" w:rsidR="00FA3CE8" w:rsidRPr="00FA3CE8" w:rsidRDefault="00FA3CE8" w:rsidP="00800EA4">
            <w:pPr>
              <w:widowControl/>
              <w:autoSpaceDE/>
              <w:autoSpaceDN/>
              <w:spacing w:line="360" w:lineRule="auto"/>
              <w:textAlignment w:val="baseline"/>
              <w:rPr>
                <w:rFonts w:eastAsia="Times New Roman" w:cs="Calibri"/>
                <w:lang w:eastAsia="en-GB"/>
              </w:rPr>
            </w:pPr>
            <w:r w:rsidRPr="00FA3CE8">
              <w:rPr>
                <w:rFonts w:eastAsia="Times New Roman" w:cs="Calibri"/>
                <w:lang w:eastAsia="en-GB"/>
              </w:rPr>
              <w:t>Coaching fundamentals: </w:t>
            </w:r>
          </w:p>
          <w:p w14:paraId="145712E6" w14:textId="77777777" w:rsidR="00FA3CE8" w:rsidRPr="00FA3CE8" w:rsidRDefault="00FA3CE8" w:rsidP="00DD045D">
            <w:pPr>
              <w:widowControl/>
              <w:numPr>
                <w:ilvl w:val="0"/>
                <w:numId w:val="61"/>
              </w:numPr>
              <w:autoSpaceDE/>
              <w:autoSpaceDN/>
              <w:spacing w:line="360" w:lineRule="auto"/>
              <w:textAlignment w:val="baseline"/>
              <w:rPr>
                <w:rFonts w:eastAsia="Times New Roman" w:cs="Times New Roman"/>
                <w:lang w:eastAsia="en-GB"/>
              </w:rPr>
            </w:pPr>
            <w:r w:rsidRPr="00FA3CE8">
              <w:rPr>
                <w:rFonts w:eastAsia="Times New Roman" w:cs="Calibri"/>
                <w:lang w:eastAsia="en-GB"/>
              </w:rPr>
              <w:t>Setting up ‘task-based</w:t>
            </w:r>
            <w:r w:rsidRPr="00FA3CE8">
              <w:rPr>
                <w:rFonts w:eastAsia="Times New Roman" w:cs="Times New Roman"/>
                <w:lang w:eastAsia="en-GB"/>
              </w:rPr>
              <w:t>’</w:t>
            </w:r>
            <w:r w:rsidRPr="00FA3CE8">
              <w:rPr>
                <w:rFonts w:eastAsia="Times New Roman" w:cs="Calibri"/>
                <w:lang w:eastAsia="en-GB"/>
              </w:rPr>
              <w:t> practice including the importance of maintaining a culture of practice </w:t>
            </w:r>
          </w:p>
          <w:p w14:paraId="6B7CB7BA" w14:textId="77777777" w:rsidR="00FA3CE8" w:rsidRPr="00FA3CE8" w:rsidRDefault="00FA3CE8" w:rsidP="00DD045D">
            <w:pPr>
              <w:widowControl/>
              <w:numPr>
                <w:ilvl w:val="0"/>
                <w:numId w:val="61"/>
              </w:numPr>
              <w:autoSpaceDE/>
              <w:autoSpaceDN/>
              <w:spacing w:line="360" w:lineRule="auto"/>
              <w:textAlignment w:val="baseline"/>
              <w:rPr>
                <w:rFonts w:eastAsia="Yu Mincho" w:cs="Calibri"/>
                <w:lang w:eastAsia="en-GB"/>
              </w:rPr>
            </w:pPr>
            <w:r w:rsidRPr="00FA3CE8">
              <w:rPr>
                <w:rFonts w:eastAsia="Yu Mincho" w:cs="Calibri"/>
                <w:lang w:eastAsia="en-GB"/>
              </w:rPr>
              <w:t>A deeper look at the stages of the coaching model (detail and video exemplification, example/non-example, quizzes) </w:t>
            </w:r>
          </w:p>
        </w:tc>
      </w:tr>
      <w:tr w:rsidR="00FA3CE8" w:rsidRPr="00FA3CE8" w14:paraId="65101DE1" w14:textId="77777777" w:rsidTr="009663CA">
        <w:trPr>
          <w:trHeight w:val="6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47C5F" w14:textId="77777777" w:rsidR="00FA3CE8" w:rsidRPr="00FA3CE8" w:rsidRDefault="00FA3CE8" w:rsidP="00FA3CE8">
            <w:pPr>
              <w:widowControl/>
              <w:autoSpaceDE/>
              <w:autoSpaceDN/>
              <w:spacing w:line="256" w:lineRule="auto"/>
              <w:rPr>
                <w:rFonts w:eastAsia="Times New Roman" w:cs="Calibri"/>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69640BC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Clinic 2: Deliberate Practice &amp; Providing Feedback</w:t>
            </w:r>
            <w:r w:rsidRPr="00FA3CE8">
              <w:rPr>
                <w:rFonts w:ascii="Arial" w:eastAsia="Times New Roman" w:hAnsi="Arial" w:cs="Arial"/>
                <w:lang w:eastAsia="en-GB"/>
              </w:rPr>
              <w:t> </w:t>
            </w:r>
            <w:r w:rsidRPr="00FA3CE8">
              <w:rPr>
                <w:rFonts w:eastAsia="Times New Roman"/>
                <w:lang w:eastAsia="en-GB"/>
              </w:rPr>
              <w:t> </w:t>
            </w:r>
          </w:p>
        </w:tc>
        <w:tc>
          <w:tcPr>
            <w:tcW w:w="638" w:type="dxa"/>
            <w:tcBorders>
              <w:top w:val="single" w:sz="4" w:space="0" w:color="auto"/>
              <w:left w:val="single" w:sz="4" w:space="0" w:color="auto"/>
              <w:bottom w:val="single" w:sz="4" w:space="0" w:color="auto"/>
              <w:right w:val="single" w:sz="4" w:space="0" w:color="auto"/>
            </w:tcBorders>
            <w:vAlign w:val="center"/>
            <w:hideMark/>
          </w:tcPr>
          <w:p w14:paraId="3E256F4B"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3D2B7673"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Seminar on Zoom (1 hour) + online self-study (30 mins)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476BEA53" w14:textId="77777777" w:rsidR="00FA3CE8" w:rsidRPr="00FA3CE8" w:rsidRDefault="00FA3CE8" w:rsidP="00800EA4">
            <w:pPr>
              <w:widowControl/>
              <w:autoSpaceDE/>
              <w:autoSpaceDN/>
              <w:spacing w:line="360" w:lineRule="auto"/>
              <w:textAlignment w:val="baseline"/>
              <w:rPr>
                <w:rFonts w:eastAsia="Times New Roman" w:cs="Calibri"/>
                <w:lang w:eastAsia="en-GB"/>
              </w:rPr>
            </w:pPr>
            <w:r w:rsidRPr="00FA3CE8">
              <w:rPr>
                <w:rFonts w:ascii="Arial" w:eastAsia="Times New Roman" w:hAnsi="Arial" w:cs="Arial"/>
                <w:lang w:eastAsia="en-GB"/>
              </w:rPr>
              <w:t> </w:t>
            </w:r>
            <w:r w:rsidRPr="00FA3CE8">
              <w:rPr>
                <w:rFonts w:eastAsia="Times New Roman" w:cs="Calibri"/>
                <w:lang w:eastAsia="en-GB"/>
              </w:rPr>
              <w:t>Deliberate practice</w:t>
            </w:r>
            <w:r w:rsidRPr="00FA3CE8">
              <w:rPr>
                <w:rFonts w:eastAsia="Times New Roman"/>
                <w:lang w:eastAsia="en-GB"/>
              </w:rPr>
              <w:t> –</w:t>
            </w:r>
            <w:r w:rsidRPr="00FA3CE8">
              <w:rPr>
                <w:rFonts w:eastAsia="Times New Roman" w:cs="Calibri"/>
                <w:lang w:eastAsia="en-GB"/>
              </w:rPr>
              <w:t xml:space="preserve"> providing feedback</w:t>
            </w:r>
            <w:r w:rsidRPr="00FA3CE8">
              <w:rPr>
                <w:rFonts w:eastAsia="Times New Roman"/>
                <w:lang w:eastAsia="en-GB"/>
              </w:rPr>
              <w:t>  </w:t>
            </w:r>
          </w:p>
          <w:p w14:paraId="1209561C" w14:textId="77777777" w:rsidR="00FA3CE8" w:rsidRPr="00FA3CE8" w:rsidRDefault="00FA3CE8" w:rsidP="00DD045D">
            <w:pPr>
              <w:widowControl/>
              <w:numPr>
                <w:ilvl w:val="0"/>
                <w:numId w:val="62"/>
              </w:numPr>
              <w:autoSpaceDE/>
              <w:autoSpaceDN/>
              <w:spacing w:line="360" w:lineRule="auto"/>
              <w:textAlignment w:val="baseline"/>
              <w:rPr>
                <w:rFonts w:eastAsia="Times New Roman" w:cs="Calibri"/>
                <w:lang w:eastAsia="en-GB"/>
              </w:rPr>
            </w:pPr>
            <w:r w:rsidRPr="00FA3CE8">
              <w:rPr>
                <w:rFonts w:eastAsia="Times New Roman" w:cs="Calibri"/>
                <w:lang w:eastAsia="en-GB"/>
              </w:rPr>
              <w:t>Recap on why we use deliberate practice as a tool throughout the teacher’s journey  </w:t>
            </w:r>
          </w:p>
          <w:p w14:paraId="0B392F7D" w14:textId="77777777" w:rsidR="00FA3CE8" w:rsidRPr="00FA3CE8" w:rsidRDefault="00FA3CE8" w:rsidP="00DD045D">
            <w:pPr>
              <w:widowControl/>
              <w:numPr>
                <w:ilvl w:val="0"/>
                <w:numId w:val="62"/>
              </w:numPr>
              <w:autoSpaceDE/>
              <w:autoSpaceDN/>
              <w:spacing w:line="360" w:lineRule="auto"/>
              <w:textAlignment w:val="baseline"/>
              <w:rPr>
                <w:rFonts w:eastAsia="Times New Roman" w:cs="Calibri"/>
                <w:lang w:eastAsia="en-GB"/>
              </w:rPr>
            </w:pPr>
            <w:r w:rsidRPr="00FA3CE8">
              <w:rPr>
                <w:rFonts w:eastAsia="Times New Roman" w:cs="Calibri"/>
                <w:lang w:eastAsia="en-GB"/>
              </w:rPr>
              <w:t>Focus on the importance of the quality of feedback during deliberate practice  </w:t>
            </w:r>
          </w:p>
          <w:p w14:paraId="2BDF948B" w14:textId="77777777" w:rsidR="00FA3CE8" w:rsidRPr="00FA3CE8" w:rsidRDefault="00FA3CE8" w:rsidP="00DD045D">
            <w:pPr>
              <w:widowControl/>
              <w:numPr>
                <w:ilvl w:val="0"/>
                <w:numId w:val="62"/>
              </w:numPr>
              <w:autoSpaceDE/>
              <w:autoSpaceDN/>
              <w:spacing w:line="360" w:lineRule="auto"/>
              <w:textAlignment w:val="baseline"/>
              <w:rPr>
                <w:rFonts w:eastAsia="Times New Roman" w:cs="Calibri"/>
                <w:lang w:eastAsia="en-GB"/>
              </w:rPr>
            </w:pPr>
            <w:r w:rsidRPr="00FA3CE8">
              <w:rPr>
                <w:rFonts w:eastAsia="Times New Roman" w:cs="Calibri"/>
                <w:lang w:eastAsia="en-GB"/>
              </w:rPr>
              <w:t>Features of high-quality feedback  </w:t>
            </w:r>
          </w:p>
          <w:p w14:paraId="3B5272EF" w14:textId="77777777" w:rsidR="00FA3CE8" w:rsidRPr="00FA3CE8" w:rsidRDefault="00FA3CE8" w:rsidP="00DD045D">
            <w:pPr>
              <w:widowControl/>
              <w:numPr>
                <w:ilvl w:val="0"/>
                <w:numId w:val="62"/>
              </w:numPr>
              <w:autoSpaceDE/>
              <w:autoSpaceDN/>
              <w:spacing w:line="360" w:lineRule="auto"/>
              <w:textAlignment w:val="baseline"/>
              <w:rPr>
                <w:rFonts w:eastAsia="Times New Roman" w:cs="Calibri"/>
                <w:lang w:eastAsia="en-GB"/>
              </w:rPr>
            </w:pPr>
            <w:r w:rsidRPr="00FA3CE8">
              <w:rPr>
                <w:rFonts w:eastAsia="Times New Roman" w:cs="Calibri"/>
                <w:lang w:eastAsia="en-GB"/>
              </w:rPr>
              <w:t>Practice with feedback on writing and providing high quality feedback  </w:t>
            </w:r>
          </w:p>
        </w:tc>
      </w:tr>
      <w:tr w:rsidR="00FA3CE8" w:rsidRPr="00FA3CE8" w14:paraId="727F3F95" w14:textId="77777777" w:rsidTr="009663CA">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71F86" w14:textId="77777777" w:rsidR="00FA3CE8" w:rsidRPr="00FA3CE8" w:rsidRDefault="00FA3CE8" w:rsidP="00FA3CE8">
            <w:pPr>
              <w:widowControl/>
              <w:autoSpaceDE/>
              <w:autoSpaceDN/>
              <w:spacing w:line="256" w:lineRule="auto"/>
              <w:rPr>
                <w:rFonts w:eastAsia="Times New Roman" w:cs="Calibri"/>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476128E7"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Coaching on coaching 2: Deliberate practice </w:t>
            </w:r>
          </w:p>
        </w:tc>
        <w:tc>
          <w:tcPr>
            <w:tcW w:w="638" w:type="dxa"/>
            <w:tcBorders>
              <w:top w:val="single" w:sz="4" w:space="0" w:color="auto"/>
              <w:left w:val="single" w:sz="4" w:space="0" w:color="auto"/>
              <w:bottom w:val="single" w:sz="4" w:space="0" w:color="auto"/>
              <w:right w:val="single" w:sz="4" w:space="0" w:color="auto"/>
            </w:tcBorders>
            <w:vAlign w:val="center"/>
            <w:hideMark/>
          </w:tcPr>
          <w:p w14:paraId="756AFBD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244D0DE0"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Tailored support from an experienced instructional coach over Zoom (1 hour) + online self-study (30 mins)</w:t>
            </w:r>
          </w:p>
        </w:tc>
        <w:tc>
          <w:tcPr>
            <w:tcW w:w="7789" w:type="dxa"/>
            <w:tcBorders>
              <w:top w:val="single" w:sz="4" w:space="0" w:color="auto"/>
              <w:left w:val="single" w:sz="4" w:space="0" w:color="auto"/>
              <w:bottom w:val="single" w:sz="4" w:space="0" w:color="auto"/>
              <w:right w:val="single" w:sz="4" w:space="0" w:color="auto"/>
            </w:tcBorders>
            <w:vAlign w:val="center"/>
            <w:hideMark/>
          </w:tcPr>
          <w:p w14:paraId="3B1A1408" w14:textId="77777777" w:rsidR="00FA3CE8" w:rsidRPr="00FA3CE8" w:rsidRDefault="00FA3CE8" w:rsidP="00DD045D">
            <w:pPr>
              <w:widowControl/>
              <w:numPr>
                <w:ilvl w:val="0"/>
                <w:numId w:val="63"/>
              </w:numPr>
              <w:autoSpaceDE/>
              <w:autoSpaceDN/>
              <w:spacing w:after="160" w:line="360" w:lineRule="auto"/>
              <w:contextualSpacing/>
              <w:textAlignment w:val="baseline"/>
              <w:rPr>
                <w:rFonts w:eastAsia="Times New Roman" w:cs="Calibri"/>
                <w:lang w:val="en-US" w:eastAsia="en-GB"/>
              </w:rPr>
            </w:pPr>
            <w:r w:rsidRPr="00FA3CE8">
              <w:rPr>
                <w:rFonts w:eastAsia="Times New Roman" w:cs="Calibri"/>
                <w:lang w:val="en-US" w:eastAsia="en-GB"/>
              </w:rPr>
              <w:t xml:space="preserve">A one-to-one conversation and instructional coaching session </w:t>
            </w:r>
          </w:p>
        </w:tc>
      </w:tr>
      <w:tr w:rsidR="00FA3CE8" w:rsidRPr="00FA3CE8" w14:paraId="2C3B8451" w14:textId="77777777" w:rsidTr="009663CA">
        <w:trPr>
          <w:trHeight w:val="809"/>
        </w:trPr>
        <w:tc>
          <w:tcPr>
            <w:tcW w:w="666" w:type="dxa"/>
            <w:vMerge w:val="restart"/>
            <w:tcBorders>
              <w:top w:val="single" w:sz="4" w:space="0" w:color="auto"/>
              <w:left w:val="single" w:sz="4" w:space="0" w:color="auto"/>
              <w:bottom w:val="single" w:sz="4" w:space="0" w:color="auto"/>
              <w:right w:val="single" w:sz="4" w:space="0" w:color="auto"/>
            </w:tcBorders>
            <w:shd w:val="clear" w:color="auto" w:fill="474C68"/>
            <w:vAlign w:val="center"/>
            <w:hideMark/>
          </w:tcPr>
          <w:p w14:paraId="16B73EAD" w14:textId="77777777" w:rsidR="00FA3CE8" w:rsidRPr="00FA3CE8" w:rsidRDefault="00FA3CE8" w:rsidP="00FA3CE8">
            <w:pPr>
              <w:widowControl/>
              <w:autoSpaceDE/>
              <w:autoSpaceDN/>
              <w:jc w:val="center"/>
              <w:textAlignment w:val="baseline"/>
              <w:rPr>
                <w:rFonts w:eastAsia="Times New Roman" w:cs="Calibri"/>
                <w:color w:val="FFFFFF" w:themeColor="background1"/>
                <w:lang w:eastAsia="en-GB"/>
              </w:rPr>
            </w:pPr>
            <w:r w:rsidRPr="00FA3CE8">
              <w:rPr>
                <w:rFonts w:eastAsia="Times New Roman" w:cs="Calibri"/>
                <w:b/>
                <w:bCs/>
                <w:color w:val="FFFFFF" w:themeColor="background1"/>
                <w:lang w:eastAsia="en-GB"/>
              </w:rPr>
              <w:t>Term</w:t>
            </w:r>
          </w:p>
          <w:p w14:paraId="0EEC3CF4" w14:textId="77777777" w:rsidR="00FA3CE8" w:rsidRPr="00FA3CE8" w:rsidRDefault="00FA3CE8" w:rsidP="00FA3CE8">
            <w:pPr>
              <w:widowControl/>
              <w:autoSpaceDE/>
              <w:autoSpaceDN/>
              <w:jc w:val="center"/>
              <w:textAlignment w:val="baseline"/>
              <w:rPr>
                <w:rFonts w:eastAsia="Times New Roman" w:cs="Calibri"/>
                <w:b/>
                <w:bCs/>
                <w:color w:val="FFFFFF" w:themeColor="background1"/>
                <w:lang w:eastAsia="en-GB"/>
              </w:rPr>
            </w:pPr>
            <w:r w:rsidRPr="00FA3CE8">
              <w:rPr>
                <w:rFonts w:eastAsia="Times New Roman" w:cs="Calibri"/>
                <w:b/>
                <w:bCs/>
                <w:color w:val="FFFFFF" w:themeColor="background1"/>
                <w:lang w:eastAsia="en-GB"/>
              </w:rPr>
              <w:t>3</w:t>
            </w:r>
            <w:r w:rsidRPr="00FA3CE8">
              <w:rPr>
                <w:rFonts w:ascii="Arial" w:eastAsia="Times New Roman" w:hAnsi="Arial" w:cs="Arial"/>
                <w:b/>
                <w:bCs/>
                <w:color w:val="FFFFFF" w:themeColor="background1"/>
                <w:lang w:eastAsia="en-GB"/>
              </w:rPr>
              <w:t> </w:t>
            </w:r>
            <w:r w:rsidRPr="00FA3CE8">
              <w:rPr>
                <w:rFonts w:eastAsia="Times New Roman" w:cs="Calibri"/>
                <w:color w:val="FFFFFF" w:themeColor="background1"/>
                <w:lang w:eastAsia="en-GB"/>
              </w:rPr>
              <w:t> </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7EB28C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 xml:space="preserve">Mentor </w:t>
            </w:r>
          </w:p>
          <w:p w14:paraId="3387D606"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Conference 2</w:t>
            </w:r>
          </w:p>
        </w:tc>
        <w:tc>
          <w:tcPr>
            <w:tcW w:w="638" w:type="dxa"/>
            <w:tcBorders>
              <w:top w:val="single" w:sz="4" w:space="0" w:color="auto"/>
              <w:left w:val="single" w:sz="4" w:space="0" w:color="auto"/>
              <w:bottom w:val="single" w:sz="4" w:space="0" w:color="auto"/>
              <w:right w:val="single" w:sz="4" w:space="0" w:color="auto"/>
            </w:tcBorders>
            <w:vAlign w:val="center"/>
            <w:hideMark/>
          </w:tcPr>
          <w:p w14:paraId="7D2A7074"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 day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60290EE5"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Face-to-face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222D51AB"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Year 2 on the programme</w:t>
            </w:r>
          </w:p>
          <w:p w14:paraId="3FA2C4DE"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 xml:space="preserve">Further science of learning: how learners learn </w:t>
            </w:r>
          </w:p>
          <w:p w14:paraId="626757E1"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Teacher change: how to help teachers keep getting better</w:t>
            </w:r>
          </w:p>
          <w:p w14:paraId="31A34DC6"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 xml:space="preserve">Increasing the challenge for your ECT </w:t>
            </w:r>
          </w:p>
          <w:p w14:paraId="60EB6225"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Adapting the coaching model as expertise builds</w:t>
            </w:r>
          </w:p>
          <w:p w14:paraId="41210EA4" w14:textId="77777777" w:rsidR="00FA3CE8" w:rsidRPr="00FA3CE8" w:rsidRDefault="00FA3CE8" w:rsidP="00DD045D">
            <w:pPr>
              <w:widowControl/>
              <w:numPr>
                <w:ilvl w:val="0"/>
                <w:numId w:val="57"/>
              </w:numPr>
              <w:autoSpaceDE/>
              <w:autoSpaceDN/>
              <w:spacing w:line="360" w:lineRule="auto"/>
              <w:textAlignment w:val="baseline"/>
              <w:rPr>
                <w:rFonts w:eastAsia="Times New Roman" w:cs="Calibri"/>
                <w:lang w:eastAsia="en-GB"/>
              </w:rPr>
            </w:pPr>
            <w:r w:rsidRPr="00FA3CE8">
              <w:rPr>
                <w:rFonts w:eastAsia="Times New Roman" w:cs="Calibri"/>
                <w:lang w:eastAsia="en-GB"/>
              </w:rPr>
              <w:t>Building self-regulation</w:t>
            </w:r>
          </w:p>
        </w:tc>
      </w:tr>
      <w:tr w:rsidR="00FA3CE8" w:rsidRPr="00FA3CE8" w14:paraId="2A204383" w14:textId="77777777" w:rsidTr="009663CA">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FEFFF" w14:textId="77777777" w:rsidR="00FA3CE8" w:rsidRPr="00FA3CE8" w:rsidRDefault="00FA3CE8" w:rsidP="00FA3CE8">
            <w:pPr>
              <w:widowControl/>
              <w:autoSpaceDE/>
              <w:autoSpaceDN/>
              <w:spacing w:line="256" w:lineRule="auto"/>
              <w:rPr>
                <w:rFonts w:eastAsia="Times New Roman" w:cs="Calibri"/>
                <w:b/>
                <w:bCs/>
                <w:color w:val="FFFFFF" w:themeColor="background1"/>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4FB6B193"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Elective self-study  </w:t>
            </w:r>
          </w:p>
        </w:tc>
        <w:tc>
          <w:tcPr>
            <w:tcW w:w="638" w:type="dxa"/>
            <w:tcBorders>
              <w:top w:val="single" w:sz="4" w:space="0" w:color="auto"/>
              <w:left w:val="single" w:sz="4" w:space="0" w:color="auto"/>
              <w:bottom w:val="single" w:sz="4" w:space="0" w:color="auto"/>
              <w:right w:val="single" w:sz="4" w:space="0" w:color="auto"/>
            </w:tcBorders>
            <w:vAlign w:val="center"/>
            <w:hideMark/>
          </w:tcPr>
          <w:p w14:paraId="2EC72720"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2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2934D57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Online content on Steplab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6AEECE3C" w14:textId="77777777" w:rsidR="00FA3CE8" w:rsidRPr="00FA3CE8" w:rsidRDefault="00FA3CE8" w:rsidP="00DD045D">
            <w:pPr>
              <w:widowControl/>
              <w:numPr>
                <w:ilvl w:val="0"/>
                <w:numId w:val="64"/>
              </w:numPr>
              <w:autoSpaceDE/>
              <w:autoSpaceDN/>
              <w:spacing w:line="360" w:lineRule="auto"/>
              <w:textAlignment w:val="baseline"/>
              <w:rPr>
                <w:rFonts w:eastAsia="Times New Roman" w:cs="Calibri"/>
                <w:lang w:eastAsia="en-GB"/>
              </w:rPr>
            </w:pPr>
            <w:r w:rsidRPr="00FA3CE8">
              <w:rPr>
                <w:rFonts w:eastAsia="Times New Roman" w:cs="Calibri"/>
                <w:lang w:eastAsia="en-GB"/>
              </w:rPr>
              <w:t>Teacher expertise – what does it look like and how do we build it</w:t>
            </w:r>
          </w:p>
          <w:p w14:paraId="666ACBFB" w14:textId="77777777" w:rsidR="00FA3CE8" w:rsidRPr="00FA3CE8" w:rsidRDefault="00FA3CE8" w:rsidP="00DD045D">
            <w:pPr>
              <w:widowControl/>
              <w:numPr>
                <w:ilvl w:val="0"/>
                <w:numId w:val="64"/>
              </w:numPr>
              <w:autoSpaceDE/>
              <w:autoSpaceDN/>
              <w:spacing w:line="360" w:lineRule="auto"/>
              <w:textAlignment w:val="baseline"/>
              <w:rPr>
                <w:rFonts w:eastAsia="Times New Roman" w:cs="Times New Roman"/>
                <w:lang w:eastAsia="en-GB"/>
              </w:rPr>
            </w:pPr>
            <w:r w:rsidRPr="00FA3CE8">
              <w:rPr>
                <w:rFonts w:eastAsia="Times New Roman" w:cs="Calibri"/>
                <w:lang w:eastAsia="en-GB"/>
              </w:rPr>
              <w:t>Providing challenge within the programme</w:t>
            </w:r>
          </w:p>
        </w:tc>
      </w:tr>
      <w:tr w:rsidR="00FA3CE8" w:rsidRPr="00FA3CE8" w14:paraId="2EDC1BE7" w14:textId="77777777" w:rsidTr="009663CA">
        <w:trPr>
          <w:trHeight w:val="380"/>
        </w:trPr>
        <w:tc>
          <w:tcPr>
            <w:tcW w:w="666" w:type="dxa"/>
            <w:vMerge w:val="restart"/>
            <w:tcBorders>
              <w:top w:val="single" w:sz="4" w:space="0" w:color="auto"/>
              <w:left w:val="single" w:sz="4" w:space="0" w:color="auto"/>
              <w:bottom w:val="single" w:sz="4" w:space="0" w:color="auto"/>
              <w:right w:val="single" w:sz="4" w:space="0" w:color="auto"/>
            </w:tcBorders>
            <w:shd w:val="clear" w:color="auto" w:fill="E94B58"/>
            <w:vAlign w:val="center"/>
            <w:hideMark/>
          </w:tcPr>
          <w:p w14:paraId="32CABE93" w14:textId="77777777" w:rsidR="00FA3CE8" w:rsidRPr="00FA3CE8" w:rsidRDefault="00FA3CE8" w:rsidP="00FA3CE8">
            <w:pPr>
              <w:widowControl/>
              <w:autoSpaceDE/>
              <w:autoSpaceDN/>
              <w:jc w:val="center"/>
              <w:textAlignment w:val="baseline"/>
              <w:rPr>
                <w:rFonts w:eastAsia="Times New Roman" w:cs="Calibri"/>
                <w:b/>
                <w:bCs/>
                <w:color w:val="FFFFFF" w:themeColor="background1"/>
                <w:lang w:eastAsia="en-GB"/>
              </w:rPr>
            </w:pPr>
            <w:r w:rsidRPr="00FA3CE8">
              <w:rPr>
                <w:rFonts w:eastAsia="Times New Roman" w:cs="Calibri"/>
                <w:b/>
                <w:bCs/>
                <w:color w:val="FFFFFF" w:themeColor="background1"/>
                <w:lang w:eastAsia="en-GB"/>
              </w:rPr>
              <w:t>Year 2</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6FDD9E8"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Clinic 3: Steps and adaptations </w:t>
            </w:r>
          </w:p>
        </w:tc>
        <w:tc>
          <w:tcPr>
            <w:tcW w:w="638" w:type="dxa"/>
            <w:tcBorders>
              <w:top w:val="single" w:sz="4" w:space="0" w:color="auto"/>
              <w:left w:val="single" w:sz="4" w:space="0" w:color="auto"/>
              <w:bottom w:val="single" w:sz="4" w:space="0" w:color="auto"/>
              <w:right w:val="single" w:sz="4" w:space="0" w:color="auto"/>
            </w:tcBorders>
            <w:vAlign w:val="center"/>
            <w:hideMark/>
          </w:tcPr>
          <w:p w14:paraId="739D5E36"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77344203"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Seminar on Zoom (1 hour) + online self-study (30 mins)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2AD56BCC" w14:textId="77777777" w:rsidR="00FA3CE8" w:rsidRPr="00FA3CE8" w:rsidRDefault="00FA3CE8" w:rsidP="00800EA4">
            <w:pPr>
              <w:widowControl/>
              <w:autoSpaceDE/>
              <w:autoSpaceDN/>
              <w:spacing w:line="360" w:lineRule="auto"/>
              <w:textAlignment w:val="baseline"/>
              <w:rPr>
                <w:rFonts w:eastAsia="Times New Roman" w:cs="Calibri"/>
                <w:lang w:eastAsia="en-GB"/>
              </w:rPr>
            </w:pPr>
            <w:r w:rsidRPr="00FA3CE8">
              <w:rPr>
                <w:rFonts w:eastAsia="Times New Roman" w:cs="Calibri"/>
                <w:lang w:eastAsia="en-GB"/>
              </w:rPr>
              <w:t>Steps and adaptations  </w:t>
            </w:r>
          </w:p>
          <w:p w14:paraId="58952A94" w14:textId="77777777" w:rsidR="00FA3CE8" w:rsidRPr="00FA3CE8" w:rsidRDefault="00FA3CE8" w:rsidP="00DD045D">
            <w:pPr>
              <w:widowControl/>
              <w:numPr>
                <w:ilvl w:val="0"/>
                <w:numId w:val="64"/>
              </w:numPr>
              <w:autoSpaceDE/>
              <w:autoSpaceDN/>
              <w:spacing w:line="360" w:lineRule="auto"/>
              <w:textAlignment w:val="baseline"/>
              <w:rPr>
                <w:rFonts w:eastAsia="Times New Roman" w:cs="Calibri"/>
                <w:lang w:eastAsia="en-GB"/>
              </w:rPr>
            </w:pPr>
            <w:r w:rsidRPr="00FA3CE8">
              <w:rPr>
                <w:rFonts w:eastAsia="Times New Roman" w:cs="Calibri"/>
                <w:lang w:eastAsia="en-GB"/>
              </w:rPr>
              <w:t>Reviewing the characteristics of an effective step</w:t>
            </w:r>
          </w:p>
          <w:p w14:paraId="6D8F55D1" w14:textId="77777777" w:rsidR="00FA3CE8" w:rsidRPr="00FA3CE8" w:rsidRDefault="00FA3CE8" w:rsidP="00DD045D">
            <w:pPr>
              <w:widowControl/>
              <w:numPr>
                <w:ilvl w:val="0"/>
                <w:numId w:val="64"/>
              </w:numPr>
              <w:autoSpaceDE/>
              <w:autoSpaceDN/>
              <w:spacing w:line="360" w:lineRule="auto"/>
              <w:textAlignment w:val="baseline"/>
              <w:rPr>
                <w:rFonts w:eastAsia="Times New Roman" w:cs="Calibri"/>
                <w:lang w:eastAsia="en-GB"/>
              </w:rPr>
            </w:pPr>
            <w:r w:rsidRPr="00FA3CE8">
              <w:rPr>
                <w:rFonts w:eastAsia="Times New Roman" w:cs="Calibri"/>
                <w:lang w:eastAsia="en-GB"/>
              </w:rPr>
              <w:t>Adapting steps to suit your context and the expertise of your ECT</w:t>
            </w:r>
          </w:p>
        </w:tc>
      </w:tr>
      <w:tr w:rsidR="00FA3CE8" w:rsidRPr="00FA3CE8" w14:paraId="308FD363" w14:textId="77777777" w:rsidTr="009663CA">
        <w:trPr>
          <w:trHeight w:val="8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732D3" w14:textId="77777777" w:rsidR="00FA3CE8" w:rsidRPr="00FA3CE8" w:rsidRDefault="00FA3CE8" w:rsidP="00FA3CE8">
            <w:pPr>
              <w:widowControl/>
              <w:autoSpaceDE/>
              <w:autoSpaceDN/>
              <w:spacing w:line="256" w:lineRule="auto"/>
              <w:rPr>
                <w:rFonts w:eastAsia="Times New Roman" w:cs="Calibri"/>
                <w:b/>
                <w:bCs/>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73D5B48C"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Coaching on coaching 3: Developing perception </w:t>
            </w:r>
          </w:p>
        </w:tc>
        <w:tc>
          <w:tcPr>
            <w:tcW w:w="638" w:type="dxa"/>
            <w:tcBorders>
              <w:top w:val="single" w:sz="4" w:space="0" w:color="auto"/>
              <w:left w:val="single" w:sz="4" w:space="0" w:color="auto"/>
              <w:bottom w:val="single" w:sz="4" w:space="0" w:color="auto"/>
              <w:right w:val="single" w:sz="4" w:space="0" w:color="auto"/>
            </w:tcBorders>
            <w:vAlign w:val="center"/>
            <w:hideMark/>
          </w:tcPr>
          <w:p w14:paraId="687C4E47"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1.5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03D3D788"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Tailored support from an experienced instructional coach over Zoom (1 hour) + online self-study (30 mins)</w:t>
            </w:r>
          </w:p>
        </w:tc>
        <w:tc>
          <w:tcPr>
            <w:tcW w:w="7789" w:type="dxa"/>
            <w:tcBorders>
              <w:top w:val="single" w:sz="4" w:space="0" w:color="auto"/>
              <w:left w:val="single" w:sz="4" w:space="0" w:color="auto"/>
              <w:bottom w:val="single" w:sz="4" w:space="0" w:color="auto"/>
              <w:right w:val="single" w:sz="4" w:space="0" w:color="auto"/>
            </w:tcBorders>
            <w:vAlign w:val="center"/>
            <w:hideMark/>
          </w:tcPr>
          <w:p w14:paraId="710038CC" w14:textId="77777777" w:rsidR="00FA3CE8" w:rsidRPr="00FA3CE8" w:rsidRDefault="00FA3CE8" w:rsidP="00DD045D">
            <w:pPr>
              <w:widowControl/>
              <w:numPr>
                <w:ilvl w:val="0"/>
                <w:numId w:val="64"/>
              </w:numPr>
              <w:autoSpaceDE/>
              <w:autoSpaceDN/>
              <w:spacing w:line="360" w:lineRule="auto"/>
              <w:textAlignment w:val="baseline"/>
              <w:rPr>
                <w:rFonts w:eastAsia="Times New Roman" w:cs="Calibri"/>
                <w:lang w:eastAsia="en-GB"/>
              </w:rPr>
            </w:pPr>
            <w:r w:rsidRPr="00FA3CE8">
              <w:rPr>
                <w:rFonts w:eastAsia="Times New Roman" w:cs="Calibri"/>
                <w:lang w:eastAsia="en-GB"/>
              </w:rPr>
              <w:t xml:space="preserve">A one-to-one conversation and instructional coaching session </w:t>
            </w:r>
          </w:p>
        </w:tc>
      </w:tr>
      <w:tr w:rsidR="00FA3CE8" w:rsidRPr="00FA3CE8" w14:paraId="7D6A7DB2" w14:textId="77777777" w:rsidTr="009663CA">
        <w:trPr>
          <w:trHeight w:val="380"/>
        </w:trPr>
        <w:tc>
          <w:tcPr>
            <w:tcW w:w="666" w:type="dxa"/>
            <w:tcBorders>
              <w:top w:val="single" w:sz="4" w:space="0" w:color="auto"/>
              <w:left w:val="single" w:sz="4" w:space="0" w:color="auto"/>
              <w:bottom w:val="single" w:sz="4" w:space="0" w:color="auto"/>
              <w:right w:val="single" w:sz="4" w:space="0" w:color="auto"/>
            </w:tcBorders>
            <w:shd w:val="clear" w:color="auto" w:fill="E94B58"/>
            <w:vAlign w:val="center"/>
          </w:tcPr>
          <w:p w14:paraId="18AD3863" w14:textId="77777777" w:rsidR="00FA3CE8" w:rsidRPr="00FA3CE8" w:rsidRDefault="00FA3CE8" w:rsidP="00FA3CE8">
            <w:pPr>
              <w:widowControl/>
              <w:autoSpaceDE/>
              <w:autoSpaceDN/>
              <w:jc w:val="center"/>
              <w:textAlignment w:val="baseline"/>
              <w:rPr>
                <w:rFonts w:eastAsia="Times New Roman" w:cs="Calibri"/>
                <w:b/>
                <w:bCs/>
                <w:lang w:eastAsia="en-GB"/>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4858E304"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Elective self-study  </w:t>
            </w:r>
          </w:p>
        </w:tc>
        <w:tc>
          <w:tcPr>
            <w:tcW w:w="638" w:type="dxa"/>
            <w:tcBorders>
              <w:top w:val="single" w:sz="4" w:space="0" w:color="auto"/>
              <w:left w:val="single" w:sz="4" w:space="0" w:color="auto"/>
              <w:bottom w:val="single" w:sz="4" w:space="0" w:color="auto"/>
              <w:right w:val="single" w:sz="4" w:space="0" w:color="auto"/>
            </w:tcBorders>
            <w:vAlign w:val="center"/>
            <w:hideMark/>
          </w:tcPr>
          <w:p w14:paraId="1509DB02"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2 hrs</w:t>
            </w:r>
            <w:r w:rsidRPr="00FA3CE8">
              <w:rPr>
                <w:rFonts w:ascii="Arial" w:eastAsia="Times New Roman" w:hAnsi="Arial" w:cs="Arial"/>
                <w:lang w:eastAsia="en-GB"/>
              </w:rPr>
              <w:t> </w:t>
            </w:r>
            <w:r w:rsidRPr="00FA3CE8">
              <w:rPr>
                <w:rFonts w:eastAsia="Times New Roman"/>
                <w:lang w:eastAsia="en-GB"/>
              </w:rPr>
              <w:t> </w:t>
            </w:r>
          </w:p>
        </w:tc>
        <w:tc>
          <w:tcPr>
            <w:tcW w:w="4222" w:type="dxa"/>
            <w:tcBorders>
              <w:top w:val="single" w:sz="4" w:space="0" w:color="auto"/>
              <w:left w:val="single" w:sz="4" w:space="0" w:color="auto"/>
              <w:bottom w:val="single" w:sz="4" w:space="0" w:color="auto"/>
              <w:right w:val="single" w:sz="4" w:space="0" w:color="auto"/>
            </w:tcBorders>
            <w:vAlign w:val="center"/>
            <w:hideMark/>
          </w:tcPr>
          <w:p w14:paraId="3623AB4D" w14:textId="77777777" w:rsidR="00FA3CE8" w:rsidRPr="00FA3CE8" w:rsidRDefault="00FA3CE8" w:rsidP="00D101B1">
            <w:pPr>
              <w:widowControl/>
              <w:autoSpaceDE/>
              <w:autoSpaceDN/>
              <w:textAlignment w:val="baseline"/>
              <w:rPr>
                <w:rFonts w:eastAsia="Times New Roman" w:cs="Calibri"/>
                <w:lang w:eastAsia="en-GB"/>
              </w:rPr>
            </w:pPr>
            <w:r w:rsidRPr="00FA3CE8">
              <w:rPr>
                <w:rFonts w:eastAsia="Times New Roman" w:cs="Calibri"/>
                <w:lang w:eastAsia="en-GB"/>
              </w:rPr>
              <w:t>Online content on Steplab  </w:t>
            </w:r>
          </w:p>
        </w:tc>
        <w:tc>
          <w:tcPr>
            <w:tcW w:w="7789" w:type="dxa"/>
            <w:tcBorders>
              <w:top w:val="single" w:sz="4" w:space="0" w:color="auto"/>
              <w:left w:val="single" w:sz="4" w:space="0" w:color="auto"/>
              <w:bottom w:val="single" w:sz="4" w:space="0" w:color="auto"/>
              <w:right w:val="single" w:sz="4" w:space="0" w:color="auto"/>
            </w:tcBorders>
            <w:vAlign w:val="center"/>
            <w:hideMark/>
          </w:tcPr>
          <w:p w14:paraId="116F7F12" w14:textId="77777777" w:rsidR="00FA3CE8" w:rsidRPr="00FA3CE8" w:rsidRDefault="00FA3CE8" w:rsidP="00DD045D">
            <w:pPr>
              <w:widowControl/>
              <w:numPr>
                <w:ilvl w:val="0"/>
                <w:numId w:val="64"/>
              </w:numPr>
              <w:autoSpaceDE/>
              <w:autoSpaceDN/>
              <w:spacing w:after="160" w:line="360" w:lineRule="auto"/>
              <w:textAlignment w:val="baseline"/>
              <w:rPr>
                <w:rFonts w:eastAsia="Times New Roman" w:cs="Calibri"/>
                <w:lang w:eastAsia="en-GB"/>
              </w:rPr>
            </w:pPr>
            <w:r w:rsidRPr="00FA3CE8">
              <w:rPr>
                <w:rFonts w:eastAsia="Times New Roman" w:cs="Calibri"/>
                <w:lang w:eastAsia="en-GB"/>
              </w:rPr>
              <w:t>Promoting transfer</w:t>
            </w:r>
          </w:p>
        </w:tc>
      </w:tr>
    </w:tbl>
    <w:p w14:paraId="38159F9A" w14:textId="77777777" w:rsidR="00FA3CE8" w:rsidRPr="00FA3CE8" w:rsidRDefault="00FA3CE8" w:rsidP="00F556E3">
      <w:pPr>
        <w:widowControl/>
        <w:autoSpaceDE/>
        <w:autoSpaceDN/>
        <w:spacing w:after="160" w:line="256" w:lineRule="auto"/>
        <w:ind w:left="43"/>
        <w:rPr>
          <w:rFonts w:eastAsia="Calibri" w:cs="Arial"/>
          <w:shd w:val="clear" w:color="auto" w:fill="FFFFFF"/>
        </w:rPr>
      </w:pPr>
    </w:p>
    <w:p w14:paraId="30989A02" w14:textId="77777777" w:rsidR="00FA3CE8" w:rsidRPr="00FA3CE8" w:rsidRDefault="00FA3CE8" w:rsidP="009663CA">
      <w:pPr>
        <w:widowControl/>
        <w:autoSpaceDE/>
        <w:autoSpaceDN/>
        <w:spacing w:line="256" w:lineRule="auto"/>
        <w:rPr>
          <w:rFonts w:eastAsia="Calibri" w:cs="Arial"/>
          <w:b/>
          <w:bCs/>
        </w:rPr>
        <w:sectPr w:rsidR="00FA3CE8" w:rsidRPr="00FA3CE8" w:rsidSect="00800EA4">
          <w:pgSz w:w="16838" w:h="11906" w:orient="landscape"/>
          <w:pgMar w:top="720" w:right="720" w:bottom="720" w:left="720" w:header="850" w:footer="437" w:gutter="0"/>
          <w:cols w:space="720"/>
          <w:docGrid w:linePitch="299"/>
        </w:sectPr>
      </w:pPr>
    </w:p>
    <w:p w14:paraId="545E027B" w14:textId="37B9E701" w:rsidR="00237469" w:rsidRPr="00FA3CE8" w:rsidRDefault="00FA3CE8" w:rsidP="00717232">
      <w:pPr>
        <w:pStyle w:val="Heading2"/>
        <w:ind w:left="0"/>
      </w:pPr>
      <w:r w:rsidRPr="00FA3CE8">
        <w:t>Appendix 2: Further examples of evidence summaries from study modules</w:t>
      </w:r>
    </w:p>
    <w:p w14:paraId="179500EE" w14:textId="77777777" w:rsidR="00FA3CE8" w:rsidRPr="00FA3CE8" w:rsidRDefault="00FA3CE8" w:rsidP="00717232">
      <w:pPr>
        <w:widowControl/>
        <w:autoSpaceDE/>
        <w:autoSpaceDN/>
        <w:spacing w:before="240" w:after="160" w:line="256" w:lineRule="auto"/>
        <w:ind w:left="43"/>
        <w:rPr>
          <w:rFonts w:eastAsia="Calibri" w:cs="Arial"/>
          <w:b/>
          <w:bCs/>
          <w:u w:val="single"/>
        </w:rPr>
      </w:pPr>
      <w:r w:rsidRPr="00FA3CE8">
        <w:rPr>
          <w:rFonts w:eastAsia="Calibri" w:cs="Arial"/>
          <w:b/>
          <w:bCs/>
          <w:u w:val="single"/>
        </w:rPr>
        <w:t xml:space="preserve">Module I4: Prior Knowledge </w:t>
      </w:r>
    </w:p>
    <w:p w14:paraId="4A5179E2" w14:textId="77777777" w:rsidR="00FA3CE8" w:rsidRPr="00FA3CE8" w:rsidRDefault="00FA3CE8" w:rsidP="00F556E3">
      <w:pPr>
        <w:keepNext/>
        <w:keepLines/>
        <w:widowControl/>
        <w:shd w:val="clear" w:color="auto" w:fill="FFFFFF"/>
        <w:autoSpaceDE/>
        <w:autoSpaceDN/>
        <w:spacing w:after="180" w:line="256" w:lineRule="auto"/>
        <w:ind w:left="43"/>
        <w:outlineLvl w:val="2"/>
        <w:rPr>
          <w:rFonts w:eastAsia="Yu Gothic Light" w:cs="Times New Roman"/>
          <w:b/>
          <w:bCs/>
        </w:rPr>
      </w:pPr>
      <w:r w:rsidRPr="00FA3CE8">
        <w:rPr>
          <w:rFonts w:eastAsia="Yu Gothic Light" w:cs="Times New Roman"/>
          <w:b/>
          <w:bCs/>
        </w:rPr>
        <w:t>Teaching challenge</w:t>
      </w:r>
    </w:p>
    <w:p w14:paraId="32BDC19F"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Ms McShane finds it hard to ensure all pupils understand the new ideas she teaches. She has noticed that many have gaps in prior knowledge, even if they have covered related topics in previous years, or the topic is one she taught them herself. Others struggle to link new ideas to their existing knowledge. How can she check and build upon pupil prior knowledge to help them understand new ideas?</w:t>
      </w:r>
    </w:p>
    <w:p w14:paraId="34B9C788" w14:textId="77777777" w:rsidR="00FA3CE8" w:rsidRPr="00FA3CE8" w:rsidRDefault="00FA3CE8" w:rsidP="00F556E3">
      <w:pPr>
        <w:keepNext/>
        <w:keepLines/>
        <w:widowControl/>
        <w:shd w:val="clear" w:color="auto" w:fill="FFFFFF"/>
        <w:autoSpaceDE/>
        <w:autoSpaceDN/>
        <w:spacing w:before="450" w:after="180" w:line="256" w:lineRule="auto"/>
        <w:ind w:left="43"/>
        <w:outlineLvl w:val="2"/>
        <w:rPr>
          <w:rFonts w:eastAsia="Yu Gothic Light" w:cs="Times New Roman"/>
          <w:b/>
          <w:bCs/>
        </w:rPr>
      </w:pPr>
      <w:r w:rsidRPr="00FA3CE8">
        <w:rPr>
          <w:rFonts w:eastAsia="Yu Gothic Light" w:cs="Times New Roman"/>
          <w:b/>
          <w:bCs/>
        </w:rPr>
        <w:t>Key idea</w:t>
      </w:r>
    </w:p>
    <w:p w14:paraId="56286CEB"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b/>
          <w:bCs/>
          <w:lang w:eastAsia="en-GB"/>
        </w:rPr>
        <w:t>Pupil learning is more successful if teachers check, activate and build on pupil prior knowledge.</w:t>
      </w:r>
    </w:p>
    <w:p w14:paraId="67E75C45"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Prior knowledge helps us make sense of new material</w:t>
      </w:r>
    </w:p>
    <w:p w14:paraId="31CBA84C"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“The most important single factor influencing learning is what the learner knows already” (Ausubel, 1968 in Simonsmeier et al., 2018). This is because pupils “come to understand new ideas by relating them to old ideas” (Willingham, 2009). Existing knowledge (stored in long-term memory) is what makes new ideas meaningful.</w:t>
      </w:r>
    </w:p>
    <w:p w14:paraId="6D042E4B"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We can illustrate this by looking at sentences we might ask pupils to understand. As you read the sentences below, consider what pupils need to know to make sense of each one:</w:t>
      </w:r>
    </w:p>
    <w:p w14:paraId="5470E669"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noProof/>
          <w:lang w:eastAsia="en-GB"/>
        </w:rPr>
        <w:drawing>
          <wp:inline distT="0" distB="0" distL="0" distR="0" wp14:anchorId="5BE9B005" wp14:editId="2F129951">
            <wp:extent cx="5657850" cy="2324100"/>
            <wp:effectExtent l="0" t="0" r="0" b="0"/>
            <wp:docPr id="5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7850" cy="2324100"/>
                    </a:xfrm>
                    <a:prstGeom prst="rect">
                      <a:avLst/>
                    </a:prstGeom>
                    <a:noFill/>
                    <a:ln>
                      <a:noFill/>
                    </a:ln>
                  </pic:spPr>
                </pic:pic>
              </a:graphicData>
            </a:graphic>
          </wp:inline>
        </w:drawing>
      </w:r>
    </w:p>
    <w:p w14:paraId="0A442B08"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For example, if pupils don’t know who Henry was, who the Pope was and why a divorce mattered to him, the sentence – and the topic – will make little sense.</w:t>
      </w:r>
    </w:p>
    <w:p w14:paraId="7433800F" w14:textId="77777777" w:rsid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Teachers can help pupils to learn by linking new ideas to prior knowledge. This makes it easier to process those new ideas. For example, if pupils have studied stories about adventures previously, they know what to expect in encountering a new adventure story. This then makes it easier to remember them, by connecting the new ideas to existing knowledge. The greater pupils’ prior knowledge, the easier learning becomes for them: “it is easier to learn new information… [and] to solve new problems when one has a rich, well-connected body of knowledge and strong ties and connections” (Rosenshine, 2012). Well-organised prior knowledge makes it even easier for pupils to learn new ideas.</w:t>
      </w:r>
    </w:p>
    <w:p w14:paraId="0070BEEB" w14:textId="77777777" w:rsidR="00800EA4" w:rsidRDefault="00800EA4" w:rsidP="00F556E3">
      <w:pPr>
        <w:widowControl/>
        <w:shd w:val="clear" w:color="auto" w:fill="FFFFFF"/>
        <w:autoSpaceDE/>
        <w:autoSpaceDN/>
        <w:spacing w:after="100" w:afterAutospacing="1"/>
        <w:ind w:left="43"/>
        <w:rPr>
          <w:rFonts w:eastAsia="Times New Roman" w:cs="Times New Roman"/>
          <w:lang w:eastAsia="en-GB"/>
        </w:rPr>
      </w:pPr>
    </w:p>
    <w:p w14:paraId="6F8401D9" w14:textId="77777777" w:rsidR="00800EA4" w:rsidRDefault="00800EA4" w:rsidP="00F556E3">
      <w:pPr>
        <w:widowControl/>
        <w:shd w:val="clear" w:color="auto" w:fill="FFFFFF"/>
        <w:autoSpaceDE/>
        <w:autoSpaceDN/>
        <w:spacing w:after="100" w:afterAutospacing="1"/>
        <w:ind w:left="43"/>
        <w:rPr>
          <w:rFonts w:eastAsia="Times New Roman" w:cs="Times New Roman"/>
          <w:lang w:eastAsia="en-GB"/>
        </w:rPr>
      </w:pPr>
    </w:p>
    <w:p w14:paraId="76C4BB74" w14:textId="59384146" w:rsidR="00FA3CE8" w:rsidRPr="00FA3CE8" w:rsidRDefault="00FA3CE8" w:rsidP="009663CA">
      <w:pPr>
        <w:keepNext/>
        <w:keepLines/>
        <w:widowControl/>
        <w:shd w:val="clear" w:color="auto" w:fill="FFFFFF"/>
        <w:autoSpaceDE/>
        <w:autoSpaceDN/>
        <w:spacing w:before="450" w:after="225" w:line="256" w:lineRule="auto"/>
        <w:outlineLvl w:val="1"/>
        <w:rPr>
          <w:rFonts w:eastAsia="Yu Gothic Light" w:cs="Times New Roman"/>
          <w:b/>
          <w:bCs/>
        </w:rPr>
      </w:pPr>
      <w:r w:rsidRPr="00FA3CE8">
        <w:rPr>
          <w:rFonts w:eastAsia="Yu Gothic Light" w:cs="Times New Roman"/>
          <w:b/>
          <w:bCs/>
        </w:rPr>
        <w:t>Weak prior knowledge can cause pupils to misunderstand</w:t>
      </w:r>
    </w:p>
    <w:p w14:paraId="745842A7"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For prior knowledge to help pupils, it needs to be complete and accurate: if pupil prior knowledge is weak, pupils can misunderstand new material. If pupils hold misconceptions or lack correct knowledge, they can form misconceptions. For example, knowing that the surface of the Earth appears flat may lead pupils to conclude that the Earth is a disc (Simonsmeier et al., 2018). If Ms McShane tries to introduce a new idea which does not fit into a pupil’s current mental model – particularly if the pupil’s mental model is inaccurate – that pupil may misunderstand or reject this idea (Chi, 2009).</w:t>
      </w:r>
    </w:p>
    <w:p w14:paraId="7902080F"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Activating prior knowledge can help pupils to succeed</w:t>
      </w:r>
    </w:p>
    <w:p w14:paraId="5DFC3057"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An effective starting point for teachers is to identify what pupils already know, and any gaps in their knowledge. Having done so, Ms McShane can seek to introduce new material in small enough chunks to be comprehensible, and to make explicit links between prior knowledge and the new ideas. Where pupils have missing or incomplete knowledge, adding new concepts will help pupils to develop more sophisticated mental models. However, where Ms McShane’s pupils already hold beliefs which happen to be wrong, she must focus on changing old concepts (Chi, 2009). When introducing new material, Ms McShane needs to develop pupils’ mental models by taking small steps and posing lots of questions which explicitly link pupil prior knowledge with the concepts being taught.</w:t>
      </w:r>
    </w:p>
    <w:p w14:paraId="2ED7746A" w14:textId="77777777" w:rsidR="00FA3CE8" w:rsidRPr="00FA3CE8" w:rsidRDefault="00FA3CE8" w:rsidP="009072DD">
      <w:pPr>
        <w:keepNext/>
        <w:keepLines/>
        <w:widowControl/>
        <w:shd w:val="clear" w:color="auto" w:fill="FFFFFF"/>
        <w:autoSpaceDE/>
        <w:autoSpaceDN/>
        <w:spacing w:after="225" w:line="256" w:lineRule="auto"/>
        <w:ind w:left="43"/>
        <w:outlineLvl w:val="1"/>
        <w:rPr>
          <w:rFonts w:eastAsia="Yu Gothic Light" w:cs="Times New Roman"/>
          <w:b/>
          <w:bCs/>
        </w:rPr>
      </w:pPr>
      <w:r w:rsidRPr="00FA3CE8">
        <w:rPr>
          <w:rFonts w:eastAsia="Yu Gothic Light" w:cs="Times New Roman"/>
          <w:b/>
          <w:bCs/>
        </w:rPr>
        <w:t>Nuances and caveats</w:t>
      </w:r>
    </w:p>
    <w:p w14:paraId="1A99D52F"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If pupils have lots of prior knowledge and are reminded of this, it can prevent them from looking for new or better problem solutions (Simonsmeier et al., 2018) – like a driver going into autopilot: they stop thinking hard and therefore don’t develop their mental model.</w:t>
      </w:r>
    </w:p>
    <w:p w14:paraId="1A943B47" w14:textId="77777777" w:rsidR="00FA3CE8" w:rsidRPr="00FA3CE8" w:rsidRDefault="00FA3CE8" w:rsidP="009072DD">
      <w:pPr>
        <w:keepNext/>
        <w:keepLines/>
        <w:widowControl/>
        <w:shd w:val="clear" w:color="auto" w:fill="FFFFFF"/>
        <w:autoSpaceDE/>
        <w:autoSpaceDN/>
        <w:spacing w:after="225" w:line="256" w:lineRule="auto"/>
        <w:ind w:left="43"/>
        <w:outlineLvl w:val="1"/>
        <w:rPr>
          <w:rFonts w:eastAsia="Yu Gothic Light" w:cs="Times New Roman"/>
          <w:b/>
          <w:bCs/>
        </w:rPr>
      </w:pPr>
      <w:r w:rsidRPr="00FA3CE8">
        <w:rPr>
          <w:rFonts w:eastAsia="Yu Gothic Light" w:cs="Times New Roman"/>
          <w:b/>
          <w:bCs/>
        </w:rPr>
        <w:t>Key takeaways</w:t>
      </w:r>
    </w:p>
    <w:p w14:paraId="43B2C60B"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Ms McShane can begin to improve her instruction by understanding that:</w:t>
      </w:r>
    </w:p>
    <w:p w14:paraId="3C647720" w14:textId="77777777" w:rsidR="00FA3CE8" w:rsidRPr="00FA3CE8" w:rsidRDefault="00FA3CE8" w:rsidP="00DD045D">
      <w:pPr>
        <w:widowControl/>
        <w:numPr>
          <w:ilvl w:val="0"/>
          <w:numId w:val="65"/>
        </w:numPr>
        <w:shd w:val="clear" w:color="auto" w:fill="FFFFFF"/>
        <w:tabs>
          <w:tab w:val="clear" w:pos="720"/>
          <w:tab w:val="num" w:pos="806"/>
        </w:tabs>
        <w:autoSpaceDE/>
        <w:autoSpaceDN/>
        <w:spacing w:before="100" w:beforeAutospacing="1" w:after="100" w:afterAutospacing="1" w:line="256" w:lineRule="auto"/>
        <w:ind w:left="763"/>
        <w:rPr>
          <w:rFonts w:eastAsia="Calibri" w:cs="Arial"/>
        </w:rPr>
      </w:pPr>
      <w:r w:rsidRPr="00FA3CE8">
        <w:rPr>
          <w:rFonts w:eastAsia="Calibri" w:cs="Arial"/>
        </w:rPr>
        <w:t>Drawing on existing mental models helps us to learn new information and solve new problems more effectively.</w:t>
      </w:r>
    </w:p>
    <w:p w14:paraId="753AEC60" w14:textId="77777777" w:rsidR="00FA3CE8" w:rsidRPr="00FA3CE8" w:rsidRDefault="00FA3CE8" w:rsidP="00DD045D">
      <w:pPr>
        <w:widowControl/>
        <w:numPr>
          <w:ilvl w:val="0"/>
          <w:numId w:val="65"/>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Weak prior knowledge can lead to misconceptions. Ms McShane must make the effort to diagnose what her pupils do know, don’t know and misunderstand.</w:t>
      </w:r>
    </w:p>
    <w:p w14:paraId="708B1256" w14:textId="77777777" w:rsidR="00FA3CE8" w:rsidRPr="00FA3CE8" w:rsidRDefault="00FA3CE8" w:rsidP="00DD045D">
      <w:pPr>
        <w:widowControl/>
        <w:numPr>
          <w:ilvl w:val="0"/>
          <w:numId w:val="65"/>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Ms McShane can build on this by reviewing pupil prior knowledge and introducing new material in steps while asking lots of questions.</w:t>
      </w:r>
    </w:p>
    <w:p w14:paraId="224B6A00" w14:textId="77777777" w:rsidR="00FA3CE8" w:rsidRPr="00FA3CE8" w:rsidRDefault="00FA3CE8" w:rsidP="00DD045D">
      <w:pPr>
        <w:widowControl/>
        <w:numPr>
          <w:ilvl w:val="0"/>
          <w:numId w:val="65"/>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By carefully activating pupil prior knowledge and challenging pupils’ incorrect beliefs, she can support pupils to develop accurate mental models.</w:t>
      </w:r>
    </w:p>
    <w:p w14:paraId="422E461C" w14:textId="77777777" w:rsidR="00FA3CE8" w:rsidRPr="00FA3CE8" w:rsidRDefault="00FA3CE8" w:rsidP="009072DD">
      <w:pPr>
        <w:keepNext/>
        <w:keepLines/>
        <w:widowControl/>
        <w:shd w:val="clear" w:color="auto" w:fill="FFFFFF"/>
        <w:autoSpaceDE/>
        <w:autoSpaceDN/>
        <w:spacing w:after="180" w:line="256" w:lineRule="auto"/>
        <w:ind w:left="43"/>
        <w:outlineLvl w:val="2"/>
        <w:rPr>
          <w:rFonts w:eastAsia="Yu Gothic Light" w:cs="Times New Roman"/>
          <w:b/>
          <w:bCs/>
        </w:rPr>
      </w:pPr>
      <w:r w:rsidRPr="00FA3CE8">
        <w:rPr>
          <w:rFonts w:eastAsia="Yu Gothic Light" w:cs="Times New Roman"/>
          <w:b/>
          <w:bCs/>
        </w:rPr>
        <w:t>Further reading</w:t>
      </w:r>
    </w:p>
    <w:p w14:paraId="04447E49" w14:textId="7A5B3666" w:rsidR="00FA3CE8" w:rsidRPr="00FA3CE8" w:rsidRDefault="00CA1714" w:rsidP="00F556E3">
      <w:pPr>
        <w:widowControl/>
        <w:shd w:val="clear" w:color="auto" w:fill="FFFFFF"/>
        <w:autoSpaceDE/>
        <w:autoSpaceDN/>
        <w:spacing w:after="100" w:afterAutospacing="1"/>
        <w:ind w:left="43"/>
        <w:rPr>
          <w:rFonts w:eastAsia="Times New Roman" w:cs="Times New Roman"/>
          <w:lang w:eastAsia="en-GB"/>
        </w:rPr>
      </w:pPr>
      <w:hyperlink r:id="rId67" w:tgtFrame="_blank" w:history="1">
        <w:r w:rsidR="00FA3CE8" w:rsidRPr="00FA3CE8">
          <w:rPr>
            <w:rFonts w:eastAsia="Yu Gothic Light" w:cs="Times New Roman"/>
            <w:u w:val="single"/>
            <w:lang w:eastAsia="en-GB"/>
          </w:rPr>
          <w:t>Simonsmeier, B. A., Flaig, M., Deiglmayr, A., Schalk, L., &amp; Schneider, M. (2018). Domain-Specific Prior Knowledge and Learning: A Meta-Analysis Prior Knowledge and Learning. bit.ly/ecf-sim</w:t>
        </w:r>
      </w:hyperlink>
    </w:p>
    <w:p w14:paraId="52AD6F64" w14:textId="77777777" w:rsidR="00FA3CE8" w:rsidRPr="00FA3CE8" w:rsidRDefault="00FA3CE8" w:rsidP="009072DD">
      <w:pPr>
        <w:keepNext/>
        <w:keepLines/>
        <w:widowControl/>
        <w:shd w:val="clear" w:color="auto" w:fill="FFFFFF"/>
        <w:autoSpaceDE/>
        <w:autoSpaceDN/>
        <w:spacing w:line="256" w:lineRule="auto"/>
        <w:ind w:left="43"/>
        <w:outlineLvl w:val="2"/>
        <w:rPr>
          <w:rFonts w:eastAsia="Yu Gothic Light" w:cs="Times New Roman"/>
          <w:b/>
          <w:bCs/>
        </w:rPr>
      </w:pPr>
      <w:r w:rsidRPr="00FA3CE8">
        <w:rPr>
          <w:rFonts w:eastAsia="Yu Gothic Light" w:cs="Times New Roman"/>
          <w:b/>
          <w:bCs/>
        </w:rPr>
        <w:t>References</w:t>
      </w:r>
    </w:p>
    <w:p w14:paraId="629723FF" w14:textId="77777777" w:rsidR="00FA3CE8" w:rsidRPr="00FA3CE8" w:rsidRDefault="00FA3CE8" w:rsidP="00DD045D">
      <w:pPr>
        <w:widowControl/>
        <w:numPr>
          <w:ilvl w:val="0"/>
          <w:numId w:val="66"/>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Byrom, J., Stephens-Wood, P., Riley, M., &amp; Counsell, C., (1998). </w:t>
      </w:r>
      <w:r w:rsidRPr="00FA3CE8">
        <w:rPr>
          <w:rFonts w:eastAsia="Calibri" w:cs="Arial"/>
          <w:i/>
          <w:iCs/>
        </w:rPr>
        <w:t>Changing Minds: Britain 1500-1750.</w:t>
      </w:r>
      <w:r w:rsidRPr="00FA3CE8">
        <w:rPr>
          <w:rFonts w:eastAsia="Calibri" w:cs="Arial"/>
        </w:rPr>
        <w:t> Oxford: Pearson.</w:t>
      </w:r>
    </w:p>
    <w:p w14:paraId="5B4CD137" w14:textId="77777777" w:rsidR="00FA3CE8" w:rsidRPr="00FA3CE8" w:rsidRDefault="00FA3CE8" w:rsidP="00DD045D">
      <w:pPr>
        <w:widowControl/>
        <w:numPr>
          <w:ilvl w:val="0"/>
          <w:numId w:val="66"/>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Chi, M. T. (2009). Three types of conceptual change: Belief revision, mental model transformation, and categorical shift. </w:t>
      </w:r>
      <w:r w:rsidRPr="00FA3CE8">
        <w:rPr>
          <w:rFonts w:eastAsia="Calibri" w:cs="Arial"/>
          <w:i/>
          <w:iCs/>
        </w:rPr>
        <w:t>International handbook of research on conceptual change</w:t>
      </w:r>
      <w:r w:rsidRPr="00FA3CE8">
        <w:rPr>
          <w:rFonts w:eastAsia="Calibri" w:cs="Arial"/>
        </w:rPr>
        <w:t>. 89-110. Routledge.</w:t>
      </w:r>
    </w:p>
    <w:p w14:paraId="2D03142E" w14:textId="77777777" w:rsidR="00FA3CE8" w:rsidRPr="00FA3CE8" w:rsidRDefault="00FA3CE8" w:rsidP="00DD045D">
      <w:pPr>
        <w:widowControl/>
        <w:numPr>
          <w:ilvl w:val="0"/>
          <w:numId w:val="66"/>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Rosenshine, B. (2012). Principles of Instruction: Research-based strategies that all teachers should know. </w:t>
      </w:r>
      <w:r w:rsidRPr="00FA3CE8">
        <w:rPr>
          <w:rFonts w:eastAsia="Calibri" w:cs="Arial"/>
          <w:i/>
          <w:iCs/>
        </w:rPr>
        <w:t>American Educator, 36</w:t>
      </w:r>
      <w:r w:rsidRPr="00FA3CE8">
        <w:rPr>
          <w:rFonts w:eastAsia="Calibri" w:cs="Arial"/>
        </w:rPr>
        <w:t>(1), 12–20.</w:t>
      </w:r>
    </w:p>
    <w:p w14:paraId="6A2A0372" w14:textId="1842E0D1" w:rsidR="00FA3CE8" w:rsidRPr="00FA3CE8" w:rsidRDefault="00CA1714" w:rsidP="00DD045D">
      <w:pPr>
        <w:widowControl/>
        <w:numPr>
          <w:ilvl w:val="0"/>
          <w:numId w:val="66"/>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hyperlink r:id="rId68" w:tgtFrame="_blank" w:history="1">
        <w:r w:rsidR="00FA3CE8" w:rsidRPr="00FA3CE8">
          <w:rPr>
            <w:rFonts w:eastAsia="Calibri" w:cs="Arial"/>
            <w:u w:val="single"/>
          </w:rPr>
          <w:t>Simonsmeier, B. A., Flaig, M., Deiglmayr, A., Schalk, L., &amp; Schneider, M. (2018). </w:t>
        </w:r>
        <w:r w:rsidR="00FA3CE8" w:rsidRPr="00FA3CE8">
          <w:rPr>
            <w:rFonts w:eastAsia="Calibri" w:cs="Arial"/>
            <w:i/>
            <w:iCs/>
          </w:rPr>
          <w:t>Domain-Specific Prior Knowledge and Learning: A Meta-Analysis Prior Knowledge and Learning.</w:t>
        </w:r>
        <w:r w:rsidR="00FA3CE8" w:rsidRPr="00FA3CE8">
          <w:rPr>
            <w:rFonts w:eastAsia="Calibri" w:cs="Arial"/>
            <w:u w:val="single"/>
          </w:rPr>
          <w:t> bit.ly/ecf-sim.</w:t>
        </w:r>
      </w:hyperlink>
    </w:p>
    <w:p w14:paraId="68D32B57" w14:textId="77777777" w:rsidR="00FA3CE8" w:rsidRPr="00FA3CE8" w:rsidRDefault="00FA3CE8" w:rsidP="00DD045D">
      <w:pPr>
        <w:widowControl/>
        <w:numPr>
          <w:ilvl w:val="0"/>
          <w:numId w:val="66"/>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Willingham, D. T. (2009). </w:t>
      </w:r>
      <w:r w:rsidRPr="00FA3CE8">
        <w:rPr>
          <w:rFonts w:eastAsia="Calibri" w:cs="Arial"/>
          <w:i/>
          <w:iCs/>
        </w:rPr>
        <w:t>Why don’t students like school?</w:t>
      </w:r>
      <w:r w:rsidRPr="00FA3CE8">
        <w:rPr>
          <w:rFonts w:eastAsia="Calibri" w:cs="Arial"/>
        </w:rPr>
        <w:t> San Francisco: Jossey-Bass.</w:t>
      </w:r>
    </w:p>
    <w:p w14:paraId="5351373D" w14:textId="403061E1" w:rsidR="00FA3CE8" w:rsidRPr="00FA3CE8" w:rsidRDefault="00FA3CE8" w:rsidP="00800EA4">
      <w:pPr>
        <w:widowControl/>
        <w:autoSpaceDE/>
        <w:autoSpaceDN/>
        <w:spacing w:after="160" w:line="256" w:lineRule="auto"/>
        <w:rPr>
          <w:rFonts w:eastAsia="Calibri" w:cs="Calibri"/>
          <w:b/>
          <w:bCs/>
          <w:u w:val="single"/>
          <w:shd w:val="clear" w:color="auto" w:fill="FFFFFF"/>
        </w:rPr>
      </w:pPr>
      <w:r w:rsidRPr="00FA3CE8">
        <w:rPr>
          <w:rFonts w:eastAsia="Calibri" w:cs="Calibri"/>
          <w:b/>
          <w:bCs/>
          <w:u w:val="single"/>
          <w:shd w:val="clear" w:color="auto" w:fill="FFFFFF"/>
        </w:rPr>
        <w:t>Module S3: Types of knowledge</w:t>
      </w:r>
    </w:p>
    <w:p w14:paraId="6DC1006A" w14:textId="77777777" w:rsidR="00FA3CE8" w:rsidRPr="00FA3CE8" w:rsidRDefault="00FA3CE8" w:rsidP="00F556E3">
      <w:pPr>
        <w:keepNext/>
        <w:keepLines/>
        <w:widowControl/>
        <w:shd w:val="clear" w:color="auto" w:fill="FFFFFF"/>
        <w:autoSpaceDE/>
        <w:autoSpaceDN/>
        <w:spacing w:after="180" w:line="256" w:lineRule="auto"/>
        <w:ind w:left="43"/>
        <w:outlineLvl w:val="2"/>
        <w:rPr>
          <w:rFonts w:eastAsia="Yu Gothic Light" w:cs="Times New Roman"/>
          <w:b/>
          <w:bCs/>
        </w:rPr>
      </w:pPr>
      <w:r w:rsidRPr="00FA3CE8">
        <w:rPr>
          <w:rFonts w:eastAsia="Yu Gothic Light" w:cs="Times New Roman"/>
          <w:b/>
          <w:bCs/>
        </w:rPr>
        <w:t>Teaching challenge</w:t>
      </w:r>
    </w:p>
    <w:p w14:paraId="2039D9DF"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Mr Jones has reviewed the curriculum for his next topic: he is confident about the learning goals, has refreshed his knowledge of the key ideas and has talked to colleagues about how pupils can best learn them. However, the amount and range of content appears huge. He is unsure how he will find time to cover everything in depth. What should he prioritise teaching?</w:t>
      </w:r>
    </w:p>
    <w:p w14:paraId="6668011F" w14:textId="77777777" w:rsidR="00FA3CE8" w:rsidRPr="00FA3CE8" w:rsidRDefault="00FA3CE8" w:rsidP="00F556E3">
      <w:pPr>
        <w:keepNext/>
        <w:keepLines/>
        <w:widowControl/>
        <w:shd w:val="clear" w:color="auto" w:fill="FFFFFF"/>
        <w:autoSpaceDE/>
        <w:autoSpaceDN/>
        <w:spacing w:before="450" w:after="180" w:line="256" w:lineRule="auto"/>
        <w:ind w:left="43"/>
        <w:outlineLvl w:val="2"/>
        <w:rPr>
          <w:rFonts w:eastAsia="Yu Gothic Light" w:cs="Times New Roman"/>
          <w:b/>
          <w:bCs/>
        </w:rPr>
      </w:pPr>
      <w:r w:rsidRPr="00FA3CE8">
        <w:rPr>
          <w:rFonts w:eastAsia="Yu Gothic Light" w:cs="Times New Roman"/>
          <w:b/>
          <w:bCs/>
        </w:rPr>
        <w:t>Key idea</w:t>
      </w:r>
    </w:p>
    <w:p w14:paraId="3EFFFC8C"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b/>
          <w:bCs/>
          <w:lang w:eastAsia="en-GB"/>
        </w:rPr>
        <w:t>Teachers can develop pupils’ mental models by identifying and ensuring they understand and retain critical subject content.</w:t>
      </w:r>
    </w:p>
    <w:p w14:paraId="7D884B1E"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Mental models</w:t>
      </w:r>
    </w:p>
    <w:p w14:paraId="70B6A9F1"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Mr Jones is using guidance from the school curriculum, colleagues and curricular resources to build up an increasingly sophisticated mental model of the subject. A mental model is a structured body of knowledge. It is a collection of concepts, knowledge, skills and principles which fit together to provide an overall understanding of an idea (Sweller et al., 1998). For example, most adults have a mental model of a restaurant: this means they know what to do (more-or-less) in a new restaurant or an unfamiliar country (Sweller et al., 1998). Similarly, Mr Jones has a mental model of the topics he is teaching: both the content that he is going to teach about and how to teach it in a way that links to a subject – what makes this content historical or mathematical? He knows the key ideas, the underlying principles and how they fit together. For example, he knows the key events of the English Civil War, how they are linked and different ways in which they can be interpreted.</w:t>
      </w:r>
    </w:p>
    <w:p w14:paraId="2AA2800F"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To achieve curricular goals, he must use his subject mental model to motivate pupils to develop increasingly complex mental models of the subject. The more complex a pupil’s mental model, the better they can apply it to skills such as answering questions, solving problems or learning new ideas (Willingham, 2009). For example, a pupil whose mental model did not include the word “monarch”, or the concept of “Parliament” would struggle to make sense of a text describing the causes of the Civil War. In contrast, a pupil with a complex mental model would move from attempting to understand the story of the Civil War to using historical reasoning as to which cause was most significant.</w:t>
      </w:r>
    </w:p>
    <w:p w14:paraId="37177C84"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The importance of knowledge</w:t>
      </w:r>
    </w:p>
    <w:p w14:paraId="1B10AF38"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When pupils learn, they gain – and retain – deeper and more sophisticated knowledge in their mental models. Developing pupil knowledge is important as the more pupils know (and the better organised their knowledge), the better they can understand a new idea (by connecting it to their existing knowledge) and the better they can solve problems (by applying their knowledge). Their existing knowledge reduces the burden on pupils’ working memory (Deans for Impact, 2015; Willingham, 2006).</w:t>
      </w:r>
    </w:p>
    <w:p w14:paraId="6A1EB3F5"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Therefore, if Mr Jones is to help pupils achieve ambitious learning goals, his priority is teaching pupils knowledge in order to also develop their skills (Willingham 2009). He should focus on what he wants his pupils to know and be able to do. For example, a wide vocabulary will help pupils understand unfamiliar texts, while knowledge of long multiplication gives pupils the capability to solve previously unseen maths problems.</w:t>
      </w:r>
    </w:p>
    <w:p w14:paraId="36EABC2F"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To develop pupils’ mental models, Mr Jones must first identify their constituent parts: exactly what he wants pupils to know. This helps him to reduce his sophisticated knowledge into comprehensible building blocks for pupils: doing so reduces the risk of overestimating pupils’ knowledge and underestimating how hard they will find new ideas (Wiliam, 2013). If he wants pupils to explain the causes of the Civil War, he can identify what he wants them to know about each cause, for example: “to know that King Charles I believed he ruled by Divine Right.” If he wants pupils to complete long multiplication, he can identify that he wants them to know that a number can be partitioned into tens and hundreds.</w:t>
      </w:r>
    </w:p>
    <w:p w14:paraId="66422C6A"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Prioritising subject content</w:t>
      </w:r>
    </w:p>
    <w:p w14:paraId="13AEDA71"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Having identified everything he wants pupils to know about a topic, Mr Jones is left with a problem: there is a huge amount of relevant and interesting knowledge. He can address this by identifying the essential concepts, knowledge, skills and principles – the ‘critical’ subject content that pupils need to remember in order to have a complete mental model (Counsell, 2018; Sweller et al., 1998). Critical content is what he hopes pupils will recall in one, three, or perhaps even ten years: Iago’s jealousy, the causes of the English Civil War and how to design an experiment.</w:t>
      </w:r>
    </w:p>
    <w:p w14:paraId="35FEE529"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Mr Jones could also identify how he wants his pupils to organise what they remember. For example, concepts are organising ideas that allow us to categorise knowledge (Chi, 2009). Critical concepts, then, are important subject ideas Mr Jones will want to return to many times to help pupils develop organised mental models of his subject. Therefore, he can introduce the idea of the </w:t>
      </w:r>
      <w:r w:rsidRPr="00FA3CE8">
        <w:rPr>
          <w:rFonts w:eastAsia="Times New Roman" w:cs="Times New Roman"/>
          <w:i/>
          <w:iCs/>
          <w:lang w:eastAsia="en-GB"/>
        </w:rPr>
        <w:t>tragic form</w:t>
      </w:r>
      <w:r w:rsidRPr="00FA3CE8">
        <w:rPr>
          <w:rFonts w:eastAsia="Times New Roman" w:cs="Times New Roman"/>
          <w:lang w:eastAsia="en-GB"/>
        </w:rPr>
        <w:t> in English literature and teach Othello as an example of this. In science, he could teach the </w:t>
      </w:r>
      <w:r w:rsidRPr="00FA3CE8">
        <w:rPr>
          <w:rFonts w:eastAsia="Times New Roman" w:cs="Times New Roman"/>
          <w:i/>
          <w:iCs/>
          <w:lang w:eastAsia="en-GB"/>
        </w:rPr>
        <w:t>scientific method</w:t>
      </w:r>
      <w:r w:rsidRPr="00FA3CE8">
        <w:rPr>
          <w:rFonts w:eastAsia="Times New Roman" w:cs="Times New Roman"/>
          <w:lang w:eastAsia="en-GB"/>
        </w:rPr>
        <w:t> in biology, chemistry and physics and use experiments as examples of these. This content also will influence how he sequences what he teaches. He can plan how a new idea can be linked to previous and future learning (Wiliam, 2013) by asking: which content is foundational and why? Where relevant, he might also identify subject principles (Chi, 2009). Subject principles are rules or theorems that serve to apply across a whole field. They can be used to transcend specific examples. For example, in physics he might teach the </w:t>
      </w:r>
      <w:r w:rsidRPr="00FA3CE8">
        <w:rPr>
          <w:rFonts w:eastAsia="Times New Roman" w:cs="Times New Roman"/>
          <w:i/>
          <w:iCs/>
          <w:lang w:eastAsia="en-GB"/>
        </w:rPr>
        <w:t>Law of Conservation of Energy or Newton’s Second Law (F=MA)</w:t>
      </w:r>
      <w:r w:rsidRPr="00FA3CE8">
        <w:rPr>
          <w:rFonts w:eastAsia="Times New Roman" w:cs="Times New Roman"/>
          <w:lang w:eastAsia="en-GB"/>
        </w:rPr>
        <w:t> and highlight when these principles are returned to, to help pupils organise their mental models. In an Early Years setting, teachers might return to the principle of synthetic phonics at different times as they teach reading.</w:t>
      </w:r>
    </w:p>
    <w:p w14:paraId="0EAA3402"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The National Curriculum also calls for a ‘broad and balanced curriculum’. So, in addition to ‘critical’ content, Mr Jones should select ‘supporting’ content: further examples, stories and illustrations that he won’t necessarily expect his pupils to remember, but which will bring his teaching to life and support pupils to remember and understand the critical content. It is particularly effective if these examples explicitly link to pupils’ knowledge and experiences. This supporting content helps pupils make sense of critical content: Othello wouldn’t make sense without all its characters; getting the equipment wrong means an experiment will not work. So, while Mr Jones is teaching these topics, he wants pupils to know, understand and recall supporting content as well as the critical content. However, after teaching the topic, he will accept that he does not need to revisit supporting content (since not every item of information can be recalled and his time is limited); but he will want to ensure critical content is revisited to strengthen it.</w:t>
      </w:r>
    </w:p>
    <w:p w14:paraId="3299E999" w14:textId="77777777"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Nuances and caveats</w:t>
      </w:r>
    </w:p>
    <w:p w14:paraId="55A36740"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Developing pupils’ knowledge does not just mean teaching isolated facts: mental models are organised collections of concepts, knowledge, skills and principles.</w:t>
      </w:r>
      <w:r w:rsidRPr="00FA3CE8">
        <w:rPr>
          <w:rFonts w:eastAsia="Times New Roman" w:cs="Times New Roman"/>
          <w:lang w:eastAsia="en-GB"/>
        </w:rPr>
        <w:br/>
        <w:t>While it is important that supporting content brings critical content to life and makes it meaningful, teachers need to be careful that it does not distract from pupils remembering critical content.</w:t>
      </w:r>
    </w:p>
    <w:p w14:paraId="78BCE5D4" w14:textId="6144C2B0" w:rsidR="00FA3CE8" w:rsidRPr="00FA3CE8" w:rsidRDefault="00FA3CE8" w:rsidP="00F556E3">
      <w:pPr>
        <w:keepNext/>
        <w:keepLines/>
        <w:widowControl/>
        <w:shd w:val="clear" w:color="auto" w:fill="FFFFFF"/>
        <w:autoSpaceDE/>
        <w:autoSpaceDN/>
        <w:spacing w:before="450" w:after="225" w:line="256" w:lineRule="auto"/>
        <w:ind w:left="43"/>
        <w:outlineLvl w:val="1"/>
        <w:rPr>
          <w:rFonts w:eastAsia="Yu Gothic Light" w:cs="Times New Roman"/>
          <w:b/>
          <w:bCs/>
        </w:rPr>
      </w:pPr>
      <w:r w:rsidRPr="00FA3CE8">
        <w:rPr>
          <w:rFonts w:eastAsia="Yu Gothic Light" w:cs="Times New Roman"/>
          <w:b/>
          <w:bCs/>
        </w:rPr>
        <w:t>Key Takeaways</w:t>
      </w:r>
    </w:p>
    <w:p w14:paraId="01C9DF38" w14:textId="77777777" w:rsidR="00FA3CE8" w:rsidRPr="00FA3CE8" w:rsidRDefault="00FA3CE8" w:rsidP="00F556E3">
      <w:pPr>
        <w:widowControl/>
        <w:shd w:val="clear" w:color="auto" w:fill="FFFFFF"/>
        <w:autoSpaceDE/>
        <w:autoSpaceDN/>
        <w:spacing w:after="100" w:afterAutospacing="1"/>
        <w:ind w:left="43"/>
        <w:rPr>
          <w:rFonts w:eastAsia="Times New Roman" w:cs="Times New Roman"/>
          <w:lang w:eastAsia="en-GB"/>
        </w:rPr>
      </w:pPr>
      <w:r w:rsidRPr="00FA3CE8">
        <w:rPr>
          <w:rFonts w:eastAsia="Times New Roman" w:cs="Times New Roman"/>
          <w:lang w:eastAsia="en-GB"/>
        </w:rPr>
        <w:t>Mr Jones can help students to develop their mental models and think more effectively about his subject by:</w:t>
      </w:r>
    </w:p>
    <w:p w14:paraId="38851BB8" w14:textId="77777777" w:rsidR="00FA3CE8" w:rsidRPr="00FA3CE8" w:rsidRDefault="00FA3CE8" w:rsidP="00DD045D">
      <w:pPr>
        <w:widowControl/>
        <w:numPr>
          <w:ilvl w:val="0"/>
          <w:numId w:val="67"/>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Focusing on developing pupil knowledge in order to ultimately develop pupil capabilities and understanding.</w:t>
      </w:r>
    </w:p>
    <w:p w14:paraId="65853A69" w14:textId="77777777" w:rsidR="00FA3CE8" w:rsidRPr="00FA3CE8" w:rsidRDefault="00FA3CE8" w:rsidP="00DD045D">
      <w:pPr>
        <w:widowControl/>
        <w:numPr>
          <w:ilvl w:val="0"/>
          <w:numId w:val="67"/>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Developing his mental model using available resources and reflecting on what this implies in terms of the important knowledge he wants to teach.</w:t>
      </w:r>
    </w:p>
    <w:p w14:paraId="431EB373" w14:textId="77777777" w:rsidR="00FA3CE8" w:rsidRPr="00FA3CE8" w:rsidRDefault="00FA3CE8" w:rsidP="00DD045D">
      <w:pPr>
        <w:widowControl/>
        <w:numPr>
          <w:ilvl w:val="0"/>
          <w:numId w:val="67"/>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Prioritising types of knowledge and identifying which is </w:t>
      </w:r>
      <w:r w:rsidRPr="00FA3CE8">
        <w:rPr>
          <w:rFonts w:eastAsia="Calibri" w:cs="Arial"/>
          <w:i/>
          <w:iCs/>
        </w:rPr>
        <w:t>critical</w:t>
      </w:r>
      <w:r w:rsidRPr="00FA3CE8">
        <w:rPr>
          <w:rFonts w:eastAsia="Calibri" w:cs="Arial"/>
        </w:rPr>
        <w:t> subject content – concepts, knowledge, skills and principles – that he wants pupils to retain, while teaching enough supporting content to give pupils access to a broad and balanced curriculum.</w:t>
      </w:r>
    </w:p>
    <w:p w14:paraId="0BD70C6F" w14:textId="77777777" w:rsidR="00FA3CE8" w:rsidRPr="00FA3CE8" w:rsidRDefault="00FA3CE8" w:rsidP="00F556E3">
      <w:pPr>
        <w:keepNext/>
        <w:keepLines/>
        <w:widowControl/>
        <w:shd w:val="clear" w:color="auto" w:fill="FFFFFF"/>
        <w:autoSpaceDE/>
        <w:autoSpaceDN/>
        <w:spacing w:before="450" w:after="180" w:line="256" w:lineRule="auto"/>
        <w:ind w:left="43"/>
        <w:outlineLvl w:val="2"/>
        <w:rPr>
          <w:rFonts w:eastAsia="Yu Gothic Light" w:cs="Times New Roman"/>
          <w:b/>
          <w:bCs/>
        </w:rPr>
      </w:pPr>
      <w:r w:rsidRPr="00FA3CE8">
        <w:rPr>
          <w:rFonts w:eastAsia="Yu Gothic Light" w:cs="Times New Roman"/>
          <w:b/>
          <w:bCs/>
        </w:rPr>
        <w:t>Further reading</w:t>
      </w:r>
    </w:p>
    <w:p w14:paraId="5404C701" w14:textId="58B76BD8" w:rsidR="00FA3CE8" w:rsidRPr="00FA3CE8" w:rsidRDefault="00CA1714" w:rsidP="00F556E3">
      <w:pPr>
        <w:widowControl/>
        <w:shd w:val="clear" w:color="auto" w:fill="FFFFFF"/>
        <w:autoSpaceDE/>
        <w:autoSpaceDN/>
        <w:spacing w:after="100" w:afterAutospacing="1"/>
        <w:ind w:left="43"/>
        <w:rPr>
          <w:rFonts w:eastAsia="Times New Roman" w:cs="Times New Roman"/>
          <w:lang w:eastAsia="en-GB"/>
        </w:rPr>
      </w:pPr>
      <w:hyperlink r:id="rId69" w:tgtFrame="_blank" w:history="1">
        <w:r w:rsidR="00FA3CE8" w:rsidRPr="00FA3CE8">
          <w:rPr>
            <w:rFonts w:eastAsia="Yu Gothic Light" w:cs="Times New Roman"/>
            <w:u w:val="single"/>
            <w:lang w:eastAsia="en-GB"/>
          </w:rPr>
          <w:t>Deans for Impact (2015). The Science of Learning. bit.ly/ecf-dea</w:t>
        </w:r>
      </w:hyperlink>
    </w:p>
    <w:p w14:paraId="5653528B" w14:textId="77777777" w:rsidR="00FA3CE8" w:rsidRPr="00FA3CE8" w:rsidRDefault="00FA3CE8" w:rsidP="00F556E3">
      <w:pPr>
        <w:keepNext/>
        <w:keepLines/>
        <w:widowControl/>
        <w:shd w:val="clear" w:color="auto" w:fill="FFFFFF"/>
        <w:autoSpaceDE/>
        <w:autoSpaceDN/>
        <w:spacing w:before="450" w:after="180" w:line="256" w:lineRule="auto"/>
        <w:ind w:left="43"/>
        <w:outlineLvl w:val="2"/>
        <w:rPr>
          <w:rFonts w:eastAsia="Yu Gothic Light" w:cs="Times New Roman"/>
          <w:b/>
          <w:bCs/>
        </w:rPr>
      </w:pPr>
      <w:r w:rsidRPr="00FA3CE8">
        <w:rPr>
          <w:rFonts w:eastAsia="Yu Gothic Light" w:cs="Times New Roman"/>
          <w:b/>
          <w:bCs/>
        </w:rPr>
        <w:t>References</w:t>
      </w:r>
    </w:p>
    <w:p w14:paraId="55928EE3"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Chi, M. T. (2009). Three types of conceptual change: Belief revision, mental model transformation, and categorical shift. International handbook of research on conceptual change, 89-110. Routledge.</w:t>
      </w:r>
    </w:p>
    <w:p w14:paraId="728085FC"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Counsell, C. (2018). The indirect manifestation of knowledge. The dignity of the thing [blog]. bit.ly/ecf-cou</w:t>
      </w:r>
    </w:p>
    <w:p w14:paraId="47A1077D"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Deans for Impact (2015). The Science of Learning. bit.ly/ecf-dea</w:t>
      </w:r>
    </w:p>
    <w:p w14:paraId="07A91277"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Sweller, J., van Merrienboer, J. J., &amp; Paas, F. G. (1998). Cognitive Architecture and Instructional Design. Educational Psychology Review, 10(3), 251–296.</w:t>
      </w:r>
    </w:p>
    <w:p w14:paraId="7C3620B7"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Wiliam, D. (2013). Principled curriculum design. Redesigning Schooling 3, SSAT. bit.ly/ecf-wil4</w:t>
      </w:r>
    </w:p>
    <w:p w14:paraId="4392033E"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Willingham, D.T. (2006). How knowledge helps. American Educator. bit.ly/ecf-wil2</w:t>
      </w:r>
    </w:p>
    <w:p w14:paraId="5393379D" w14:textId="77777777" w:rsidR="00FA3CE8" w:rsidRPr="00FA3CE8" w:rsidRDefault="00FA3CE8" w:rsidP="00DD045D">
      <w:pPr>
        <w:widowControl/>
        <w:numPr>
          <w:ilvl w:val="0"/>
          <w:numId w:val="68"/>
        </w:numPr>
        <w:shd w:val="clear" w:color="auto" w:fill="FFFFFF"/>
        <w:tabs>
          <w:tab w:val="clear" w:pos="720"/>
          <w:tab w:val="num" w:pos="763"/>
        </w:tabs>
        <w:autoSpaceDE/>
        <w:autoSpaceDN/>
        <w:spacing w:before="100" w:beforeAutospacing="1" w:after="100" w:afterAutospacing="1" w:line="256" w:lineRule="auto"/>
        <w:ind w:left="763"/>
        <w:rPr>
          <w:rFonts w:eastAsia="Calibri" w:cs="Arial"/>
        </w:rPr>
      </w:pPr>
      <w:r w:rsidRPr="00FA3CE8">
        <w:rPr>
          <w:rFonts w:eastAsia="Calibri" w:cs="Arial"/>
        </w:rPr>
        <w:t>Willingham, D. T. (2009) Why don’t students like school? San Francisco, CA: Jossey Bass.</w:t>
      </w:r>
    </w:p>
    <w:p w14:paraId="51C976EC" w14:textId="77777777" w:rsidR="00FA3CE8" w:rsidRPr="00FA3CE8" w:rsidRDefault="00FA3CE8" w:rsidP="00F556E3">
      <w:pPr>
        <w:widowControl/>
        <w:autoSpaceDE/>
        <w:autoSpaceDN/>
        <w:spacing w:after="160" w:line="256" w:lineRule="auto"/>
        <w:ind w:left="43"/>
        <w:rPr>
          <w:rFonts w:eastAsia="Calibri" w:cs="Calibri"/>
          <w:b/>
          <w:bCs/>
          <w:shd w:val="clear" w:color="auto" w:fill="FFFFFF"/>
        </w:rPr>
      </w:pPr>
      <w:r w:rsidRPr="00FA3CE8">
        <w:rPr>
          <w:rFonts w:eastAsia="Calibri" w:cs="Calibri"/>
          <w:b/>
          <w:bCs/>
          <w:shd w:val="clear" w:color="auto" w:fill="FFFFFF"/>
        </w:rPr>
        <w:br w:type="page"/>
      </w:r>
    </w:p>
    <w:p w14:paraId="06BE629F" w14:textId="77777777" w:rsidR="003F6D79" w:rsidRDefault="003F6D79" w:rsidP="00F556E3">
      <w:pPr>
        <w:pStyle w:val="Heading2"/>
        <w:ind w:left="43"/>
      </w:pPr>
    </w:p>
    <w:p w14:paraId="38E4235C" w14:textId="0BBA5793" w:rsidR="00FA3CE8" w:rsidRDefault="00FA3CE8" w:rsidP="00F556E3">
      <w:pPr>
        <w:pStyle w:val="Heading2"/>
        <w:ind w:left="43"/>
      </w:pPr>
      <w:r w:rsidRPr="00FA3CE8">
        <w:t>Appendix 3: One-page coaching summary</w:t>
      </w:r>
    </w:p>
    <w:p w14:paraId="2B6CE716" w14:textId="77777777" w:rsidR="00F158B3" w:rsidRPr="00FA3CE8" w:rsidRDefault="00F158B3" w:rsidP="00F556E3">
      <w:pPr>
        <w:pStyle w:val="Heading2"/>
        <w:ind w:left="43"/>
      </w:pPr>
    </w:p>
    <w:p w14:paraId="232D6248" w14:textId="77777777" w:rsidR="00FA3CE8" w:rsidRPr="00FA3CE8" w:rsidRDefault="00FA3CE8" w:rsidP="00F556E3">
      <w:pPr>
        <w:widowControl/>
        <w:autoSpaceDE/>
        <w:autoSpaceDN/>
        <w:spacing w:after="160" w:line="256" w:lineRule="auto"/>
        <w:ind w:left="43"/>
        <w:rPr>
          <w:rFonts w:eastAsia="Calibri" w:cs="Arial"/>
        </w:rPr>
      </w:pPr>
      <w:r w:rsidRPr="00FA3CE8">
        <w:rPr>
          <w:rFonts w:eastAsia="Calibri" w:cs="Arial"/>
          <w:noProof/>
        </w:rPr>
        <w:drawing>
          <wp:inline distT="0" distB="0" distL="0" distR="0" wp14:anchorId="779088AC" wp14:editId="6A159EB0">
            <wp:extent cx="5656375" cy="3009900"/>
            <wp:effectExtent l="0" t="0" r="1905"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656375" cy="3009900"/>
                    </a:xfrm>
                    <a:prstGeom prst="rect">
                      <a:avLst/>
                    </a:prstGeom>
                    <a:noFill/>
                    <a:ln>
                      <a:noFill/>
                    </a:ln>
                  </pic:spPr>
                </pic:pic>
              </a:graphicData>
            </a:graphic>
          </wp:inline>
        </w:drawing>
      </w:r>
    </w:p>
    <w:p w14:paraId="1F20202D" w14:textId="77777777" w:rsidR="00FA3CE8" w:rsidRPr="00FA3CE8" w:rsidRDefault="00FA3CE8" w:rsidP="00F556E3">
      <w:pPr>
        <w:widowControl/>
        <w:autoSpaceDE/>
        <w:autoSpaceDN/>
        <w:spacing w:after="160" w:line="256" w:lineRule="auto"/>
        <w:ind w:left="43"/>
        <w:rPr>
          <w:rFonts w:eastAsia="Calibri" w:cs="Arial"/>
        </w:rPr>
      </w:pPr>
    </w:p>
    <w:p w14:paraId="0DDC5435" w14:textId="4993C54C" w:rsidR="008203FD" w:rsidRPr="00800EA4" w:rsidRDefault="00FA3CE8" w:rsidP="00800EA4">
      <w:pPr>
        <w:widowControl/>
        <w:autoSpaceDE/>
        <w:autoSpaceDN/>
        <w:spacing w:after="160" w:line="256" w:lineRule="auto"/>
        <w:ind w:left="43"/>
        <w:rPr>
          <w:rFonts w:eastAsia="Calibri" w:cs="Arial"/>
        </w:rPr>
      </w:pPr>
      <w:r w:rsidRPr="00FA3CE8">
        <w:rPr>
          <w:rFonts w:eastAsia="Calibri" w:cs="Arial"/>
        </w:rPr>
        <w:t>Note: the brief feedback meeting sits within the longer weekly mentor meeting, leaving time for mentors to provide other support, such as with using school systems.</w:t>
      </w:r>
    </w:p>
    <w:sectPr w:rsidR="008203FD" w:rsidRPr="00800EA4" w:rsidSect="00800EA4">
      <w:headerReference w:type="default" r:id="rId71"/>
      <w:pgSz w:w="11910" w:h="16840"/>
      <w:pgMar w:top="760" w:right="740" w:bottom="280" w:left="740"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3AA03" w14:textId="77777777" w:rsidR="00F0263F" w:rsidRDefault="00F0263F">
      <w:r>
        <w:separator/>
      </w:r>
    </w:p>
  </w:endnote>
  <w:endnote w:type="continuationSeparator" w:id="0">
    <w:p w14:paraId="0B9900E5" w14:textId="77777777" w:rsidR="00F0263F" w:rsidRDefault="00F0263F">
      <w:r>
        <w:continuationSeparator/>
      </w:r>
    </w:p>
  </w:endnote>
  <w:endnote w:type="continuationNotice" w:id="1">
    <w:p w14:paraId="084F8AA3" w14:textId="77777777" w:rsidR="00F0263F" w:rsidRDefault="00F02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iet Sans">
    <w:altName w:val="Calibri"/>
    <w:panose1 w:val="00000000000000000000"/>
    <w:charset w:val="00"/>
    <w:family w:val="swiss"/>
    <w:notTrueType/>
    <w:pitch w:val="variable"/>
    <w:sig w:usb0="A00000EF" w:usb1="5000207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et Sans SemiBold">
    <w:altName w:val="Calibri"/>
    <w:panose1 w:val="00000000000000000000"/>
    <w:charset w:val="00"/>
    <w:family w:val="swiss"/>
    <w:notTrueType/>
    <w:pitch w:val="variable"/>
    <w:sig w:usb0="A00000EF" w:usb1="5000207B" w:usb2="00000000" w:usb3="00000000" w:csb0="00000093" w:csb1="00000000"/>
  </w:font>
  <w:font w:name="Quiet Sans ExtraBold">
    <w:altName w:val="Calibri"/>
    <w:panose1 w:val="00000000000000000000"/>
    <w:charset w:val="00"/>
    <w:family w:val="swiss"/>
    <w:notTrueType/>
    <w:pitch w:val="variable"/>
    <w:sig w:usb0="A00000EF" w:usb1="5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Quiet Sans Light">
    <w:altName w:val="Calibri"/>
    <w:panose1 w:val="00000000000000000000"/>
    <w:charset w:val="00"/>
    <w:family w:val="swiss"/>
    <w:notTrueType/>
    <w:pitch w:val="variable"/>
    <w:sig w:usb0="A00000EF" w:usb1="5000207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711C" w14:textId="77777777" w:rsidR="00F0263F" w:rsidRDefault="00F0263F">
      <w:r>
        <w:separator/>
      </w:r>
    </w:p>
  </w:footnote>
  <w:footnote w:type="continuationSeparator" w:id="0">
    <w:p w14:paraId="144E0B14" w14:textId="77777777" w:rsidR="00F0263F" w:rsidRDefault="00F0263F">
      <w:r>
        <w:continuationSeparator/>
      </w:r>
    </w:p>
  </w:footnote>
  <w:footnote w:type="continuationNotice" w:id="1">
    <w:p w14:paraId="09E229DC" w14:textId="77777777" w:rsidR="00F0263F" w:rsidRDefault="00F026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Quiet Sans" w:hAnsi="Quiet Sans"/>
      </w:rPr>
      <w:id w:val="313835987"/>
      <w:docPartObj>
        <w:docPartGallery w:val="Page Numbers (Top of Page)"/>
        <w:docPartUnique/>
      </w:docPartObj>
    </w:sdtPr>
    <w:sdtEndPr>
      <w:rPr>
        <w:noProof/>
      </w:rPr>
    </w:sdtEndPr>
    <w:sdtContent>
      <w:p w14:paraId="27F6465F" w14:textId="77777777" w:rsidR="00015D36" w:rsidRPr="00134D81" w:rsidRDefault="00015D36">
        <w:pPr>
          <w:pStyle w:val="Header"/>
          <w:jc w:val="right"/>
          <w:rPr>
            <w:rFonts w:ascii="Quiet Sans" w:hAnsi="Quiet Sans"/>
          </w:rPr>
        </w:pPr>
      </w:p>
      <w:p w14:paraId="6FB901D4" w14:textId="268A6FF8" w:rsidR="00015D36" w:rsidRPr="00134D81" w:rsidRDefault="00015D36">
        <w:pPr>
          <w:pStyle w:val="Header"/>
          <w:jc w:val="right"/>
          <w:rPr>
            <w:rFonts w:ascii="Quiet Sans" w:hAnsi="Quiet Sans"/>
          </w:rPr>
        </w:pPr>
        <w:r w:rsidRPr="00134D81">
          <w:rPr>
            <w:rFonts w:ascii="Quiet Sans" w:hAnsi="Quiet Sans"/>
          </w:rPr>
          <w:fldChar w:fldCharType="begin"/>
        </w:r>
        <w:r w:rsidRPr="00134D81">
          <w:rPr>
            <w:rFonts w:ascii="Quiet Sans" w:hAnsi="Quiet Sans"/>
          </w:rPr>
          <w:instrText xml:space="preserve"> PAGE   \* MERGEFORMAT </w:instrText>
        </w:r>
        <w:r w:rsidRPr="00134D81">
          <w:rPr>
            <w:rFonts w:ascii="Quiet Sans" w:hAnsi="Quiet Sans"/>
          </w:rPr>
          <w:fldChar w:fldCharType="separate"/>
        </w:r>
        <w:r w:rsidRPr="00134D81">
          <w:rPr>
            <w:rFonts w:ascii="Quiet Sans" w:hAnsi="Quiet Sans"/>
            <w:noProof/>
          </w:rPr>
          <w:t>2</w:t>
        </w:r>
        <w:r w:rsidRPr="00134D81">
          <w:rPr>
            <w:rFonts w:ascii="Quiet Sans" w:hAnsi="Quiet Sans"/>
            <w:noProof/>
          </w:rPr>
          <w:fldChar w:fldCharType="end"/>
        </w:r>
      </w:p>
    </w:sdtContent>
  </w:sdt>
  <w:p w14:paraId="2F6C942B" w14:textId="0A553A97" w:rsidR="00015D36" w:rsidRPr="00134D81" w:rsidRDefault="00015D36" w:rsidP="007F338F">
    <w:pPr>
      <w:pStyle w:val="Header"/>
      <w:pBdr>
        <w:bottom w:val="single" w:sz="6" w:space="1" w:color="auto"/>
      </w:pBdr>
      <w:rPr>
        <w:rFonts w:ascii="Quiet Sans" w:hAnsi="Quiet Sans"/>
      </w:rPr>
    </w:pPr>
    <w:r w:rsidRPr="00134D81">
      <w:rPr>
        <w:rFonts w:ascii="Quiet Sans" w:hAnsi="Quiet Sans"/>
      </w:rPr>
      <w:t>Early Career Teachers | Mentor Conference 1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Quiet Sans" w:hAnsi="Quiet Sans"/>
      </w:rPr>
      <w:id w:val="1378120957"/>
      <w:docPartObj>
        <w:docPartGallery w:val="Page Numbers (Top of Page)"/>
        <w:docPartUnique/>
      </w:docPartObj>
    </w:sdtPr>
    <w:sdtEndPr>
      <w:rPr>
        <w:noProof/>
      </w:rPr>
    </w:sdtEndPr>
    <w:sdtContent>
      <w:p w14:paraId="7492B89F" w14:textId="0B1F5EC5" w:rsidR="00015D36" w:rsidRPr="00134D81" w:rsidRDefault="00015D36" w:rsidP="00134D81">
        <w:pPr>
          <w:pStyle w:val="Header"/>
          <w:jc w:val="right"/>
          <w:rPr>
            <w:rFonts w:ascii="Quiet Sans" w:hAnsi="Quiet Sans"/>
          </w:rPr>
        </w:pPr>
        <w:r w:rsidRPr="00134D81">
          <w:rPr>
            <w:rFonts w:ascii="Quiet Sans" w:hAnsi="Quiet Sans"/>
          </w:rPr>
          <w:fldChar w:fldCharType="begin"/>
        </w:r>
        <w:r w:rsidRPr="00134D81">
          <w:rPr>
            <w:rFonts w:ascii="Quiet Sans" w:hAnsi="Quiet Sans"/>
          </w:rPr>
          <w:instrText xml:space="preserve"> PAGE   \* MERGEFORMAT </w:instrText>
        </w:r>
        <w:r w:rsidRPr="00134D81">
          <w:rPr>
            <w:rFonts w:ascii="Quiet Sans" w:hAnsi="Quiet Sans"/>
          </w:rPr>
          <w:fldChar w:fldCharType="separate"/>
        </w:r>
        <w:r>
          <w:rPr>
            <w:rFonts w:ascii="Quiet Sans" w:hAnsi="Quiet Sans"/>
          </w:rPr>
          <w:t>2</w:t>
        </w:r>
        <w:r w:rsidRPr="00134D81">
          <w:rPr>
            <w:rFonts w:ascii="Quiet Sans" w:hAnsi="Quiet Sans"/>
            <w:noProof/>
          </w:rPr>
          <w:fldChar w:fldCharType="end"/>
        </w:r>
      </w:p>
    </w:sdtContent>
  </w:sdt>
  <w:p w14:paraId="49DC091A" w14:textId="24732BC3" w:rsidR="00015D36" w:rsidRDefault="00015D36" w:rsidP="00134D81">
    <w:pPr>
      <w:pStyle w:val="Header"/>
      <w:pBdr>
        <w:bottom w:val="single" w:sz="6" w:space="1" w:color="auto"/>
      </w:pBdr>
    </w:pPr>
    <w:r w:rsidRPr="00134D81">
      <w:rPr>
        <w:rFonts w:ascii="Quiet Sans" w:hAnsi="Quiet Sans"/>
      </w:rPr>
      <w:t>Early Career Teachers | Mentor Conference 1 Workbook</w:t>
    </w:r>
    <w:r w:rsidR="003B3566">
      <w:rPr>
        <w:noProof/>
      </w:rPr>
      <mc:AlternateContent>
        <mc:Choice Requires="wps">
          <w:drawing>
            <wp:anchor distT="0" distB="0" distL="114300" distR="114300" simplePos="0" relativeHeight="251658240" behindDoc="1" locked="0" layoutInCell="1" allowOverlap="1" wp14:anchorId="2301D305" wp14:editId="63BB532F">
              <wp:simplePos x="0" y="0"/>
              <wp:positionH relativeFrom="page">
                <wp:posOffset>6904990</wp:posOffset>
              </wp:positionH>
              <wp:positionV relativeFrom="page">
                <wp:posOffset>300355</wp:posOffset>
              </wp:positionV>
              <wp:extent cx="166370" cy="196850"/>
              <wp:effectExtent l="0" t="0" r="0" b="0"/>
              <wp:wrapNone/>
              <wp:docPr id="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77777777" w:rsidR="00015D36" w:rsidRDefault="00015D36">
                          <w:pPr>
                            <w:pStyle w:val="BodyText"/>
                            <w:spacing w:before="46"/>
                            <w:ind w:left="60"/>
                            <w:rPr>
                              <w:rFonts w:ascii="Quiet Sans SemiBold"/>
                              <w:b/>
                            </w:rPr>
                          </w:pPr>
                          <w:r>
                            <w:rPr>
                              <w:rFonts w:ascii="Quiet Sans SemiBold"/>
                              <w:b/>
                            </w:rPr>
                            <w:fldChar w:fldCharType="begin"/>
                          </w:r>
                          <w:r>
                            <w:rPr>
                              <w:rFonts w:ascii="Quiet Sans SemiBold"/>
                              <w:b/>
                            </w:rPr>
                            <w:instrText xml:space="preserve"> PAGE </w:instrText>
                          </w:r>
                          <w:r>
                            <w:rPr>
                              <w:rFonts w:ascii="Quiet Sans SemiBold"/>
                              <w:b/>
                            </w:rPr>
                            <w:fldChar w:fldCharType="separate"/>
                          </w:r>
                          <w:r>
                            <w:rPr>
                              <w:rFonts w:ascii="Quiet Sans SemiBold"/>
                              <w:b/>
                            </w:rPr>
                            <w:t>2</w:t>
                          </w:r>
                          <w:r>
                            <w:rPr>
                              <w:rFonts w:ascii="Quiet Sans SemiBold"/>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1D305" id="_x0000_t202" coordsize="21600,21600" o:spt="202" path="m,l,21600r21600,l21600,xe">
              <v:stroke joinstyle="miter"/>
              <v:path gradientshapeok="t" o:connecttype="rect"/>
            </v:shapetype>
            <v:shape id="docshape23" o:spid="_x0000_s1036" type="#_x0000_t202" style="position:absolute;margin-left:543.7pt;margin-top:23.65pt;width:13.1pt;height: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" filled="f" stroked="f">
              <v:textbox style="mso-next-textbox:#_x0000_s1027" inset="0,0,0,0">
                <w:txbxContent>
                  <w:p w14:paraId="74E21C83" w14:textId="77777777" w:rsidR="00015D36" w:rsidRDefault="00015D36">
                    <w:pPr>
                      <w:pStyle w:val="BodyText"/>
                      <w:spacing w:before="46"/>
                      <w:ind w:left="60"/>
                      <w:rPr>
                        <w:rFonts w:ascii="Quiet Sans SemiBold"/>
                        <w:b/>
                      </w:rPr>
                    </w:pPr>
                    <w:r>
                      <w:rPr>
                        <w:rFonts w:ascii="Quiet Sans SemiBold"/>
                        <w:b/>
                      </w:rPr>
                      <w:fldChar w:fldCharType="begin"/>
                    </w:r>
                    <w:r>
                      <w:rPr>
                        <w:rFonts w:ascii="Quiet Sans SemiBold"/>
                        <w:b/>
                      </w:rPr>
                      <w:instrText xml:space="preserve"> PAGE </w:instrText>
                    </w:r>
                    <w:r>
                      <w:rPr>
                        <w:rFonts w:ascii="Quiet Sans SemiBold"/>
                        <w:b/>
                      </w:rPr>
                      <w:fldChar w:fldCharType="separate"/>
                    </w:r>
                    <w:r>
                      <w:rPr>
                        <w:rFonts w:ascii="Quiet Sans SemiBold"/>
                        <w:b/>
                      </w:rPr>
                      <w:t>2</w:t>
                    </w:r>
                    <w:r>
                      <w:rPr>
                        <w:rFonts w:ascii="Quiet Sans SemiBold"/>
                        <w:b/>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Quiet Sans" w:hAnsi="Quiet Sans"/>
      </w:rPr>
      <w:id w:val="-251672961"/>
      <w:docPartObj>
        <w:docPartGallery w:val="Page Numbers (Top of Page)"/>
        <w:docPartUnique/>
      </w:docPartObj>
    </w:sdtPr>
    <w:sdtEndPr>
      <w:rPr>
        <w:noProof/>
      </w:rPr>
    </w:sdtEndPr>
    <w:sdtContent>
      <w:p w14:paraId="26D8EA67" w14:textId="77777777" w:rsidR="00015D36" w:rsidRPr="00134D81" w:rsidRDefault="00015D36" w:rsidP="00F8012F">
        <w:pPr>
          <w:pStyle w:val="Header"/>
          <w:jc w:val="right"/>
          <w:rPr>
            <w:rFonts w:ascii="Quiet Sans" w:hAnsi="Quiet Sans"/>
          </w:rPr>
        </w:pPr>
      </w:p>
      <w:p w14:paraId="6AA52F02" w14:textId="77777777" w:rsidR="00015D36" w:rsidRPr="00134D81" w:rsidRDefault="00015D36" w:rsidP="00F8012F">
        <w:pPr>
          <w:pStyle w:val="Header"/>
          <w:jc w:val="right"/>
          <w:rPr>
            <w:rFonts w:ascii="Quiet Sans" w:hAnsi="Quiet Sans"/>
          </w:rPr>
        </w:pPr>
        <w:r w:rsidRPr="00134D81">
          <w:rPr>
            <w:rFonts w:ascii="Quiet Sans" w:hAnsi="Quiet Sans"/>
          </w:rPr>
          <w:fldChar w:fldCharType="begin"/>
        </w:r>
        <w:r w:rsidRPr="00134D81">
          <w:rPr>
            <w:rFonts w:ascii="Quiet Sans" w:hAnsi="Quiet Sans"/>
          </w:rPr>
          <w:instrText xml:space="preserve"> PAGE   \* MERGEFORMAT </w:instrText>
        </w:r>
        <w:r w:rsidRPr="00134D81">
          <w:rPr>
            <w:rFonts w:ascii="Quiet Sans" w:hAnsi="Quiet Sans"/>
          </w:rPr>
          <w:fldChar w:fldCharType="separate"/>
        </w:r>
        <w:r>
          <w:rPr>
            <w:rFonts w:ascii="Quiet Sans" w:hAnsi="Quiet Sans"/>
          </w:rPr>
          <w:t>2</w:t>
        </w:r>
        <w:r w:rsidRPr="00134D81">
          <w:rPr>
            <w:rFonts w:ascii="Quiet Sans" w:hAnsi="Quiet Sans"/>
            <w:noProof/>
          </w:rPr>
          <w:fldChar w:fldCharType="end"/>
        </w:r>
      </w:p>
    </w:sdtContent>
  </w:sdt>
  <w:p w14:paraId="5E094567" w14:textId="77777777" w:rsidR="00015D36" w:rsidRPr="00134D81" w:rsidRDefault="00015D36" w:rsidP="00F8012F">
    <w:pPr>
      <w:pStyle w:val="Header"/>
      <w:pBdr>
        <w:bottom w:val="single" w:sz="6" w:space="1" w:color="auto"/>
      </w:pBdr>
      <w:rPr>
        <w:rFonts w:ascii="Quiet Sans" w:hAnsi="Quiet Sans"/>
      </w:rPr>
    </w:pPr>
    <w:r w:rsidRPr="00134D81">
      <w:rPr>
        <w:rFonts w:ascii="Quiet Sans" w:hAnsi="Quiet Sans"/>
      </w:rPr>
      <w:t>Early Career Teachers | Mentor Conference 1 Workbook</w:t>
    </w:r>
  </w:p>
  <w:p w14:paraId="4EBCE013" w14:textId="5D72621F" w:rsidR="00015D36" w:rsidRDefault="00015D36">
    <w:pPr>
      <w:pStyle w:val="BodyText"/>
      <w:spacing w:before="0" w:line="14" w:lineRule="auto"/>
    </w:pPr>
    <w:r>
      <w:rPr>
        <w:noProof/>
      </w:rPr>
      <mc:AlternateContent>
        <mc:Choice Requires="wps">
          <w:drawing>
            <wp:anchor distT="0" distB="0" distL="114300" distR="114300" simplePos="0" relativeHeight="251657216" behindDoc="1" locked="0" layoutInCell="1" allowOverlap="1" wp14:anchorId="00EC28FB" wp14:editId="082B198E">
              <wp:simplePos x="0" y="0"/>
              <wp:positionH relativeFrom="page">
                <wp:posOffset>6904990</wp:posOffset>
              </wp:positionH>
              <wp:positionV relativeFrom="page">
                <wp:posOffset>300355</wp:posOffset>
              </wp:positionV>
              <wp:extent cx="166370" cy="1968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FEFC" w14:textId="77777777" w:rsidR="00015D36" w:rsidRDefault="00015D36">
                          <w:pPr>
                            <w:pStyle w:val="BodyText"/>
                            <w:spacing w:before="46"/>
                            <w:ind w:left="60"/>
                            <w:rPr>
                              <w:rFonts w:ascii="Quiet Sans SemiBold"/>
                              <w:b/>
                            </w:rPr>
                          </w:pPr>
                          <w:r>
                            <w:rPr>
                              <w:rFonts w:ascii="Quiet Sans SemiBold"/>
                              <w:b/>
                            </w:rPr>
                            <w:fldChar w:fldCharType="begin"/>
                          </w:r>
                          <w:r>
                            <w:rPr>
                              <w:rFonts w:ascii="Quiet Sans SemiBold"/>
                              <w:b/>
                            </w:rPr>
                            <w:instrText xml:space="preserve"> PAGE </w:instrText>
                          </w:r>
                          <w:r>
                            <w:rPr>
                              <w:rFonts w:ascii="Quiet Sans SemiBold"/>
                              <w:b/>
                            </w:rPr>
                            <w:fldChar w:fldCharType="separate"/>
                          </w:r>
                          <w:r>
                            <w:rPr>
                              <w:rFonts w:ascii="Quiet Sans SemiBold"/>
                              <w:b/>
                            </w:rPr>
                            <w:t>8</w:t>
                          </w:r>
                          <w:r>
                            <w:rPr>
                              <w:rFonts w:ascii="Quiet Sans SemiBold"/>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C28FB" id="_x0000_t202" coordsize="21600,21600" o:spt="202" path="m,l,21600r21600,l21600,xe">
              <v:stroke joinstyle="miter"/>
              <v:path gradientshapeok="t" o:connecttype="rect"/>
            </v:shapetype>
            <v:shape id="Text Box 62" o:spid="_x0000_s1037" type="#_x0000_t202" style="position:absolute;left:0;text-align:left;margin-left:543.7pt;margin-top:23.65pt;width:13.1pt;height: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" filled="f" stroked="f">
              <v:textbox inset="0,0,0,0">
                <w:txbxContent>
                  <w:p w14:paraId="4F2BFEFC" w14:textId="77777777" w:rsidR="00015D36" w:rsidRDefault="00015D36">
                    <w:pPr>
                      <w:pStyle w:val="BodyText"/>
                      <w:spacing w:before="46"/>
                      <w:ind w:left="60"/>
                      <w:rPr>
                        <w:rFonts w:ascii="Quiet Sans SemiBold"/>
                        <w:b/>
                      </w:rPr>
                    </w:pPr>
                    <w:r>
                      <w:rPr>
                        <w:rFonts w:ascii="Quiet Sans SemiBold"/>
                        <w:b/>
                      </w:rPr>
                      <w:fldChar w:fldCharType="begin"/>
                    </w:r>
                    <w:r>
                      <w:rPr>
                        <w:rFonts w:ascii="Quiet Sans SemiBold"/>
                        <w:b/>
                      </w:rPr>
                      <w:instrText xml:space="preserve"> PAGE </w:instrText>
                    </w:r>
                    <w:r>
                      <w:rPr>
                        <w:rFonts w:ascii="Quiet Sans SemiBold"/>
                        <w:b/>
                      </w:rPr>
                      <w:fldChar w:fldCharType="separate"/>
                    </w:r>
                    <w:r>
                      <w:rPr>
                        <w:rFonts w:ascii="Quiet Sans SemiBold"/>
                        <w:b/>
                      </w:rPr>
                      <w:t>8</w:t>
                    </w:r>
                    <w:r>
                      <w:rPr>
                        <w:rFonts w:ascii="Quiet Sans SemiBold"/>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475"/>
    <w:multiLevelType w:val="multilevel"/>
    <w:tmpl w:val="F3521AC4"/>
    <w:lvl w:ilvl="0">
      <w:start w:val="1"/>
      <w:numFmt w:val="decimal"/>
      <w:lvlText w:val="%1."/>
      <w:lvlJc w:val="left"/>
      <w:pPr>
        <w:tabs>
          <w:tab w:val="num" w:pos="1095"/>
        </w:tabs>
        <w:ind w:left="1095" w:hanging="360"/>
      </w:pPr>
    </w:lvl>
    <w:lvl w:ilvl="1" w:tentative="1">
      <w:start w:val="1"/>
      <w:numFmt w:val="decimal"/>
      <w:lvlText w:val="%2."/>
      <w:lvlJc w:val="left"/>
      <w:pPr>
        <w:tabs>
          <w:tab w:val="num" w:pos="1815"/>
        </w:tabs>
        <w:ind w:left="1815" w:hanging="360"/>
      </w:pPr>
    </w:lvl>
    <w:lvl w:ilvl="2" w:tentative="1">
      <w:start w:val="1"/>
      <w:numFmt w:val="decimal"/>
      <w:lvlText w:val="%3."/>
      <w:lvlJc w:val="left"/>
      <w:pPr>
        <w:tabs>
          <w:tab w:val="num" w:pos="2535"/>
        </w:tabs>
        <w:ind w:left="2535" w:hanging="360"/>
      </w:pPr>
    </w:lvl>
    <w:lvl w:ilvl="3" w:tentative="1">
      <w:start w:val="1"/>
      <w:numFmt w:val="decimal"/>
      <w:lvlText w:val="%4."/>
      <w:lvlJc w:val="left"/>
      <w:pPr>
        <w:tabs>
          <w:tab w:val="num" w:pos="3255"/>
        </w:tabs>
        <w:ind w:left="3255" w:hanging="360"/>
      </w:pPr>
    </w:lvl>
    <w:lvl w:ilvl="4" w:tentative="1">
      <w:start w:val="1"/>
      <w:numFmt w:val="decimal"/>
      <w:lvlText w:val="%5."/>
      <w:lvlJc w:val="left"/>
      <w:pPr>
        <w:tabs>
          <w:tab w:val="num" w:pos="3975"/>
        </w:tabs>
        <w:ind w:left="3975" w:hanging="360"/>
      </w:pPr>
    </w:lvl>
    <w:lvl w:ilvl="5" w:tentative="1">
      <w:start w:val="1"/>
      <w:numFmt w:val="decimal"/>
      <w:lvlText w:val="%6."/>
      <w:lvlJc w:val="left"/>
      <w:pPr>
        <w:tabs>
          <w:tab w:val="num" w:pos="4695"/>
        </w:tabs>
        <w:ind w:left="4695" w:hanging="360"/>
      </w:pPr>
    </w:lvl>
    <w:lvl w:ilvl="6" w:tentative="1">
      <w:start w:val="1"/>
      <w:numFmt w:val="decimal"/>
      <w:lvlText w:val="%7."/>
      <w:lvlJc w:val="left"/>
      <w:pPr>
        <w:tabs>
          <w:tab w:val="num" w:pos="5415"/>
        </w:tabs>
        <w:ind w:left="5415" w:hanging="360"/>
      </w:pPr>
    </w:lvl>
    <w:lvl w:ilvl="7" w:tentative="1">
      <w:start w:val="1"/>
      <w:numFmt w:val="decimal"/>
      <w:lvlText w:val="%8."/>
      <w:lvlJc w:val="left"/>
      <w:pPr>
        <w:tabs>
          <w:tab w:val="num" w:pos="6135"/>
        </w:tabs>
        <w:ind w:left="6135" w:hanging="360"/>
      </w:pPr>
    </w:lvl>
    <w:lvl w:ilvl="8" w:tentative="1">
      <w:start w:val="1"/>
      <w:numFmt w:val="decimal"/>
      <w:lvlText w:val="%9."/>
      <w:lvlJc w:val="left"/>
      <w:pPr>
        <w:tabs>
          <w:tab w:val="num" w:pos="6855"/>
        </w:tabs>
        <w:ind w:left="6855" w:hanging="360"/>
      </w:pPr>
    </w:lvl>
  </w:abstractNum>
  <w:abstractNum w:abstractNumId="1" w15:restartNumberingAfterBreak="0">
    <w:nsid w:val="04CE0D45"/>
    <w:multiLevelType w:val="hybridMultilevel"/>
    <w:tmpl w:val="6C346A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AE52730"/>
    <w:multiLevelType w:val="hybridMultilevel"/>
    <w:tmpl w:val="3C88B310"/>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D930B8"/>
    <w:multiLevelType w:val="multilevel"/>
    <w:tmpl w:val="89F60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77AA2"/>
    <w:multiLevelType w:val="hybridMultilevel"/>
    <w:tmpl w:val="E91A2B0E"/>
    <w:lvl w:ilvl="0" w:tplc="ED4C1D62">
      <w:numFmt w:val="bullet"/>
      <w:lvlText w:val="&gt;"/>
      <w:lvlJc w:val="left"/>
      <w:pPr>
        <w:ind w:left="72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B10AF"/>
    <w:multiLevelType w:val="multilevel"/>
    <w:tmpl w:val="6E368B2E"/>
    <w:lvl w:ilvl="0">
      <w:start w:val="1"/>
      <w:numFmt w:val="bullet"/>
      <w:lvlText w:val=""/>
      <w:lvlJc w:val="left"/>
      <w:pPr>
        <w:tabs>
          <w:tab w:val="num" w:pos="1095"/>
        </w:tabs>
        <w:ind w:left="1095" w:hanging="360"/>
      </w:pPr>
      <w:rPr>
        <w:rFonts w:ascii="Symbol" w:hAnsi="Symbol" w:hint="default"/>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6" w15:restartNumberingAfterBreak="0">
    <w:nsid w:val="12DA7B6D"/>
    <w:multiLevelType w:val="hybridMultilevel"/>
    <w:tmpl w:val="C1E87900"/>
    <w:lvl w:ilvl="0" w:tplc="594C292E">
      <w:start w:val="1"/>
      <w:numFmt w:val="bullet"/>
      <w:lvlText w:val="&gt;"/>
      <w:lvlJc w:val="left"/>
      <w:pPr>
        <w:tabs>
          <w:tab w:val="num" w:pos="720"/>
        </w:tabs>
        <w:ind w:left="720" w:hanging="360"/>
      </w:pPr>
      <w:rPr>
        <w:rFonts w:ascii="Calibri" w:hAnsi="Calibri" w:cs="Times New Roman" w:hint="default"/>
      </w:rPr>
    </w:lvl>
    <w:lvl w:ilvl="1" w:tplc="2EC807D6">
      <w:start w:val="1"/>
      <w:numFmt w:val="bullet"/>
      <w:lvlText w:val="&gt;"/>
      <w:lvlJc w:val="left"/>
      <w:pPr>
        <w:tabs>
          <w:tab w:val="num" w:pos="1440"/>
        </w:tabs>
        <w:ind w:left="1440" w:hanging="360"/>
      </w:pPr>
      <w:rPr>
        <w:rFonts w:ascii="Calibri" w:hAnsi="Calibri" w:cs="Times New Roman" w:hint="default"/>
      </w:rPr>
    </w:lvl>
    <w:lvl w:ilvl="2" w:tplc="20B4DA68">
      <w:start w:val="1"/>
      <w:numFmt w:val="bullet"/>
      <w:lvlText w:val="&gt;"/>
      <w:lvlJc w:val="left"/>
      <w:pPr>
        <w:tabs>
          <w:tab w:val="num" w:pos="2160"/>
        </w:tabs>
        <w:ind w:left="2160" w:hanging="360"/>
      </w:pPr>
      <w:rPr>
        <w:rFonts w:ascii="Calibri" w:hAnsi="Calibri" w:cs="Times New Roman" w:hint="default"/>
      </w:rPr>
    </w:lvl>
    <w:lvl w:ilvl="3" w:tplc="820EE340">
      <w:start w:val="1"/>
      <w:numFmt w:val="bullet"/>
      <w:lvlText w:val="&gt;"/>
      <w:lvlJc w:val="left"/>
      <w:pPr>
        <w:tabs>
          <w:tab w:val="num" w:pos="2880"/>
        </w:tabs>
        <w:ind w:left="2880" w:hanging="360"/>
      </w:pPr>
      <w:rPr>
        <w:rFonts w:ascii="Calibri" w:hAnsi="Calibri" w:cs="Times New Roman" w:hint="default"/>
      </w:rPr>
    </w:lvl>
    <w:lvl w:ilvl="4" w:tplc="BD061B86">
      <w:start w:val="1"/>
      <w:numFmt w:val="bullet"/>
      <w:lvlText w:val="&gt;"/>
      <w:lvlJc w:val="left"/>
      <w:pPr>
        <w:tabs>
          <w:tab w:val="num" w:pos="3600"/>
        </w:tabs>
        <w:ind w:left="3600" w:hanging="360"/>
      </w:pPr>
      <w:rPr>
        <w:rFonts w:ascii="Calibri" w:hAnsi="Calibri" w:cs="Times New Roman" w:hint="default"/>
      </w:rPr>
    </w:lvl>
    <w:lvl w:ilvl="5" w:tplc="6C3A4936">
      <w:start w:val="1"/>
      <w:numFmt w:val="bullet"/>
      <w:lvlText w:val="&gt;"/>
      <w:lvlJc w:val="left"/>
      <w:pPr>
        <w:tabs>
          <w:tab w:val="num" w:pos="4320"/>
        </w:tabs>
        <w:ind w:left="4320" w:hanging="360"/>
      </w:pPr>
      <w:rPr>
        <w:rFonts w:ascii="Calibri" w:hAnsi="Calibri" w:cs="Times New Roman" w:hint="default"/>
      </w:rPr>
    </w:lvl>
    <w:lvl w:ilvl="6" w:tplc="1BDE8AA8">
      <w:start w:val="1"/>
      <w:numFmt w:val="bullet"/>
      <w:lvlText w:val="&gt;"/>
      <w:lvlJc w:val="left"/>
      <w:pPr>
        <w:tabs>
          <w:tab w:val="num" w:pos="5040"/>
        </w:tabs>
        <w:ind w:left="5040" w:hanging="360"/>
      </w:pPr>
      <w:rPr>
        <w:rFonts w:ascii="Calibri" w:hAnsi="Calibri" w:cs="Times New Roman" w:hint="default"/>
      </w:rPr>
    </w:lvl>
    <w:lvl w:ilvl="7" w:tplc="D46AA3A4">
      <w:start w:val="1"/>
      <w:numFmt w:val="bullet"/>
      <w:lvlText w:val="&gt;"/>
      <w:lvlJc w:val="left"/>
      <w:pPr>
        <w:tabs>
          <w:tab w:val="num" w:pos="5760"/>
        </w:tabs>
        <w:ind w:left="5760" w:hanging="360"/>
      </w:pPr>
      <w:rPr>
        <w:rFonts w:ascii="Calibri" w:hAnsi="Calibri" w:cs="Times New Roman" w:hint="default"/>
      </w:rPr>
    </w:lvl>
    <w:lvl w:ilvl="8" w:tplc="6464AE12">
      <w:start w:val="1"/>
      <w:numFmt w:val="bullet"/>
      <w:lvlText w:val="&gt;"/>
      <w:lvlJc w:val="left"/>
      <w:pPr>
        <w:tabs>
          <w:tab w:val="num" w:pos="6480"/>
        </w:tabs>
        <w:ind w:left="6480" w:hanging="360"/>
      </w:pPr>
      <w:rPr>
        <w:rFonts w:ascii="Calibri" w:hAnsi="Calibri" w:cs="Times New Roman" w:hint="default"/>
      </w:rPr>
    </w:lvl>
  </w:abstractNum>
  <w:abstractNum w:abstractNumId="7" w15:restartNumberingAfterBreak="0">
    <w:nsid w:val="136371BE"/>
    <w:multiLevelType w:val="hybridMultilevel"/>
    <w:tmpl w:val="A582ECEE"/>
    <w:lvl w:ilvl="0" w:tplc="0902125A">
      <w:start w:val="1"/>
      <w:numFmt w:val="bullet"/>
      <w:lvlText w:val="&gt;"/>
      <w:lvlJc w:val="left"/>
      <w:pPr>
        <w:ind w:left="1080" w:hanging="360"/>
      </w:pPr>
      <w:rPr>
        <w:rFonts w:ascii="Calibri" w:hAnsi="Calibri" w:cs="Times New Roman" w:hint="default"/>
        <w:color w:val="C00000"/>
      </w:rPr>
    </w:lvl>
    <w:lvl w:ilvl="1" w:tplc="DF34702A">
      <w:start w:val="1"/>
      <w:numFmt w:val="bullet"/>
      <w:lvlText w:val="&gt;"/>
      <w:lvlJc w:val="left"/>
      <w:pPr>
        <w:ind w:left="1800" w:hanging="360"/>
      </w:pPr>
      <w:rPr>
        <w:rFonts w:ascii="Calibri" w:hAnsi="Calibri"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3BC38D4"/>
    <w:multiLevelType w:val="multilevel"/>
    <w:tmpl w:val="B9B6234E"/>
    <w:lvl w:ilvl="0">
      <w:start w:val="1"/>
      <w:numFmt w:val="bullet"/>
      <w:lvlText w:val=""/>
      <w:lvlJc w:val="left"/>
      <w:pPr>
        <w:tabs>
          <w:tab w:val="num" w:pos="1095"/>
        </w:tabs>
        <w:ind w:left="1095" w:hanging="360"/>
      </w:pPr>
      <w:rPr>
        <w:rFonts w:ascii="Symbol" w:hAnsi="Symbol" w:hint="default"/>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9" w15:restartNumberingAfterBreak="0">
    <w:nsid w:val="13CB7B38"/>
    <w:multiLevelType w:val="hybridMultilevel"/>
    <w:tmpl w:val="D8B2ABBE"/>
    <w:lvl w:ilvl="0" w:tplc="11AC5B9E">
      <w:start w:val="1"/>
      <w:numFmt w:val="bullet"/>
      <w:lvlText w:val="&gt;"/>
      <w:lvlJc w:val="left"/>
      <w:pPr>
        <w:tabs>
          <w:tab w:val="num" w:pos="1397"/>
        </w:tabs>
        <w:ind w:left="1397" w:hanging="360"/>
      </w:pPr>
      <w:rPr>
        <w:rFonts w:ascii="Calibri" w:hAnsi="Calibri" w:cs="Times New Roman" w:hint="default"/>
      </w:rPr>
    </w:lvl>
    <w:lvl w:ilvl="1" w:tplc="1B4CB8F4">
      <w:start w:val="1"/>
      <w:numFmt w:val="bullet"/>
      <w:lvlText w:val="&gt;"/>
      <w:lvlJc w:val="left"/>
      <w:pPr>
        <w:tabs>
          <w:tab w:val="num" w:pos="2117"/>
        </w:tabs>
        <w:ind w:left="2117" w:hanging="360"/>
      </w:pPr>
      <w:rPr>
        <w:rFonts w:ascii="Calibri" w:hAnsi="Calibri" w:cs="Times New Roman" w:hint="default"/>
      </w:rPr>
    </w:lvl>
    <w:lvl w:ilvl="2" w:tplc="0AEC7788">
      <w:start w:val="1"/>
      <w:numFmt w:val="bullet"/>
      <w:lvlText w:val="&gt;"/>
      <w:lvlJc w:val="left"/>
      <w:pPr>
        <w:tabs>
          <w:tab w:val="num" w:pos="2837"/>
        </w:tabs>
        <w:ind w:left="2837" w:hanging="360"/>
      </w:pPr>
      <w:rPr>
        <w:rFonts w:ascii="Calibri" w:hAnsi="Calibri" w:cs="Times New Roman" w:hint="default"/>
      </w:rPr>
    </w:lvl>
    <w:lvl w:ilvl="3" w:tplc="0E2E573C">
      <w:start w:val="1"/>
      <w:numFmt w:val="bullet"/>
      <w:lvlText w:val="&gt;"/>
      <w:lvlJc w:val="left"/>
      <w:pPr>
        <w:tabs>
          <w:tab w:val="num" w:pos="3557"/>
        </w:tabs>
        <w:ind w:left="3557" w:hanging="360"/>
      </w:pPr>
      <w:rPr>
        <w:rFonts w:ascii="Calibri" w:hAnsi="Calibri" w:cs="Times New Roman" w:hint="default"/>
      </w:rPr>
    </w:lvl>
    <w:lvl w:ilvl="4" w:tplc="0FD24E12">
      <w:start w:val="1"/>
      <w:numFmt w:val="bullet"/>
      <w:lvlText w:val="&gt;"/>
      <w:lvlJc w:val="left"/>
      <w:pPr>
        <w:tabs>
          <w:tab w:val="num" w:pos="4277"/>
        </w:tabs>
        <w:ind w:left="4277" w:hanging="360"/>
      </w:pPr>
      <w:rPr>
        <w:rFonts w:ascii="Calibri" w:hAnsi="Calibri" w:cs="Times New Roman" w:hint="default"/>
      </w:rPr>
    </w:lvl>
    <w:lvl w:ilvl="5" w:tplc="6BA40936">
      <w:start w:val="1"/>
      <w:numFmt w:val="bullet"/>
      <w:lvlText w:val="&gt;"/>
      <w:lvlJc w:val="left"/>
      <w:pPr>
        <w:tabs>
          <w:tab w:val="num" w:pos="4997"/>
        </w:tabs>
        <w:ind w:left="4997" w:hanging="360"/>
      </w:pPr>
      <w:rPr>
        <w:rFonts w:ascii="Calibri" w:hAnsi="Calibri" w:cs="Times New Roman" w:hint="default"/>
      </w:rPr>
    </w:lvl>
    <w:lvl w:ilvl="6" w:tplc="B5E0C5C0">
      <w:start w:val="1"/>
      <w:numFmt w:val="bullet"/>
      <w:lvlText w:val="&gt;"/>
      <w:lvlJc w:val="left"/>
      <w:pPr>
        <w:tabs>
          <w:tab w:val="num" w:pos="5717"/>
        </w:tabs>
        <w:ind w:left="5717" w:hanging="360"/>
      </w:pPr>
      <w:rPr>
        <w:rFonts w:ascii="Calibri" w:hAnsi="Calibri" w:cs="Times New Roman" w:hint="default"/>
      </w:rPr>
    </w:lvl>
    <w:lvl w:ilvl="7" w:tplc="1386698E">
      <w:start w:val="1"/>
      <w:numFmt w:val="bullet"/>
      <w:lvlText w:val="&gt;"/>
      <w:lvlJc w:val="left"/>
      <w:pPr>
        <w:tabs>
          <w:tab w:val="num" w:pos="6437"/>
        </w:tabs>
        <w:ind w:left="6437" w:hanging="360"/>
      </w:pPr>
      <w:rPr>
        <w:rFonts w:ascii="Calibri" w:hAnsi="Calibri" w:cs="Times New Roman" w:hint="default"/>
      </w:rPr>
    </w:lvl>
    <w:lvl w:ilvl="8" w:tplc="E7CC03F6">
      <w:start w:val="1"/>
      <w:numFmt w:val="bullet"/>
      <w:lvlText w:val="&gt;"/>
      <w:lvlJc w:val="left"/>
      <w:pPr>
        <w:tabs>
          <w:tab w:val="num" w:pos="7157"/>
        </w:tabs>
        <w:ind w:left="7157" w:hanging="360"/>
      </w:pPr>
      <w:rPr>
        <w:rFonts w:ascii="Calibri" w:hAnsi="Calibri" w:cs="Times New Roman" w:hint="default"/>
      </w:rPr>
    </w:lvl>
  </w:abstractNum>
  <w:abstractNum w:abstractNumId="10" w15:restartNumberingAfterBreak="0">
    <w:nsid w:val="1403606C"/>
    <w:multiLevelType w:val="hybridMultilevel"/>
    <w:tmpl w:val="C8B43844"/>
    <w:lvl w:ilvl="0" w:tplc="DF34702A">
      <w:start w:val="1"/>
      <w:numFmt w:val="bullet"/>
      <w:lvlText w:val="&gt;"/>
      <w:lvlJc w:val="left"/>
      <w:pPr>
        <w:ind w:left="720" w:hanging="36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43E3901"/>
    <w:multiLevelType w:val="multilevel"/>
    <w:tmpl w:val="4A5C342A"/>
    <w:lvl w:ilvl="0">
      <w:start w:val="1"/>
      <w:numFmt w:val="bullet"/>
      <w:lvlText w:val=""/>
      <w:lvlJc w:val="left"/>
      <w:pPr>
        <w:tabs>
          <w:tab w:val="num" w:pos="1037"/>
        </w:tabs>
        <w:ind w:left="1037" w:hanging="360"/>
      </w:pPr>
      <w:rPr>
        <w:rFonts w:ascii="Symbol" w:hAnsi="Symbol" w:hint="default"/>
        <w:sz w:val="20"/>
      </w:rPr>
    </w:lvl>
    <w:lvl w:ilvl="1" w:tentative="1">
      <w:start w:val="1"/>
      <w:numFmt w:val="bullet"/>
      <w:lvlText w:val="o"/>
      <w:lvlJc w:val="left"/>
      <w:pPr>
        <w:tabs>
          <w:tab w:val="num" w:pos="1757"/>
        </w:tabs>
        <w:ind w:left="1757" w:hanging="360"/>
      </w:pPr>
      <w:rPr>
        <w:rFonts w:ascii="Courier New" w:hAnsi="Courier New" w:hint="default"/>
        <w:sz w:val="20"/>
      </w:rPr>
    </w:lvl>
    <w:lvl w:ilvl="2" w:tentative="1">
      <w:start w:val="1"/>
      <w:numFmt w:val="bullet"/>
      <w:lvlText w:val=""/>
      <w:lvlJc w:val="left"/>
      <w:pPr>
        <w:tabs>
          <w:tab w:val="num" w:pos="2477"/>
        </w:tabs>
        <w:ind w:left="2477" w:hanging="360"/>
      </w:pPr>
      <w:rPr>
        <w:rFonts w:ascii="Wingdings" w:hAnsi="Wingdings" w:hint="default"/>
        <w:sz w:val="20"/>
      </w:rPr>
    </w:lvl>
    <w:lvl w:ilvl="3" w:tentative="1">
      <w:start w:val="1"/>
      <w:numFmt w:val="bullet"/>
      <w:lvlText w:val=""/>
      <w:lvlJc w:val="left"/>
      <w:pPr>
        <w:tabs>
          <w:tab w:val="num" w:pos="3197"/>
        </w:tabs>
        <w:ind w:left="3197" w:hanging="360"/>
      </w:pPr>
      <w:rPr>
        <w:rFonts w:ascii="Wingdings" w:hAnsi="Wingdings" w:hint="default"/>
        <w:sz w:val="20"/>
      </w:rPr>
    </w:lvl>
    <w:lvl w:ilvl="4" w:tentative="1">
      <w:start w:val="1"/>
      <w:numFmt w:val="bullet"/>
      <w:lvlText w:val=""/>
      <w:lvlJc w:val="left"/>
      <w:pPr>
        <w:tabs>
          <w:tab w:val="num" w:pos="3917"/>
        </w:tabs>
        <w:ind w:left="3917" w:hanging="360"/>
      </w:pPr>
      <w:rPr>
        <w:rFonts w:ascii="Wingdings" w:hAnsi="Wingdings" w:hint="default"/>
        <w:sz w:val="20"/>
      </w:rPr>
    </w:lvl>
    <w:lvl w:ilvl="5" w:tentative="1">
      <w:start w:val="1"/>
      <w:numFmt w:val="bullet"/>
      <w:lvlText w:val=""/>
      <w:lvlJc w:val="left"/>
      <w:pPr>
        <w:tabs>
          <w:tab w:val="num" w:pos="4637"/>
        </w:tabs>
        <w:ind w:left="4637" w:hanging="360"/>
      </w:pPr>
      <w:rPr>
        <w:rFonts w:ascii="Wingdings" w:hAnsi="Wingdings" w:hint="default"/>
        <w:sz w:val="20"/>
      </w:rPr>
    </w:lvl>
    <w:lvl w:ilvl="6" w:tentative="1">
      <w:start w:val="1"/>
      <w:numFmt w:val="bullet"/>
      <w:lvlText w:val=""/>
      <w:lvlJc w:val="left"/>
      <w:pPr>
        <w:tabs>
          <w:tab w:val="num" w:pos="5357"/>
        </w:tabs>
        <w:ind w:left="5357" w:hanging="360"/>
      </w:pPr>
      <w:rPr>
        <w:rFonts w:ascii="Wingdings" w:hAnsi="Wingdings" w:hint="default"/>
        <w:sz w:val="20"/>
      </w:rPr>
    </w:lvl>
    <w:lvl w:ilvl="7" w:tentative="1">
      <w:start w:val="1"/>
      <w:numFmt w:val="bullet"/>
      <w:lvlText w:val=""/>
      <w:lvlJc w:val="left"/>
      <w:pPr>
        <w:tabs>
          <w:tab w:val="num" w:pos="6077"/>
        </w:tabs>
        <w:ind w:left="6077" w:hanging="360"/>
      </w:pPr>
      <w:rPr>
        <w:rFonts w:ascii="Wingdings" w:hAnsi="Wingdings" w:hint="default"/>
        <w:sz w:val="20"/>
      </w:rPr>
    </w:lvl>
    <w:lvl w:ilvl="8" w:tentative="1">
      <w:start w:val="1"/>
      <w:numFmt w:val="bullet"/>
      <w:lvlText w:val=""/>
      <w:lvlJc w:val="left"/>
      <w:pPr>
        <w:tabs>
          <w:tab w:val="num" w:pos="6797"/>
        </w:tabs>
        <w:ind w:left="6797" w:hanging="360"/>
      </w:pPr>
      <w:rPr>
        <w:rFonts w:ascii="Wingdings" w:hAnsi="Wingdings" w:hint="default"/>
        <w:sz w:val="20"/>
      </w:rPr>
    </w:lvl>
  </w:abstractNum>
  <w:abstractNum w:abstractNumId="12" w15:restartNumberingAfterBreak="0">
    <w:nsid w:val="14CF0962"/>
    <w:multiLevelType w:val="hybridMultilevel"/>
    <w:tmpl w:val="4D8EB10E"/>
    <w:lvl w:ilvl="0" w:tplc="ED4C1D62">
      <w:numFmt w:val="bullet"/>
      <w:lvlText w:val="&gt;"/>
      <w:lvlJc w:val="left"/>
      <w:pPr>
        <w:ind w:left="1671" w:hanging="360"/>
      </w:pPr>
      <w:rPr>
        <w:rFonts w:ascii="Quiet Sans" w:eastAsia="Quiet Sans" w:hAnsi="Quiet Sans" w:cs="Quiet Sans" w:hint="default"/>
        <w:b/>
        <w:bCs/>
        <w:i w:val="0"/>
        <w:iCs w:val="0"/>
        <w:color w:val="3C3C3B"/>
        <w:w w:val="100"/>
        <w:sz w:val="20"/>
        <w:szCs w:val="20"/>
        <w:lang w:val="en-GB" w:eastAsia="en-US" w:bidi="ar-SA"/>
      </w:rPr>
    </w:lvl>
    <w:lvl w:ilvl="1" w:tplc="08090003">
      <w:start w:val="1"/>
      <w:numFmt w:val="bullet"/>
      <w:lvlText w:val="o"/>
      <w:lvlJc w:val="left"/>
      <w:pPr>
        <w:ind w:left="2391" w:hanging="360"/>
      </w:pPr>
      <w:rPr>
        <w:rFonts w:ascii="Courier New" w:hAnsi="Courier New" w:cs="Courier New" w:hint="default"/>
      </w:rPr>
    </w:lvl>
    <w:lvl w:ilvl="2" w:tplc="08090005" w:tentative="1">
      <w:start w:val="1"/>
      <w:numFmt w:val="bullet"/>
      <w:lvlText w:val=""/>
      <w:lvlJc w:val="left"/>
      <w:pPr>
        <w:ind w:left="3111" w:hanging="360"/>
      </w:pPr>
      <w:rPr>
        <w:rFonts w:ascii="Wingdings" w:hAnsi="Wingdings" w:hint="default"/>
      </w:rPr>
    </w:lvl>
    <w:lvl w:ilvl="3" w:tplc="08090001" w:tentative="1">
      <w:start w:val="1"/>
      <w:numFmt w:val="bullet"/>
      <w:lvlText w:val=""/>
      <w:lvlJc w:val="left"/>
      <w:pPr>
        <w:ind w:left="3831" w:hanging="360"/>
      </w:pPr>
      <w:rPr>
        <w:rFonts w:ascii="Symbol" w:hAnsi="Symbol" w:hint="default"/>
      </w:rPr>
    </w:lvl>
    <w:lvl w:ilvl="4" w:tplc="08090003" w:tentative="1">
      <w:start w:val="1"/>
      <w:numFmt w:val="bullet"/>
      <w:lvlText w:val="o"/>
      <w:lvlJc w:val="left"/>
      <w:pPr>
        <w:ind w:left="4551" w:hanging="360"/>
      </w:pPr>
      <w:rPr>
        <w:rFonts w:ascii="Courier New" w:hAnsi="Courier New" w:cs="Courier New" w:hint="default"/>
      </w:rPr>
    </w:lvl>
    <w:lvl w:ilvl="5" w:tplc="08090005" w:tentative="1">
      <w:start w:val="1"/>
      <w:numFmt w:val="bullet"/>
      <w:lvlText w:val=""/>
      <w:lvlJc w:val="left"/>
      <w:pPr>
        <w:ind w:left="5271" w:hanging="360"/>
      </w:pPr>
      <w:rPr>
        <w:rFonts w:ascii="Wingdings" w:hAnsi="Wingdings" w:hint="default"/>
      </w:rPr>
    </w:lvl>
    <w:lvl w:ilvl="6" w:tplc="08090001" w:tentative="1">
      <w:start w:val="1"/>
      <w:numFmt w:val="bullet"/>
      <w:lvlText w:val=""/>
      <w:lvlJc w:val="left"/>
      <w:pPr>
        <w:ind w:left="5991" w:hanging="360"/>
      </w:pPr>
      <w:rPr>
        <w:rFonts w:ascii="Symbol" w:hAnsi="Symbol" w:hint="default"/>
      </w:rPr>
    </w:lvl>
    <w:lvl w:ilvl="7" w:tplc="08090003" w:tentative="1">
      <w:start w:val="1"/>
      <w:numFmt w:val="bullet"/>
      <w:lvlText w:val="o"/>
      <w:lvlJc w:val="left"/>
      <w:pPr>
        <w:ind w:left="6711" w:hanging="360"/>
      </w:pPr>
      <w:rPr>
        <w:rFonts w:ascii="Courier New" w:hAnsi="Courier New" w:cs="Courier New" w:hint="default"/>
      </w:rPr>
    </w:lvl>
    <w:lvl w:ilvl="8" w:tplc="08090005" w:tentative="1">
      <w:start w:val="1"/>
      <w:numFmt w:val="bullet"/>
      <w:lvlText w:val=""/>
      <w:lvlJc w:val="left"/>
      <w:pPr>
        <w:ind w:left="7431" w:hanging="360"/>
      </w:pPr>
      <w:rPr>
        <w:rFonts w:ascii="Wingdings" w:hAnsi="Wingdings" w:hint="default"/>
      </w:rPr>
    </w:lvl>
  </w:abstractNum>
  <w:abstractNum w:abstractNumId="13" w15:restartNumberingAfterBreak="0">
    <w:nsid w:val="170B399A"/>
    <w:multiLevelType w:val="hybridMultilevel"/>
    <w:tmpl w:val="2F40394C"/>
    <w:lvl w:ilvl="0" w:tplc="ED4C1D62">
      <w:numFmt w:val="bullet"/>
      <w:lvlText w:val="&gt;"/>
      <w:lvlJc w:val="left"/>
      <w:pPr>
        <w:ind w:left="446"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14" w15:restartNumberingAfterBreak="0">
    <w:nsid w:val="189F5247"/>
    <w:multiLevelType w:val="hybridMultilevel"/>
    <w:tmpl w:val="51F2184C"/>
    <w:lvl w:ilvl="0" w:tplc="8506BFB8">
      <w:start w:val="1"/>
      <w:numFmt w:val="upperLetter"/>
      <w:lvlText w:val="%1)"/>
      <w:lvlJc w:val="left"/>
      <w:pPr>
        <w:tabs>
          <w:tab w:val="num" w:pos="1080"/>
        </w:tabs>
        <w:ind w:left="1080" w:hanging="360"/>
      </w:pPr>
      <w:rPr>
        <w:rFonts w:ascii="Quiet Sans" w:eastAsia="Quiet Sans" w:hAnsi="Quiet Sans" w:cs="Quiet Sans" w:hint="default"/>
        <w:b w:val="0"/>
        <w:bCs w:val="0"/>
        <w:i w:val="0"/>
        <w:iCs w:val="0"/>
        <w:color w:val="3C3C3B"/>
        <w:w w:val="100"/>
        <w:sz w:val="20"/>
        <w:szCs w:val="20"/>
        <w:lang w:val="en-GB" w:eastAsia="en-US" w:bidi="ar-SA"/>
      </w:rPr>
    </w:lvl>
    <w:lvl w:ilvl="1" w:tplc="46D84E5C" w:tentative="1">
      <w:start w:val="1"/>
      <w:numFmt w:val="upperLetter"/>
      <w:lvlText w:val="%2."/>
      <w:lvlJc w:val="left"/>
      <w:pPr>
        <w:tabs>
          <w:tab w:val="num" w:pos="1800"/>
        </w:tabs>
        <w:ind w:left="1800" w:hanging="360"/>
      </w:pPr>
    </w:lvl>
    <w:lvl w:ilvl="2" w:tplc="AE86FBEA" w:tentative="1">
      <w:start w:val="1"/>
      <w:numFmt w:val="upperLetter"/>
      <w:lvlText w:val="%3."/>
      <w:lvlJc w:val="left"/>
      <w:pPr>
        <w:tabs>
          <w:tab w:val="num" w:pos="2520"/>
        </w:tabs>
        <w:ind w:left="2520" w:hanging="360"/>
      </w:pPr>
    </w:lvl>
    <w:lvl w:ilvl="3" w:tplc="DA28DF74" w:tentative="1">
      <w:start w:val="1"/>
      <w:numFmt w:val="upperLetter"/>
      <w:lvlText w:val="%4."/>
      <w:lvlJc w:val="left"/>
      <w:pPr>
        <w:tabs>
          <w:tab w:val="num" w:pos="3240"/>
        </w:tabs>
        <w:ind w:left="3240" w:hanging="360"/>
      </w:pPr>
    </w:lvl>
    <w:lvl w:ilvl="4" w:tplc="12163FA8" w:tentative="1">
      <w:start w:val="1"/>
      <w:numFmt w:val="upperLetter"/>
      <w:lvlText w:val="%5."/>
      <w:lvlJc w:val="left"/>
      <w:pPr>
        <w:tabs>
          <w:tab w:val="num" w:pos="3960"/>
        </w:tabs>
        <w:ind w:left="3960" w:hanging="360"/>
      </w:pPr>
    </w:lvl>
    <w:lvl w:ilvl="5" w:tplc="61F09D8C" w:tentative="1">
      <w:start w:val="1"/>
      <w:numFmt w:val="upperLetter"/>
      <w:lvlText w:val="%6."/>
      <w:lvlJc w:val="left"/>
      <w:pPr>
        <w:tabs>
          <w:tab w:val="num" w:pos="4680"/>
        </w:tabs>
        <w:ind w:left="4680" w:hanging="360"/>
      </w:pPr>
    </w:lvl>
    <w:lvl w:ilvl="6" w:tplc="AE5EBAEE" w:tentative="1">
      <w:start w:val="1"/>
      <w:numFmt w:val="upperLetter"/>
      <w:lvlText w:val="%7."/>
      <w:lvlJc w:val="left"/>
      <w:pPr>
        <w:tabs>
          <w:tab w:val="num" w:pos="5400"/>
        </w:tabs>
        <w:ind w:left="5400" w:hanging="360"/>
      </w:pPr>
    </w:lvl>
    <w:lvl w:ilvl="7" w:tplc="EFCC0A6A" w:tentative="1">
      <w:start w:val="1"/>
      <w:numFmt w:val="upperLetter"/>
      <w:lvlText w:val="%8."/>
      <w:lvlJc w:val="left"/>
      <w:pPr>
        <w:tabs>
          <w:tab w:val="num" w:pos="6120"/>
        </w:tabs>
        <w:ind w:left="6120" w:hanging="360"/>
      </w:pPr>
    </w:lvl>
    <w:lvl w:ilvl="8" w:tplc="F68AD7A4" w:tentative="1">
      <w:start w:val="1"/>
      <w:numFmt w:val="upperLetter"/>
      <w:lvlText w:val="%9."/>
      <w:lvlJc w:val="left"/>
      <w:pPr>
        <w:tabs>
          <w:tab w:val="num" w:pos="6840"/>
        </w:tabs>
        <w:ind w:left="6840" w:hanging="360"/>
      </w:pPr>
    </w:lvl>
  </w:abstractNum>
  <w:abstractNum w:abstractNumId="15" w15:restartNumberingAfterBreak="0">
    <w:nsid w:val="1AE03009"/>
    <w:multiLevelType w:val="hybridMultilevel"/>
    <w:tmpl w:val="0F8A85BA"/>
    <w:lvl w:ilvl="0" w:tplc="99420B44">
      <w:start w:val="1"/>
      <w:numFmt w:val="bullet"/>
      <w:lvlText w:val="&gt;"/>
      <w:lvlJc w:val="left"/>
      <w:pPr>
        <w:tabs>
          <w:tab w:val="num" w:pos="720"/>
        </w:tabs>
        <w:ind w:left="720" w:hanging="360"/>
      </w:pPr>
      <w:rPr>
        <w:rFonts w:ascii="Calibri" w:hAnsi="Calibri" w:cs="Times New Roman" w:hint="default"/>
      </w:rPr>
    </w:lvl>
    <w:lvl w:ilvl="1" w:tplc="B02AC376">
      <w:start w:val="1"/>
      <w:numFmt w:val="bullet"/>
      <w:lvlText w:val="&gt;"/>
      <w:lvlJc w:val="left"/>
      <w:pPr>
        <w:tabs>
          <w:tab w:val="num" w:pos="1440"/>
        </w:tabs>
        <w:ind w:left="1440" w:hanging="360"/>
      </w:pPr>
      <w:rPr>
        <w:rFonts w:ascii="Calibri" w:hAnsi="Calibri" w:cs="Times New Roman" w:hint="default"/>
      </w:rPr>
    </w:lvl>
    <w:lvl w:ilvl="2" w:tplc="41A49FE8">
      <w:start w:val="1"/>
      <w:numFmt w:val="bullet"/>
      <w:lvlText w:val="&gt;"/>
      <w:lvlJc w:val="left"/>
      <w:pPr>
        <w:tabs>
          <w:tab w:val="num" w:pos="2160"/>
        </w:tabs>
        <w:ind w:left="2160" w:hanging="360"/>
      </w:pPr>
      <w:rPr>
        <w:rFonts w:ascii="Calibri" w:hAnsi="Calibri" w:cs="Times New Roman" w:hint="default"/>
      </w:rPr>
    </w:lvl>
    <w:lvl w:ilvl="3" w:tplc="20C6C22E">
      <w:start w:val="1"/>
      <w:numFmt w:val="bullet"/>
      <w:lvlText w:val="&gt;"/>
      <w:lvlJc w:val="left"/>
      <w:pPr>
        <w:tabs>
          <w:tab w:val="num" w:pos="2880"/>
        </w:tabs>
        <w:ind w:left="2880" w:hanging="360"/>
      </w:pPr>
      <w:rPr>
        <w:rFonts w:ascii="Calibri" w:hAnsi="Calibri" w:cs="Times New Roman" w:hint="default"/>
      </w:rPr>
    </w:lvl>
    <w:lvl w:ilvl="4" w:tplc="0C48A182">
      <w:start w:val="1"/>
      <w:numFmt w:val="bullet"/>
      <w:lvlText w:val="&gt;"/>
      <w:lvlJc w:val="left"/>
      <w:pPr>
        <w:tabs>
          <w:tab w:val="num" w:pos="3600"/>
        </w:tabs>
        <w:ind w:left="3600" w:hanging="360"/>
      </w:pPr>
      <w:rPr>
        <w:rFonts w:ascii="Calibri" w:hAnsi="Calibri" w:cs="Times New Roman" w:hint="default"/>
      </w:rPr>
    </w:lvl>
    <w:lvl w:ilvl="5" w:tplc="988CAC26">
      <w:start w:val="1"/>
      <w:numFmt w:val="bullet"/>
      <w:lvlText w:val="&gt;"/>
      <w:lvlJc w:val="left"/>
      <w:pPr>
        <w:tabs>
          <w:tab w:val="num" w:pos="4320"/>
        </w:tabs>
        <w:ind w:left="4320" w:hanging="360"/>
      </w:pPr>
      <w:rPr>
        <w:rFonts w:ascii="Calibri" w:hAnsi="Calibri" w:cs="Times New Roman" w:hint="default"/>
      </w:rPr>
    </w:lvl>
    <w:lvl w:ilvl="6" w:tplc="D49AA5BA">
      <w:start w:val="1"/>
      <w:numFmt w:val="bullet"/>
      <w:lvlText w:val="&gt;"/>
      <w:lvlJc w:val="left"/>
      <w:pPr>
        <w:tabs>
          <w:tab w:val="num" w:pos="5040"/>
        </w:tabs>
        <w:ind w:left="5040" w:hanging="360"/>
      </w:pPr>
      <w:rPr>
        <w:rFonts w:ascii="Calibri" w:hAnsi="Calibri" w:cs="Times New Roman" w:hint="default"/>
      </w:rPr>
    </w:lvl>
    <w:lvl w:ilvl="7" w:tplc="4C5494C2">
      <w:start w:val="1"/>
      <w:numFmt w:val="bullet"/>
      <w:lvlText w:val="&gt;"/>
      <w:lvlJc w:val="left"/>
      <w:pPr>
        <w:tabs>
          <w:tab w:val="num" w:pos="5760"/>
        </w:tabs>
        <w:ind w:left="5760" w:hanging="360"/>
      </w:pPr>
      <w:rPr>
        <w:rFonts w:ascii="Calibri" w:hAnsi="Calibri" w:cs="Times New Roman" w:hint="default"/>
      </w:rPr>
    </w:lvl>
    <w:lvl w:ilvl="8" w:tplc="64767D0A">
      <w:start w:val="1"/>
      <w:numFmt w:val="bullet"/>
      <w:lvlText w:val="&gt;"/>
      <w:lvlJc w:val="left"/>
      <w:pPr>
        <w:tabs>
          <w:tab w:val="num" w:pos="6480"/>
        </w:tabs>
        <w:ind w:left="6480" w:hanging="360"/>
      </w:pPr>
      <w:rPr>
        <w:rFonts w:ascii="Calibri" w:hAnsi="Calibri" w:cs="Times New Roman" w:hint="default"/>
      </w:rPr>
    </w:lvl>
  </w:abstractNum>
  <w:abstractNum w:abstractNumId="16" w15:restartNumberingAfterBreak="0">
    <w:nsid w:val="1E137EC8"/>
    <w:multiLevelType w:val="hybridMultilevel"/>
    <w:tmpl w:val="4A541120"/>
    <w:lvl w:ilvl="0" w:tplc="ED4C1D62">
      <w:numFmt w:val="bullet"/>
      <w:lvlText w:val="&gt;"/>
      <w:lvlJc w:val="left"/>
      <w:pPr>
        <w:ind w:left="446"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17" w15:restartNumberingAfterBreak="0">
    <w:nsid w:val="20BA3041"/>
    <w:multiLevelType w:val="hybridMultilevel"/>
    <w:tmpl w:val="F842A404"/>
    <w:lvl w:ilvl="0" w:tplc="ED4C1D62">
      <w:numFmt w:val="bullet"/>
      <w:lvlText w:val="&gt;"/>
      <w:lvlJc w:val="left"/>
      <w:pPr>
        <w:ind w:left="446"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18" w15:restartNumberingAfterBreak="0">
    <w:nsid w:val="21381636"/>
    <w:multiLevelType w:val="hybridMultilevel"/>
    <w:tmpl w:val="726AEC22"/>
    <w:lvl w:ilvl="0" w:tplc="5DF02D38">
      <w:start w:val="1"/>
      <w:numFmt w:val="bullet"/>
      <w:lvlText w:val="&gt;"/>
      <w:lvlJc w:val="left"/>
      <w:pPr>
        <w:tabs>
          <w:tab w:val="num" w:pos="1037"/>
        </w:tabs>
        <w:ind w:left="1037" w:hanging="360"/>
      </w:pPr>
      <w:rPr>
        <w:rFonts w:ascii="Calibri" w:hAnsi="Calibri" w:cs="Times New Roman" w:hint="default"/>
      </w:rPr>
    </w:lvl>
    <w:lvl w:ilvl="1" w:tplc="41722C6A">
      <w:numFmt w:val="bullet"/>
      <w:lvlText w:val="&gt;"/>
      <w:lvlJc w:val="left"/>
      <w:pPr>
        <w:tabs>
          <w:tab w:val="num" w:pos="1757"/>
        </w:tabs>
        <w:ind w:left="1757" w:hanging="360"/>
      </w:pPr>
      <w:rPr>
        <w:rFonts w:ascii="Calibri" w:hAnsi="Calibri" w:cs="Times New Roman" w:hint="default"/>
      </w:rPr>
    </w:lvl>
    <w:lvl w:ilvl="2" w:tplc="5798D05E">
      <w:start w:val="1"/>
      <w:numFmt w:val="bullet"/>
      <w:lvlText w:val="&gt;"/>
      <w:lvlJc w:val="left"/>
      <w:pPr>
        <w:tabs>
          <w:tab w:val="num" w:pos="2477"/>
        </w:tabs>
        <w:ind w:left="2477" w:hanging="360"/>
      </w:pPr>
      <w:rPr>
        <w:rFonts w:ascii="Calibri" w:hAnsi="Calibri" w:cs="Times New Roman" w:hint="default"/>
      </w:rPr>
    </w:lvl>
    <w:lvl w:ilvl="3" w:tplc="52A27988">
      <w:start w:val="1"/>
      <w:numFmt w:val="bullet"/>
      <w:lvlText w:val="&gt;"/>
      <w:lvlJc w:val="left"/>
      <w:pPr>
        <w:tabs>
          <w:tab w:val="num" w:pos="3197"/>
        </w:tabs>
        <w:ind w:left="3197" w:hanging="360"/>
      </w:pPr>
      <w:rPr>
        <w:rFonts w:ascii="Calibri" w:hAnsi="Calibri" w:cs="Times New Roman" w:hint="default"/>
      </w:rPr>
    </w:lvl>
    <w:lvl w:ilvl="4" w:tplc="E05A7CE4">
      <w:start w:val="1"/>
      <w:numFmt w:val="bullet"/>
      <w:lvlText w:val="&gt;"/>
      <w:lvlJc w:val="left"/>
      <w:pPr>
        <w:tabs>
          <w:tab w:val="num" w:pos="3917"/>
        </w:tabs>
        <w:ind w:left="3917" w:hanging="360"/>
      </w:pPr>
      <w:rPr>
        <w:rFonts w:ascii="Calibri" w:hAnsi="Calibri" w:cs="Times New Roman" w:hint="default"/>
      </w:rPr>
    </w:lvl>
    <w:lvl w:ilvl="5" w:tplc="CA7A2C8C">
      <w:start w:val="1"/>
      <w:numFmt w:val="bullet"/>
      <w:lvlText w:val="&gt;"/>
      <w:lvlJc w:val="left"/>
      <w:pPr>
        <w:tabs>
          <w:tab w:val="num" w:pos="4637"/>
        </w:tabs>
        <w:ind w:left="4637" w:hanging="360"/>
      </w:pPr>
      <w:rPr>
        <w:rFonts w:ascii="Calibri" w:hAnsi="Calibri" w:cs="Times New Roman" w:hint="default"/>
      </w:rPr>
    </w:lvl>
    <w:lvl w:ilvl="6" w:tplc="6CD22050">
      <w:start w:val="1"/>
      <w:numFmt w:val="bullet"/>
      <w:lvlText w:val="&gt;"/>
      <w:lvlJc w:val="left"/>
      <w:pPr>
        <w:tabs>
          <w:tab w:val="num" w:pos="5357"/>
        </w:tabs>
        <w:ind w:left="5357" w:hanging="360"/>
      </w:pPr>
      <w:rPr>
        <w:rFonts w:ascii="Calibri" w:hAnsi="Calibri" w:cs="Times New Roman" w:hint="default"/>
      </w:rPr>
    </w:lvl>
    <w:lvl w:ilvl="7" w:tplc="15746D2C">
      <w:start w:val="1"/>
      <w:numFmt w:val="bullet"/>
      <w:lvlText w:val="&gt;"/>
      <w:lvlJc w:val="left"/>
      <w:pPr>
        <w:tabs>
          <w:tab w:val="num" w:pos="6077"/>
        </w:tabs>
        <w:ind w:left="6077" w:hanging="360"/>
      </w:pPr>
      <w:rPr>
        <w:rFonts w:ascii="Calibri" w:hAnsi="Calibri" w:cs="Times New Roman" w:hint="default"/>
      </w:rPr>
    </w:lvl>
    <w:lvl w:ilvl="8" w:tplc="AA286CA2">
      <w:start w:val="1"/>
      <w:numFmt w:val="bullet"/>
      <w:lvlText w:val="&gt;"/>
      <w:lvlJc w:val="left"/>
      <w:pPr>
        <w:tabs>
          <w:tab w:val="num" w:pos="6797"/>
        </w:tabs>
        <w:ind w:left="6797" w:hanging="360"/>
      </w:pPr>
      <w:rPr>
        <w:rFonts w:ascii="Calibri" w:hAnsi="Calibri" w:cs="Times New Roman" w:hint="default"/>
      </w:rPr>
    </w:lvl>
  </w:abstractNum>
  <w:abstractNum w:abstractNumId="19" w15:restartNumberingAfterBreak="0">
    <w:nsid w:val="21ED2BFE"/>
    <w:multiLevelType w:val="hybridMultilevel"/>
    <w:tmpl w:val="C2B0881A"/>
    <w:lvl w:ilvl="0" w:tplc="04E647E4">
      <w:start w:val="14"/>
      <w:numFmt w:val="bullet"/>
      <w:lvlText w:val="&gt;"/>
      <w:lvlJc w:val="left"/>
      <w:pPr>
        <w:tabs>
          <w:tab w:val="num" w:pos="720"/>
        </w:tabs>
        <w:ind w:left="720" w:hanging="360"/>
      </w:pPr>
      <w:rPr>
        <w:rFonts w:ascii="Calibri" w:hAnsi="Calibri" w:hint="default"/>
        <w:color w:val="4F81BD" w:themeColor="accent1"/>
        <w:sz w:val="20"/>
      </w:rPr>
    </w:lvl>
    <w:lvl w:ilvl="1" w:tplc="8760E08E" w:tentative="1">
      <w:start w:val="1"/>
      <w:numFmt w:val="bullet"/>
      <w:lvlText w:val=""/>
      <w:lvlJc w:val="left"/>
      <w:pPr>
        <w:tabs>
          <w:tab w:val="num" w:pos="1440"/>
        </w:tabs>
        <w:ind w:left="1440" w:hanging="360"/>
      </w:pPr>
      <w:rPr>
        <w:rFonts w:ascii="Symbol" w:hAnsi="Symbol" w:hint="default"/>
        <w:sz w:val="20"/>
      </w:rPr>
    </w:lvl>
    <w:lvl w:ilvl="2" w:tplc="6A62CDBC" w:tentative="1">
      <w:start w:val="1"/>
      <w:numFmt w:val="bullet"/>
      <w:lvlText w:val=""/>
      <w:lvlJc w:val="left"/>
      <w:pPr>
        <w:tabs>
          <w:tab w:val="num" w:pos="2160"/>
        </w:tabs>
        <w:ind w:left="2160" w:hanging="360"/>
      </w:pPr>
      <w:rPr>
        <w:rFonts w:ascii="Symbol" w:hAnsi="Symbol" w:hint="default"/>
        <w:sz w:val="20"/>
      </w:rPr>
    </w:lvl>
    <w:lvl w:ilvl="3" w:tplc="611AAD68" w:tentative="1">
      <w:start w:val="1"/>
      <w:numFmt w:val="bullet"/>
      <w:lvlText w:val=""/>
      <w:lvlJc w:val="left"/>
      <w:pPr>
        <w:tabs>
          <w:tab w:val="num" w:pos="2880"/>
        </w:tabs>
        <w:ind w:left="2880" w:hanging="360"/>
      </w:pPr>
      <w:rPr>
        <w:rFonts w:ascii="Symbol" w:hAnsi="Symbol" w:hint="default"/>
        <w:sz w:val="20"/>
      </w:rPr>
    </w:lvl>
    <w:lvl w:ilvl="4" w:tplc="231426E4" w:tentative="1">
      <w:start w:val="1"/>
      <w:numFmt w:val="bullet"/>
      <w:lvlText w:val=""/>
      <w:lvlJc w:val="left"/>
      <w:pPr>
        <w:tabs>
          <w:tab w:val="num" w:pos="3600"/>
        </w:tabs>
        <w:ind w:left="3600" w:hanging="360"/>
      </w:pPr>
      <w:rPr>
        <w:rFonts w:ascii="Symbol" w:hAnsi="Symbol" w:hint="default"/>
        <w:sz w:val="20"/>
      </w:rPr>
    </w:lvl>
    <w:lvl w:ilvl="5" w:tplc="62408FD0" w:tentative="1">
      <w:start w:val="1"/>
      <w:numFmt w:val="bullet"/>
      <w:lvlText w:val=""/>
      <w:lvlJc w:val="left"/>
      <w:pPr>
        <w:tabs>
          <w:tab w:val="num" w:pos="4320"/>
        </w:tabs>
        <w:ind w:left="4320" w:hanging="360"/>
      </w:pPr>
      <w:rPr>
        <w:rFonts w:ascii="Symbol" w:hAnsi="Symbol" w:hint="default"/>
        <w:sz w:val="20"/>
      </w:rPr>
    </w:lvl>
    <w:lvl w:ilvl="6" w:tplc="8F4E088A" w:tentative="1">
      <w:start w:val="1"/>
      <w:numFmt w:val="bullet"/>
      <w:lvlText w:val=""/>
      <w:lvlJc w:val="left"/>
      <w:pPr>
        <w:tabs>
          <w:tab w:val="num" w:pos="5040"/>
        </w:tabs>
        <w:ind w:left="5040" w:hanging="360"/>
      </w:pPr>
      <w:rPr>
        <w:rFonts w:ascii="Symbol" w:hAnsi="Symbol" w:hint="default"/>
        <w:sz w:val="20"/>
      </w:rPr>
    </w:lvl>
    <w:lvl w:ilvl="7" w:tplc="D478A13A" w:tentative="1">
      <w:start w:val="1"/>
      <w:numFmt w:val="bullet"/>
      <w:lvlText w:val=""/>
      <w:lvlJc w:val="left"/>
      <w:pPr>
        <w:tabs>
          <w:tab w:val="num" w:pos="5760"/>
        </w:tabs>
        <w:ind w:left="5760" w:hanging="360"/>
      </w:pPr>
      <w:rPr>
        <w:rFonts w:ascii="Symbol" w:hAnsi="Symbol" w:hint="default"/>
        <w:sz w:val="20"/>
      </w:rPr>
    </w:lvl>
    <w:lvl w:ilvl="8" w:tplc="E06E5C54"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3B7304"/>
    <w:multiLevelType w:val="hybridMultilevel"/>
    <w:tmpl w:val="503ECB20"/>
    <w:lvl w:ilvl="0" w:tplc="32289CA2">
      <w:start w:val="1"/>
      <w:numFmt w:val="bullet"/>
      <w:lvlText w:val="&gt;"/>
      <w:lvlJc w:val="left"/>
      <w:pPr>
        <w:tabs>
          <w:tab w:val="num" w:pos="720"/>
        </w:tabs>
        <w:ind w:left="720" w:hanging="360"/>
      </w:pPr>
      <w:rPr>
        <w:rFonts w:ascii="Calibri" w:hAnsi="Calibri" w:cs="Times New Roman" w:hint="default"/>
      </w:rPr>
    </w:lvl>
    <w:lvl w:ilvl="1" w:tplc="7EA6243A">
      <w:start w:val="1"/>
      <w:numFmt w:val="bullet"/>
      <w:lvlText w:val="&gt;"/>
      <w:lvlJc w:val="left"/>
      <w:pPr>
        <w:tabs>
          <w:tab w:val="num" w:pos="1440"/>
        </w:tabs>
        <w:ind w:left="1440" w:hanging="360"/>
      </w:pPr>
      <w:rPr>
        <w:rFonts w:ascii="Calibri" w:hAnsi="Calibri" w:cs="Times New Roman" w:hint="default"/>
      </w:rPr>
    </w:lvl>
    <w:lvl w:ilvl="2" w:tplc="427CE66A">
      <w:start w:val="1"/>
      <w:numFmt w:val="bullet"/>
      <w:lvlText w:val="&gt;"/>
      <w:lvlJc w:val="left"/>
      <w:pPr>
        <w:tabs>
          <w:tab w:val="num" w:pos="2160"/>
        </w:tabs>
        <w:ind w:left="2160" w:hanging="360"/>
      </w:pPr>
      <w:rPr>
        <w:rFonts w:ascii="Calibri" w:hAnsi="Calibri" w:cs="Times New Roman" w:hint="default"/>
      </w:rPr>
    </w:lvl>
    <w:lvl w:ilvl="3" w:tplc="FB50E238">
      <w:start w:val="1"/>
      <w:numFmt w:val="bullet"/>
      <w:lvlText w:val="&gt;"/>
      <w:lvlJc w:val="left"/>
      <w:pPr>
        <w:tabs>
          <w:tab w:val="num" w:pos="2880"/>
        </w:tabs>
        <w:ind w:left="2880" w:hanging="360"/>
      </w:pPr>
      <w:rPr>
        <w:rFonts w:ascii="Calibri" w:hAnsi="Calibri" w:cs="Times New Roman" w:hint="default"/>
      </w:rPr>
    </w:lvl>
    <w:lvl w:ilvl="4" w:tplc="1D3CE0B0">
      <w:start w:val="1"/>
      <w:numFmt w:val="bullet"/>
      <w:lvlText w:val="&gt;"/>
      <w:lvlJc w:val="left"/>
      <w:pPr>
        <w:tabs>
          <w:tab w:val="num" w:pos="3600"/>
        </w:tabs>
        <w:ind w:left="3600" w:hanging="360"/>
      </w:pPr>
      <w:rPr>
        <w:rFonts w:ascii="Calibri" w:hAnsi="Calibri" w:cs="Times New Roman" w:hint="default"/>
      </w:rPr>
    </w:lvl>
    <w:lvl w:ilvl="5" w:tplc="6BA069FC">
      <w:start w:val="1"/>
      <w:numFmt w:val="bullet"/>
      <w:lvlText w:val="&gt;"/>
      <w:lvlJc w:val="left"/>
      <w:pPr>
        <w:tabs>
          <w:tab w:val="num" w:pos="4320"/>
        </w:tabs>
        <w:ind w:left="4320" w:hanging="360"/>
      </w:pPr>
      <w:rPr>
        <w:rFonts w:ascii="Calibri" w:hAnsi="Calibri" w:cs="Times New Roman" w:hint="default"/>
      </w:rPr>
    </w:lvl>
    <w:lvl w:ilvl="6" w:tplc="7DDE36DA">
      <w:start w:val="1"/>
      <w:numFmt w:val="bullet"/>
      <w:lvlText w:val="&gt;"/>
      <w:lvlJc w:val="left"/>
      <w:pPr>
        <w:tabs>
          <w:tab w:val="num" w:pos="5040"/>
        </w:tabs>
        <w:ind w:left="5040" w:hanging="360"/>
      </w:pPr>
      <w:rPr>
        <w:rFonts w:ascii="Calibri" w:hAnsi="Calibri" w:cs="Times New Roman" w:hint="default"/>
      </w:rPr>
    </w:lvl>
    <w:lvl w:ilvl="7" w:tplc="A0DC8362">
      <w:start w:val="1"/>
      <w:numFmt w:val="bullet"/>
      <w:lvlText w:val="&gt;"/>
      <w:lvlJc w:val="left"/>
      <w:pPr>
        <w:tabs>
          <w:tab w:val="num" w:pos="5760"/>
        </w:tabs>
        <w:ind w:left="5760" w:hanging="360"/>
      </w:pPr>
      <w:rPr>
        <w:rFonts w:ascii="Calibri" w:hAnsi="Calibri" w:cs="Times New Roman" w:hint="default"/>
      </w:rPr>
    </w:lvl>
    <w:lvl w:ilvl="8" w:tplc="E8FCBE9C">
      <w:start w:val="1"/>
      <w:numFmt w:val="bullet"/>
      <w:lvlText w:val="&gt;"/>
      <w:lvlJc w:val="left"/>
      <w:pPr>
        <w:tabs>
          <w:tab w:val="num" w:pos="6480"/>
        </w:tabs>
        <w:ind w:left="6480" w:hanging="360"/>
      </w:pPr>
      <w:rPr>
        <w:rFonts w:ascii="Calibri" w:hAnsi="Calibri" w:cs="Times New Roman" w:hint="default"/>
      </w:rPr>
    </w:lvl>
  </w:abstractNum>
  <w:abstractNum w:abstractNumId="21" w15:restartNumberingAfterBreak="0">
    <w:nsid w:val="2B157C78"/>
    <w:multiLevelType w:val="hybridMultilevel"/>
    <w:tmpl w:val="C6460B12"/>
    <w:lvl w:ilvl="0" w:tplc="8506BFB8">
      <w:start w:val="1"/>
      <w:numFmt w:val="upperLetter"/>
      <w:lvlText w:val="%1)"/>
      <w:lvlJc w:val="left"/>
      <w:pPr>
        <w:tabs>
          <w:tab w:val="num" w:pos="2031"/>
        </w:tabs>
        <w:ind w:left="2031" w:hanging="360"/>
      </w:pPr>
      <w:rPr>
        <w:rFonts w:ascii="Quiet Sans" w:eastAsia="Quiet Sans" w:hAnsi="Quiet Sans" w:cs="Quiet Sans" w:hint="default"/>
        <w:b w:val="0"/>
        <w:bCs w:val="0"/>
        <w:i w:val="0"/>
        <w:iCs w:val="0"/>
        <w:color w:val="3C3C3B"/>
        <w:w w:val="100"/>
        <w:sz w:val="20"/>
        <w:szCs w:val="20"/>
        <w:lang w:val="en-GB" w:eastAsia="en-US" w:bidi="ar-SA"/>
      </w:rPr>
    </w:lvl>
    <w:lvl w:ilvl="1" w:tplc="456EF1A4" w:tentative="1">
      <w:start w:val="1"/>
      <w:numFmt w:val="lowerLetter"/>
      <w:lvlText w:val="(%2)"/>
      <w:lvlJc w:val="left"/>
      <w:pPr>
        <w:tabs>
          <w:tab w:val="num" w:pos="2751"/>
        </w:tabs>
        <w:ind w:left="2751" w:hanging="360"/>
      </w:pPr>
    </w:lvl>
    <w:lvl w:ilvl="2" w:tplc="C55872E8" w:tentative="1">
      <w:start w:val="1"/>
      <w:numFmt w:val="lowerLetter"/>
      <w:lvlText w:val="(%3)"/>
      <w:lvlJc w:val="left"/>
      <w:pPr>
        <w:tabs>
          <w:tab w:val="num" w:pos="3471"/>
        </w:tabs>
        <w:ind w:left="3471" w:hanging="360"/>
      </w:pPr>
    </w:lvl>
    <w:lvl w:ilvl="3" w:tplc="B90CA730" w:tentative="1">
      <w:start w:val="1"/>
      <w:numFmt w:val="lowerLetter"/>
      <w:lvlText w:val="(%4)"/>
      <w:lvlJc w:val="left"/>
      <w:pPr>
        <w:tabs>
          <w:tab w:val="num" w:pos="4191"/>
        </w:tabs>
        <w:ind w:left="4191" w:hanging="360"/>
      </w:pPr>
    </w:lvl>
    <w:lvl w:ilvl="4" w:tplc="8E4C5F42" w:tentative="1">
      <w:start w:val="1"/>
      <w:numFmt w:val="lowerLetter"/>
      <w:lvlText w:val="(%5)"/>
      <w:lvlJc w:val="left"/>
      <w:pPr>
        <w:tabs>
          <w:tab w:val="num" w:pos="4911"/>
        </w:tabs>
        <w:ind w:left="4911" w:hanging="360"/>
      </w:pPr>
    </w:lvl>
    <w:lvl w:ilvl="5" w:tplc="E424EA6E" w:tentative="1">
      <w:start w:val="1"/>
      <w:numFmt w:val="lowerLetter"/>
      <w:lvlText w:val="(%6)"/>
      <w:lvlJc w:val="left"/>
      <w:pPr>
        <w:tabs>
          <w:tab w:val="num" w:pos="5631"/>
        </w:tabs>
        <w:ind w:left="5631" w:hanging="360"/>
      </w:pPr>
    </w:lvl>
    <w:lvl w:ilvl="6" w:tplc="3F0E79DC" w:tentative="1">
      <w:start w:val="1"/>
      <w:numFmt w:val="lowerLetter"/>
      <w:lvlText w:val="(%7)"/>
      <w:lvlJc w:val="left"/>
      <w:pPr>
        <w:tabs>
          <w:tab w:val="num" w:pos="6351"/>
        </w:tabs>
        <w:ind w:left="6351" w:hanging="360"/>
      </w:pPr>
    </w:lvl>
    <w:lvl w:ilvl="7" w:tplc="74F6967C" w:tentative="1">
      <w:start w:val="1"/>
      <w:numFmt w:val="lowerLetter"/>
      <w:lvlText w:val="(%8)"/>
      <w:lvlJc w:val="left"/>
      <w:pPr>
        <w:tabs>
          <w:tab w:val="num" w:pos="7071"/>
        </w:tabs>
        <w:ind w:left="7071" w:hanging="360"/>
      </w:pPr>
    </w:lvl>
    <w:lvl w:ilvl="8" w:tplc="78105A74" w:tentative="1">
      <w:start w:val="1"/>
      <w:numFmt w:val="lowerLetter"/>
      <w:lvlText w:val="(%9)"/>
      <w:lvlJc w:val="left"/>
      <w:pPr>
        <w:tabs>
          <w:tab w:val="num" w:pos="7791"/>
        </w:tabs>
        <w:ind w:left="7791" w:hanging="360"/>
      </w:pPr>
    </w:lvl>
  </w:abstractNum>
  <w:abstractNum w:abstractNumId="22" w15:restartNumberingAfterBreak="0">
    <w:nsid w:val="2D056335"/>
    <w:multiLevelType w:val="hybridMultilevel"/>
    <w:tmpl w:val="8D08E542"/>
    <w:lvl w:ilvl="0" w:tplc="B4860E88">
      <w:start w:val="1"/>
      <w:numFmt w:val="bullet"/>
      <w:lvlText w:val="&gt;"/>
      <w:lvlJc w:val="left"/>
      <w:pPr>
        <w:tabs>
          <w:tab w:val="num" w:pos="720"/>
        </w:tabs>
        <w:ind w:left="720" w:hanging="360"/>
      </w:pPr>
      <w:rPr>
        <w:rFonts w:ascii="Calibri" w:hAnsi="Calibri" w:cs="Times New Roman" w:hint="default"/>
      </w:rPr>
    </w:lvl>
    <w:lvl w:ilvl="1" w:tplc="BCE08422">
      <w:start w:val="1"/>
      <w:numFmt w:val="bullet"/>
      <w:lvlText w:val="&gt;"/>
      <w:lvlJc w:val="left"/>
      <w:pPr>
        <w:tabs>
          <w:tab w:val="num" w:pos="1440"/>
        </w:tabs>
        <w:ind w:left="1440" w:hanging="360"/>
      </w:pPr>
      <w:rPr>
        <w:rFonts w:ascii="Calibri" w:hAnsi="Calibri" w:cs="Times New Roman" w:hint="default"/>
      </w:rPr>
    </w:lvl>
    <w:lvl w:ilvl="2" w:tplc="75E8E32A">
      <w:start w:val="1"/>
      <w:numFmt w:val="bullet"/>
      <w:lvlText w:val="&gt;"/>
      <w:lvlJc w:val="left"/>
      <w:pPr>
        <w:tabs>
          <w:tab w:val="num" w:pos="2160"/>
        </w:tabs>
        <w:ind w:left="2160" w:hanging="360"/>
      </w:pPr>
      <w:rPr>
        <w:rFonts w:ascii="Calibri" w:hAnsi="Calibri" w:cs="Times New Roman" w:hint="default"/>
      </w:rPr>
    </w:lvl>
    <w:lvl w:ilvl="3" w:tplc="581A53C6">
      <w:start w:val="1"/>
      <w:numFmt w:val="bullet"/>
      <w:lvlText w:val="&gt;"/>
      <w:lvlJc w:val="left"/>
      <w:pPr>
        <w:tabs>
          <w:tab w:val="num" w:pos="2880"/>
        </w:tabs>
        <w:ind w:left="2880" w:hanging="360"/>
      </w:pPr>
      <w:rPr>
        <w:rFonts w:ascii="Calibri" w:hAnsi="Calibri" w:cs="Times New Roman" w:hint="default"/>
      </w:rPr>
    </w:lvl>
    <w:lvl w:ilvl="4" w:tplc="66B24506">
      <w:start w:val="1"/>
      <w:numFmt w:val="bullet"/>
      <w:lvlText w:val="&gt;"/>
      <w:lvlJc w:val="left"/>
      <w:pPr>
        <w:tabs>
          <w:tab w:val="num" w:pos="3600"/>
        </w:tabs>
        <w:ind w:left="3600" w:hanging="360"/>
      </w:pPr>
      <w:rPr>
        <w:rFonts w:ascii="Calibri" w:hAnsi="Calibri" w:cs="Times New Roman" w:hint="default"/>
      </w:rPr>
    </w:lvl>
    <w:lvl w:ilvl="5" w:tplc="4AC8512C">
      <w:start w:val="1"/>
      <w:numFmt w:val="bullet"/>
      <w:lvlText w:val="&gt;"/>
      <w:lvlJc w:val="left"/>
      <w:pPr>
        <w:tabs>
          <w:tab w:val="num" w:pos="4320"/>
        </w:tabs>
        <w:ind w:left="4320" w:hanging="360"/>
      </w:pPr>
      <w:rPr>
        <w:rFonts w:ascii="Calibri" w:hAnsi="Calibri" w:cs="Times New Roman" w:hint="default"/>
      </w:rPr>
    </w:lvl>
    <w:lvl w:ilvl="6" w:tplc="95A44A24">
      <w:start w:val="1"/>
      <w:numFmt w:val="bullet"/>
      <w:lvlText w:val="&gt;"/>
      <w:lvlJc w:val="left"/>
      <w:pPr>
        <w:tabs>
          <w:tab w:val="num" w:pos="5040"/>
        </w:tabs>
        <w:ind w:left="5040" w:hanging="360"/>
      </w:pPr>
      <w:rPr>
        <w:rFonts w:ascii="Calibri" w:hAnsi="Calibri" w:cs="Times New Roman" w:hint="default"/>
      </w:rPr>
    </w:lvl>
    <w:lvl w:ilvl="7" w:tplc="A992C34A">
      <w:start w:val="1"/>
      <w:numFmt w:val="bullet"/>
      <w:lvlText w:val="&gt;"/>
      <w:lvlJc w:val="left"/>
      <w:pPr>
        <w:tabs>
          <w:tab w:val="num" w:pos="5760"/>
        </w:tabs>
        <w:ind w:left="5760" w:hanging="360"/>
      </w:pPr>
      <w:rPr>
        <w:rFonts w:ascii="Calibri" w:hAnsi="Calibri" w:cs="Times New Roman" w:hint="default"/>
      </w:rPr>
    </w:lvl>
    <w:lvl w:ilvl="8" w:tplc="5FF81312">
      <w:start w:val="1"/>
      <w:numFmt w:val="bullet"/>
      <w:lvlText w:val="&gt;"/>
      <w:lvlJc w:val="left"/>
      <w:pPr>
        <w:tabs>
          <w:tab w:val="num" w:pos="6480"/>
        </w:tabs>
        <w:ind w:left="6480" w:hanging="360"/>
      </w:pPr>
      <w:rPr>
        <w:rFonts w:ascii="Calibri" w:hAnsi="Calibri" w:cs="Times New Roman" w:hint="default"/>
      </w:rPr>
    </w:lvl>
  </w:abstractNum>
  <w:abstractNum w:abstractNumId="23" w15:restartNumberingAfterBreak="0">
    <w:nsid w:val="2E256F2C"/>
    <w:multiLevelType w:val="hybridMultilevel"/>
    <w:tmpl w:val="8D08D21E"/>
    <w:lvl w:ilvl="0" w:tplc="4FF4A814">
      <w:start w:val="1"/>
      <w:numFmt w:val="bullet"/>
      <w:lvlText w:val="&gt;"/>
      <w:lvlJc w:val="left"/>
      <w:pPr>
        <w:tabs>
          <w:tab w:val="num" w:pos="403"/>
        </w:tabs>
        <w:ind w:left="403" w:hanging="360"/>
      </w:pPr>
      <w:rPr>
        <w:rFonts w:ascii="Calibri" w:hAnsi="Calibri" w:cs="Times New Roman" w:hint="default"/>
      </w:rPr>
    </w:lvl>
    <w:lvl w:ilvl="1" w:tplc="08090003">
      <w:start w:val="1"/>
      <w:numFmt w:val="bullet"/>
      <w:lvlText w:val="o"/>
      <w:lvlJc w:val="left"/>
      <w:pPr>
        <w:ind w:left="1123" w:hanging="360"/>
      </w:pPr>
      <w:rPr>
        <w:rFonts w:ascii="Courier New" w:hAnsi="Courier New" w:cs="Courier New" w:hint="default"/>
      </w:rPr>
    </w:lvl>
    <w:lvl w:ilvl="2" w:tplc="08090005">
      <w:start w:val="1"/>
      <w:numFmt w:val="bullet"/>
      <w:lvlText w:val=""/>
      <w:lvlJc w:val="left"/>
      <w:pPr>
        <w:ind w:left="1843" w:hanging="360"/>
      </w:pPr>
      <w:rPr>
        <w:rFonts w:ascii="Wingdings" w:hAnsi="Wingdings" w:hint="default"/>
      </w:rPr>
    </w:lvl>
    <w:lvl w:ilvl="3" w:tplc="08090001">
      <w:start w:val="1"/>
      <w:numFmt w:val="bullet"/>
      <w:lvlText w:val=""/>
      <w:lvlJc w:val="left"/>
      <w:pPr>
        <w:ind w:left="2563" w:hanging="360"/>
      </w:pPr>
      <w:rPr>
        <w:rFonts w:ascii="Symbol" w:hAnsi="Symbol" w:hint="default"/>
      </w:rPr>
    </w:lvl>
    <w:lvl w:ilvl="4" w:tplc="08090003">
      <w:start w:val="1"/>
      <w:numFmt w:val="bullet"/>
      <w:lvlText w:val="o"/>
      <w:lvlJc w:val="left"/>
      <w:pPr>
        <w:ind w:left="3283" w:hanging="360"/>
      </w:pPr>
      <w:rPr>
        <w:rFonts w:ascii="Courier New" w:hAnsi="Courier New" w:cs="Courier New" w:hint="default"/>
      </w:rPr>
    </w:lvl>
    <w:lvl w:ilvl="5" w:tplc="08090005">
      <w:start w:val="1"/>
      <w:numFmt w:val="bullet"/>
      <w:lvlText w:val=""/>
      <w:lvlJc w:val="left"/>
      <w:pPr>
        <w:ind w:left="4003" w:hanging="360"/>
      </w:pPr>
      <w:rPr>
        <w:rFonts w:ascii="Wingdings" w:hAnsi="Wingdings" w:hint="default"/>
      </w:rPr>
    </w:lvl>
    <w:lvl w:ilvl="6" w:tplc="08090001">
      <w:start w:val="1"/>
      <w:numFmt w:val="bullet"/>
      <w:lvlText w:val=""/>
      <w:lvlJc w:val="left"/>
      <w:pPr>
        <w:ind w:left="4723" w:hanging="360"/>
      </w:pPr>
      <w:rPr>
        <w:rFonts w:ascii="Symbol" w:hAnsi="Symbol" w:hint="default"/>
      </w:rPr>
    </w:lvl>
    <w:lvl w:ilvl="7" w:tplc="08090003">
      <w:start w:val="1"/>
      <w:numFmt w:val="bullet"/>
      <w:lvlText w:val="o"/>
      <w:lvlJc w:val="left"/>
      <w:pPr>
        <w:ind w:left="5443" w:hanging="360"/>
      </w:pPr>
      <w:rPr>
        <w:rFonts w:ascii="Courier New" w:hAnsi="Courier New" w:cs="Courier New" w:hint="default"/>
      </w:rPr>
    </w:lvl>
    <w:lvl w:ilvl="8" w:tplc="08090005">
      <w:start w:val="1"/>
      <w:numFmt w:val="bullet"/>
      <w:lvlText w:val=""/>
      <w:lvlJc w:val="left"/>
      <w:pPr>
        <w:ind w:left="6163" w:hanging="360"/>
      </w:pPr>
      <w:rPr>
        <w:rFonts w:ascii="Wingdings" w:hAnsi="Wingdings" w:hint="default"/>
      </w:rPr>
    </w:lvl>
  </w:abstractNum>
  <w:abstractNum w:abstractNumId="24" w15:restartNumberingAfterBreak="0">
    <w:nsid w:val="2EC04276"/>
    <w:multiLevelType w:val="hybridMultilevel"/>
    <w:tmpl w:val="E4B23920"/>
    <w:lvl w:ilvl="0" w:tplc="C9E62D4C">
      <w:start w:val="1"/>
      <w:numFmt w:val="bullet"/>
      <w:lvlText w:val="&gt;"/>
      <w:lvlJc w:val="left"/>
      <w:pPr>
        <w:tabs>
          <w:tab w:val="num" w:pos="720"/>
        </w:tabs>
        <w:ind w:left="720" w:hanging="360"/>
      </w:pPr>
      <w:rPr>
        <w:rFonts w:ascii="Calibri" w:hAnsi="Calibri" w:cs="Times New Roman" w:hint="default"/>
      </w:rPr>
    </w:lvl>
    <w:lvl w:ilvl="1" w:tplc="2D209434">
      <w:start w:val="1"/>
      <w:numFmt w:val="bullet"/>
      <w:lvlText w:val="&gt;"/>
      <w:lvlJc w:val="left"/>
      <w:pPr>
        <w:tabs>
          <w:tab w:val="num" w:pos="1440"/>
        </w:tabs>
        <w:ind w:left="1440" w:hanging="360"/>
      </w:pPr>
      <w:rPr>
        <w:rFonts w:ascii="Calibri" w:hAnsi="Calibri" w:cs="Times New Roman" w:hint="default"/>
      </w:rPr>
    </w:lvl>
    <w:lvl w:ilvl="2" w:tplc="28F00910">
      <w:start w:val="1"/>
      <w:numFmt w:val="bullet"/>
      <w:lvlText w:val="&gt;"/>
      <w:lvlJc w:val="left"/>
      <w:pPr>
        <w:tabs>
          <w:tab w:val="num" w:pos="2160"/>
        </w:tabs>
        <w:ind w:left="2160" w:hanging="360"/>
      </w:pPr>
      <w:rPr>
        <w:rFonts w:ascii="Calibri" w:hAnsi="Calibri" w:cs="Times New Roman" w:hint="default"/>
      </w:rPr>
    </w:lvl>
    <w:lvl w:ilvl="3" w:tplc="E64C890E">
      <w:start w:val="1"/>
      <w:numFmt w:val="bullet"/>
      <w:lvlText w:val="&gt;"/>
      <w:lvlJc w:val="left"/>
      <w:pPr>
        <w:tabs>
          <w:tab w:val="num" w:pos="2880"/>
        </w:tabs>
        <w:ind w:left="2880" w:hanging="360"/>
      </w:pPr>
      <w:rPr>
        <w:rFonts w:ascii="Calibri" w:hAnsi="Calibri" w:cs="Times New Roman" w:hint="default"/>
      </w:rPr>
    </w:lvl>
    <w:lvl w:ilvl="4" w:tplc="5E02C978">
      <w:start w:val="1"/>
      <w:numFmt w:val="bullet"/>
      <w:lvlText w:val="&gt;"/>
      <w:lvlJc w:val="left"/>
      <w:pPr>
        <w:tabs>
          <w:tab w:val="num" w:pos="3600"/>
        </w:tabs>
        <w:ind w:left="3600" w:hanging="360"/>
      </w:pPr>
      <w:rPr>
        <w:rFonts w:ascii="Calibri" w:hAnsi="Calibri" w:cs="Times New Roman" w:hint="default"/>
      </w:rPr>
    </w:lvl>
    <w:lvl w:ilvl="5" w:tplc="A5D687CC">
      <w:start w:val="1"/>
      <w:numFmt w:val="bullet"/>
      <w:lvlText w:val="&gt;"/>
      <w:lvlJc w:val="left"/>
      <w:pPr>
        <w:tabs>
          <w:tab w:val="num" w:pos="4320"/>
        </w:tabs>
        <w:ind w:left="4320" w:hanging="360"/>
      </w:pPr>
      <w:rPr>
        <w:rFonts w:ascii="Calibri" w:hAnsi="Calibri" w:cs="Times New Roman" w:hint="default"/>
      </w:rPr>
    </w:lvl>
    <w:lvl w:ilvl="6" w:tplc="25DCD640">
      <w:start w:val="1"/>
      <w:numFmt w:val="bullet"/>
      <w:lvlText w:val="&gt;"/>
      <w:lvlJc w:val="left"/>
      <w:pPr>
        <w:tabs>
          <w:tab w:val="num" w:pos="5040"/>
        </w:tabs>
        <w:ind w:left="5040" w:hanging="360"/>
      </w:pPr>
      <w:rPr>
        <w:rFonts w:ascii="Calibri" w:hAnsi="Calibri" w:cs="Times New Roman" w:hint="default"/>
      </w:rPr>
    </w:lvl>
    <w:lvl w:ilvl="7" w:tplc="DD20B152">
      <w:start w:val="1"/>
      <w:numFmt w:val="bullet"/>
      <w:lvlText w:val="&gt;"/>
      <w:lvlJc w:val="left"/>
      <w:pPr>
        <w:tabs>
          <w:tab w:val="num" w:pos="5760"/>
        </w:tabs>
        <w:ind w:left="5760" w:hanging="360"/>
      </w:pPr>
      <w:rPr>
        <w:rFonts w:ascii="Calibri" w:hAnsi="Calibri" w:cs="Times New Roman" w:hint="default"/>
      </w:rPr>
    </w:lvl>
    <w:lvl w:ilvl="8" w:tplc="1E62DF9A">
      <w:start w:val="1"/>
      <w:numFmt w:val="bullet"/>
      <w:lvlText w:val="&gt;"/>
      <w:lvlJc w:val="left"/>
      <w:pPr>
        <w:tabs>
          <w:tab w:val="num" w:pos="6480"/>
        </w:tabs>
        <w:ind w:left="6480" w:hanging="360"/>
      </w:pPr>
      <w:rPr>
        <w:rFonts w:ascii="Calibri" w:hAnsi="Calibri" w:cs="Times New Roman" w:hint="default"/>
      </w:rPr>
    </w:lvl>
  </w:abstractNum>
  <w:abstractNum w:abstractNumId="25" w15:restartNumberingAfterBreak="0">
    <w:nsid w:val="314E461E"/>
    <w:multiLevelType w:val="hybridMultilevel"/>
    <w:tmpl w:val="61D24E90"/>
    <w:lvl w:ilvl="0" w:tplc="6AD4AF4E">
      <w:start w:val="1"/>
      <w:numFmt w:val="bullet"/>
      <w:lvlText w:val="&gt;"/>
      <w:lvlJc w:val="left"/>
      <w:pPr>
        <w:tabs>
          <w:tab w:val="num" w:pos="720"/>
        </w:tabs>
        <w:ind w:left="720" w:hanging="360"/>
      </w:pPr>
      <w:rPr>
        <w:rFonts w:ascii="Calibri" w:hAnsi="Calibri" w:cs="Times New Roman" w:hint="default"/>
      </w:rPr>
    </w:lvl>
    <w:lvl w:ilvl="1" w:tplc="ECC4C26C">
      <w:start w:val="1"/>
      <w:numFmt w:val="bullet"/>
      <w:lvlText w:val="&gt;"/>
      <w:lvlJc w:val="left"/>
      <w:pPr>
        <w:tabs>
          <w:tab w:val="num" w:pos="1440"/>
        </w:tabs>
        <w:ind w:left="1440" w:hanging="360"/>
      </w:pPr>
      <w:rPr>
        <w:rFonts w:ascii="Calibri" w:hAnsi="Calibri" w:cs="Times New Roman" w:hint="default"/>
      </w:rPr>
    </w:lvl>
    <w:lvl w:ilvl="2" w:tplc="1CBCB842">
      <w:start w:val="1"/>
      <w:numFmt w:val="bullet"/>
      <w:lvlText w:val="&gt;"/>
      <w:lvlJc w:val="left"/>
      <w:pPr>
        <w:tabs>
          <w:tab w:val="num" w:pos="2160"/>
        </w:tabs>
        <w:ind w:left="2160" w:hanging="360"/>
      </w:pPr>
      <w:rPr>
        <w:rFonts w:ascii="Calibri" w:hAnsi="Calibri" w:cs="Times New Roman" w:hint="default"/>
      </w:rPr>
    </w:lvl>
    <w:lvl w:ilvl="3" w:tplc="6AD287C0">
      <w:start w:val="1"/>
      <w:numFmt w:val="bullet"/>
      <w:lvlText w:val="&gt;"/>
      <w:lvlJc w:val="left"/>
      <w:pPr>
        <w:tabs>
          <w:tab w:val="num" w:pos="2880"/>
        </w:tabs>
        <w:ind w:left="2880" w:hanging="360"/>
      </w:pPr>
      <w:rPr>
        <w:rFonts w:ascii="Calibri" w:hAnsi="Calibri" w:cs="Times New Roman" w:hint="default"/>
      </w:rPr>
    </w:lvl>
    <w:lvl w:ilvl="4" w:tplc="37F4D908">
      <w:start w:val="1"/>
      <w:numFmt w:val="bullet"/>
      <w:lvlText w:val="&gt;"/>
      <w:lvlJc w:val="left"/>
      <w:pPr>
        <w:tabs>
          <w:tab w:val="num" w:pos="3600"/>
        </w:tabs>
        <w:ind w:left="3600" w:hanging="360"/>
      </w:pPr>
      <w:rPr>
        <w:rFonts w:ascii="Calibri" w:hAnsi="Calibri" w:cs="Times New Roman" w:hint="default"/>
      </w:rPr>
    </w:lvl>
    <w:lvl w:ilvl="5" w:tplc="9AB46B2E">
      <w:start w:val="1"/>
      <w:numFmt w:val="bullet"/>
      <w:lvlText w:val="&gt;"/>
      <w:lvlJc w:val="left"/>
      <w:pPr>
        <w:tabs>
          <w:tab w:val="num" w:pos="4320"/>
        </w:tabs>
        <w:ind w:left="4320" w:hanging="360"/>
      </w:pPr>
      <w:rPr>
        <w:rFonts w:ascii="Calibri" w:hAnsi="Calibri" w:cs="Times New Roman" w:hint="default"/>
      </w:rPr>
    </w:lvl>
    <w:lvl w:ilvl="6" w:tplc="34F63FEC">
      <w:start w:val="1"/>
      <w:numFmt w:val="bullet"/>
      <w:lvlText w:val="&gt;"/>
      <w:lvlJc w:val="left"/>
      <w:pPr>
        <w:tabs>
          <w:tab w:val="num" w:pos="5040"/>
        </w:tabs>
        <w:ind w:left="5040" w:hanging="360"/>
      </w:pPr>
      <w:rPr>
        <w:rFonts w:ascii="Calibri" w:hAnsi="Calibri" w:cs="Times New Roman" w:hint="default"/>
      </w:rPr>
    </w:lvl>
    <w:lvl w:ilvl="7" w:tplc="917CCF0C">
      <w:start w:val="1"/>
      <w:numFmt w:val="bullet"/>
      <w:lvlText w:val="&gt;"/>
      <w:lvlJc w:val="left"/>
      <w:pPr>
        <w:tabs>
          <w:tab w:val="num" w:pos="5760"/>
        </w:tabs>
        <w:ind w:left="5760" w:hanging="360"/>
      </w:pPr>
      <w:rPr>
        <w:rFonts w:ascii="Calibri" w:hAnsi="Calibri" w:cs="Times New Roman" w:hint="default"/>
      </w:rPr>
    </w:lvl>
    <w:lvl w:ilvl="8" w:tplc="7B803D22">
      <w:start w:val="1"/>
      <w:numFmt w:val="bullet"/>
      <w:lvlText w:val="&gt;"/>
      <w:lvlJc w:val="left"/>
      <w:pPr>
        <w:tabs>
          <w:tab w:val="num" w:pos="6480"/>
        </w:tabs>
        <w:ind w:left="6480" w:hanging="360"/>
      </w:pPr>
      <w:rPr>
        <w:rFonts w:ascii="Calibri" w:hAnsi="Calibri" w:cs="Times New Roman" w:hint="default"/>
      </w:rPr>
    </w:lvl>
  </w:abstractNum>
  <w:abstractNum w:abstractNumId="26" w15:restartNumberingAfterBreak="0">
    <w:nsid w:val="31843F35"/>
    <w:multiLevelType w:val="hybridMultilevel"/>
    <w:tmpl w:val="108E5A62"/>
    <w:lvl w:ilvl="0" w:tplc="CB40FFA4">
      <w:start w:val="1"/>
      <w:numFmt w:val="decimal"/>
      <w:lvlText w:val="%1."/>
      <w:lvlJc w:val="left"/>
      <w:pPr>
        <w:tabs>
          <w:tab w:val="num" w:pos="720"/>
        </w:tabs>
        <w:ind w:left="720" w:hanging="360"/>
      </w:pPr>
    </w:lvl>
    <w:lvl w:ilvl="1" w:tplc="8506BFB8">
      <w:start w:val="1"/>
      <w:numFmt w:val="upperLetter"/>
      <w:lvlText w:val="%2)"/>
      <w:lvlJc w:val="left"/>
      <w:pPr>
        <w:tabs>
          <w:tab w:val="num" w:pos="1440"/>
        </w:tabs>
        <w:ind w:left="1440" w:hanging="360"/>
      </w:pPr>
      <w:rPr>
        <w:rFonts w:ascii="Quiet Sans" w:eastAsia="Quiet Sans" w:hAnsi="Quiet Sans" w:cs="Quiet Sans" w:hint="default"/>
        <w:b w:val="0"/>
        <w:bCs w:val="0"/>
        <w:i w:val="0"/>
        <w:iCs w:val="0"/>
        <w:color w:val="3C3C3B"/>
        <w:w w:val="100"/>
        <w:sz w:val="20"/>
        <w:szCs w:val="20"/>
        <w:lang w:val="en-GB" w:eastAsia="en-US" w:bidi="ar-SA"/>
      </w:rPr>
    </w:lvl>
    <w:lvl w:ilvl="2" w:tplc="DB7E2CC6">
      <w:start w:val="1"/>
      <w:numFmt w:val="decimal"/>
      <w:lvlText w:val="%3."/>
      <w:lvlJc w:val="left"/>
      <w:pPr>
        <w:tabs>
          <w:tab w:val="num" w:pos="2160"/>
        </w:tabs>
        <w:ind w:left="2160" w:hanging="360"/>
      </w:pPr>
    </w:lvl>
    <w:lvl w:ilvl="3" w:tplc="1A68895C">
      <w:start w:val="1"/>
      <w:numFmt w:val="decimal"/>
      <w:lvlText w:val="%4."/>
      <w:lvlJc w:val="left"/>
      <w:pPr>
        <w:tabs>
          <w:tab w:val="num" w:pos="2880"/>
        </w:tabs>
        <w:ind w:left="2880" w:hanging="360"/>
      </w:pPr>
    </w:lvl>
    <w:lvl w:ilvl="4" w:tplc="F828BE98">
      <w:start w:val="1"/>
      <w:numFmt w:val="decimal"/>
      <w:lvlText w:val="%5."/>
      <w:lvlJc w:val="left"/>
      <w:pPr>
        <w:tabs>
          <w:tab w:val="num" w:pos="3600"/>
        </w:tabs>
        <w:ind w:left="3600" w:hanging="360"/>
      </w:pPr>
    </w:lvl>
    <w:lvl w:ilvl="5" w:tplc="4BE860A6">
      <w:start w:val="1"/>
      <w:numFmt w:val="decimal"/>
      <w:lvlText w:val="%6."/>
      <w:lvlJc w:val="left"/>
      <w:pPr>
        <w:tabs>
          <w:tab w:val="num" w:pos="4320"/>
        </w:tabs>
        <w:ind w:left="4320" w:hanging="360"/>
      </w:pPr>
    </w:lvl>
    <w:lvl w:ilvl="6" w:tplc="43A8122C">
      <w:start w:val="1"/>
      <w:numFmt w:val="decimal"/>
      <w:lvlText w:val="%7."/>
      <w:lvlJc w:val="left"/>
      <w:pPr>
        <w:tabs>
          <w:tab w:val="num" w:pos="5040"/>
        </w:tabs>
        <w:ind w:left="5040" w:hanging="360"/>
      </w:pPr>
    </w:lvl>
    <w:lvl w:ilvl="7" w:tplc="6A8CF2BA">
      <w:start w:val="1"/>
      <w:numFmt w:val="decimal"/>
      <w:lvlText w:val="%8."/>
      <w:lvlJc w:val="left"/>
      <w:pPr>
        <w:tabs>
          <w:tab w:val="num" w:pos="5760"/>
        </w:tabs>
        <w:ind w:left="5760" w:hanging="360"/>
      </w:pPr>
    </w:lvl>
    <w:lvl w:ilvl="8" w:tplc="7E5C03FC">
      <w:start w:val="1"/>
      <w:numFmt w:val="decimal"/>
      <w:lvlText w:val="%9."/>
      <w:lvlJc w:val="left"/>
      <w:pPr>
        <w:tabs>
          <w:tab w:val="num" w:pos="6480"/>
        </w:tabs>
        <w:ind w:left="6480" w:hanging="360"/>
      </w:pPr>
    </w:lvl>
  </w:abstractNum>
  <w:abstractNum w:abstractNumId="27" w15:restartNumberingAfterBreak="0">
    <w:nsid w:val="321B7FF6"/>
    <w:multiLevelType w:val="hybridMultilevel"/>
    <w:tmpl w:val="B5F89088"/>
    <w:lvl w:ilvl="0" w:tplc="4FF4A814">
      <w:start w:val="1"/>
      <w:numFmt w:val="bullet"/>
      <w:lvlText w:val="&gt;"/>
      <w:lvlJc w:val="left"/>
      <w:pPr>
        <w:tabs>
          <w:tab w:val="num" w:pos="403"/>
        </w:tabs>
        <w:ind w:left="403" w:hanging="360"/>
      </w:pPr>
      <w:rPr>
        <w:rFonts w:ascii="Calibri" w:hAnsi="Calibri" w:cs="Times New Roman" w:hint="default"/>
      </w:rPr>
    </w:lvl>
    <w:lvl w:ilvl="1" w:tplc="7FA6ABFA">
      <w:start w:val="1"/>
      <w:numFmt w:val="bullet"/>
      <w:lvlText w:val="&gt;"/>
      <w:lvlJc w:val="left"/>
      <w:pPr>
        <w:tabs>
          <w:tab w:val="num" w:pos="1123"/>
        </w:tabs>
        <w:ind w:left="1123" w:hanging="360"/>
      </w:pPr>
      <w:rPr>
        <w:rFonts w:ascii="Calibri" w:hAnsi="Calibri" w:cs="Times New Roman" w:hint="default"/>
      </w:rPr>
    </w:lvl>
    <w:lvl w:ilvl="2" w:tplc="4412F7D4">
      <w:start w:val="1"/>
      <w:numFmt w:val="bullet"/>
      <w:lvlText w:val="&gt;"/>
      <w:lvlJc w:val="left"/>
      <w:pPr>
        <w:tabs>
          <w:tab w:val="num" w:pos="1843"/>
        </w:tabs>
        <w:ind w:left="1843" w:hanging="360"/>
      </w:pPr>
      <w:rPr>
        <w:rFonts w:ascii="Calibri" w:hAnsi="Calibri" w:cs="Times New Roman" w:hint="default"/>
      </w:rPr>
    </w:lvl>
    <w:lvl w:ilvl="3" w:tplc="0ADAB458">
      <w:start w:val="1"/>
      <w:numFmt w:val="bullet"/>
      <w:lvlText w:val="&gt;"/>
      <w:lvlJc w:val="left"/>
      <w:pPr>
        <w:tabs>
          <w:tab w:val="num" w:pos="2563"/>
        </w:tabs>
        <w:ind w:left="2563" w:hanging="360"/>
      </w:pPr>
      <w:rPr>
        <w:rFonts w:ascii="Calibri" w:hAnsi="Calibri" w:cs="Times New Roman" w:hint="default"/>
      </w:rPr>
    </w:lvl>
    <w:lvl w:ilvl="4" w:tplc="02CA386C">
      <w:start w:val="1"/>
      <w:numFmt w:val="bullet"/>
      <w:lvlText w:val="&gt;"/>
      <w:lvlJc w:val="left"/>
      <w:pPr>
        <w:tabs>
          <w:tab w:val="num" w:pos="3283"/>
        </w:tabs>
        <w:ind w:left="3283" w:hanging="360"/>
      </w:pPr>
      <w:rPr>
        <w:rFonts w:ascii="Calibri" w:hAnsi="Calibri" w:cs="Times New Roman" w:hint="default"/>
      </w:rPr>
    </w:lvl>
    <w:lvl w:ilvl="5" w:tplc="05E4459A">
      <w:start w:val="1"/>
      <w:numFmt w:val="bullet"/>
      <w:lvlText w:val="&gt;"/>
      <w:lvlJc w:val="left"/>
      <w:pPr>
        <w:tabs>
          <w:tab w:val="num" w:pos="4003"/>
        </w:tabs>
        <w:ind w:left="4003" w:hanging="360"/>
      </w:pPr>
      <w:rPr>
        <w:rFonts w:ascii="Calibri" w:hAnsi="Calibri" w:cs="Times New Roman" w:hint="default"/>
      </w:rPr>
    </w:lvl>
    <w:lvl w:ilvl="6" w:tplc="963E7492">
      <w:start w:val="1"/>
      <w:numFmt w:val="bullet"/>
      <w:lvlText w:val="&gt;"/>
      <w:lvlJc w:val="left"/>
      <w:pPr>
        <w:tabs>
          <w:tab w:val="num" w:pos="4723"/>
        </w:tabs>
        <w:ind w:left="4723" w:hanging="360"/>
      </w:pPr>
      <w:rPr>
        <w:rFonts w:ascii="Calibri" w:hAnsi="Calibri" w:cs="Times New Roman" w:hint="default"/>
      </w:rPr>
    </w:lvl>
    <w:lvl w:ilvl="7" w:tplc="7DEAF8BC">
      <w:start w:val="1"/>
      <w:numFmt w:val="bullet"/>
      <w:lvlText w:val="&gt;"/>
      <w:lvlJc w:val="left"/>
      <w:pPr>
        <w:tabs>
          <w:tab w:val="num" w:pos="5443"/>
        </w:tabs>
        <w:ind w:left="5443" w:hanging="360"/>
      </w:pPr>
      <w:rPr>
        <w:rFonts w:ascii="Calibri" w:hAnsi="Calibri" w:cs="Times New Roman" w:hint="default"/>
      </w:rPr>
    </w:lvl>
    <w:lvl w:ilvl="8" w:tplc="EF289826">
      <w:start w:val="1"/>
      <w:numFmt w:val="bullet"/>
      <w:lvlText w:val="&gt;"/>
      <w:lvlJc w:val="left"/>
      <w:pPr>
        <w:tabs>
          <w:tab w:val="num" w:pos="6163"/>
        </w:tabs>
        <w:ind w:left="6163" w:hanging="360"/>
      </w:pPr>
      <w:rPr>
        <w:rFonts w:ascii="Calibri" w:hAnsi="Calibri" w:cs="Times New Roman" w:hint="default"/>
      </w:rPr>
    </w:lvl>
  </w:abstractNum>
  <w:abstractNum w:abstractNumId="28" w15:restartNumberingAfterBreak="0">
    <w:nsid w:val="322B48FD"/>
    <w:multiLevelType w:val="multilevel"/>
    <w:tmpl w:val="C6928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4E01BF"/>
    <w:multiLevelType w:val="hybridMultilevel"/>
    <w:tmpl w:val="7B0AD29A"/>
    <w:lvl w:ilvl="0" w:tplc="0809000F">
      <w:start w:val="1"/>
      <w:numFmt w:val="decimal"/>
      <w:lvlText w:val="%1."/>
      <w:lvlJc w:val="left"/>
      <w:pPr>
        <w:ind w:left="489" w:hanging="360"/>
      </w:pPr>
      <w:rPr>
        <w:rFonts w:hint="default"/>
        <w:b w:val="0"/>
        <w:bCs w:val="0"/>
        <w:i w:val="0"/>
        <w:iCs w:val="0"/>
        <w:color w:val="3C3C3B"/>
        <w:w w:val="100"/>
        <w:sz w:val="20"/>
        <w:szCs w:val="20"/>
        <w:lang w:val="en-GB" w:eastAsia="en-US" w:bidi="ar-SA"/>
      </w:rPr>
    </w:lvl>
    <w:lvl w:ilvl="1" w:tplc="08090019" w:tentative="1">
      <w:start w:val="1"/>
      <w:numFmt w:val="lowerLetter"/>
      <w:lvlText w:val="%2."/>
      <w:lvlJc w:val="left"/>
      <w:pPr>
        <w:ind w:left="1209" w:hanging="360"/>
      </w:pPr>
    </w:lvl>
    <w:lvl w:ilvl="2" w:tplc="0809001B" w:tentative="1">
      <w:start w:val="1"/>
      <w:numFmt w:val="lowerRoman"/>
      <w:lvlText w:val="%3."/>
      <w:lvlJc w:val="right"/>
      <w:pPr>
        <w:ind w:left="1929" w:hanging="180"/>
      </w:pPr>
    </w:lvl>
    <w:lvl w:ilvl="3" w:tplc="0809000F" w:tentative="1">
      <w:start w:val="1"/>
      <w:numFmt w:val="decimal"/>
      <w:lvlText w:val="%4."/>
      <w:lvlJc w:val="left"/>
      <w:pPr>
        <w:ind w:left="2649" w:hanging="360"/>
      </w:pPr>
    </w:lvl>
    <w:lvl w:ilvl="4" w:tplc="08090019" w:tentative="1">
      <w:start w:val="1"/>
      <w:numFmt w:val="lowerLetter"/>
      <w:lvlText w:val="%5."/>
      <w:lvlJc w:val="left"/>
      <w:pPr>
        <w:ind w:left="3369" w:hanging="360"/>
      </w:pPr>
    </w:lvl>
    <w:lvl w:ilvl="5" w:tplc="0809001B" w:tentative="1">
      <w:start w:val="1"/>
      <w:numFmt w:val="lowerRoman"/>
      <w:lvlText w:val="%6."/>
      <w:lvlJc w:val="right"/>
      <w:pPr>
        <w:ind w:left="4089" w:hanging="180"/>
      </w:pPr>
    </w:lvl>
    <w:lvl w:ilvl="6" w:tplc="0809000F" w:tentative="1">
      <w:start w:val="1"/>
      <w:numFmt w:val="decimal"/>
      <w:lvlText w:val="%7."/>
      <w:lvlJc w:val="left"/>
      <w:pPr>
        <w:ind w:left="4809" w:hanging="360"/>
      </w:pPr>
    </w:lvl>
    <w:lvl w:ilvl="7" w:tplc="08090019" w:tentative="1">
      <w:start w:val="1"/>
      <w:numFmt w:val="lowerLetter"/>
      <w:lvlText w:val="%8."/>
      <w:lvlJc w:val="left"/>
      <w:pPr>
        <w:ind w:left="5529" w:hanging="360"/>
      </w:pPr>
    </w:lvl>
    <w:lvl w:ilvl="8" w:tplc="0809001B" w:tentative="1">
      <w:start w:val="1"/>
      <w:numFmt w:val="lowerRoman"/>
      <w:lvlText w:val="%9."/>
      <w:lvlJc w:val="right"/>
      <w:pPr>
        <w:ind w:left="6249" w:hanging="180"/>
      </w:pPr>
    </w:lvl>
  </w:abstractNum>
  <w:abstractNum w:abstractNumId="30" w15:restartNumberingAfterBreak="0">
    <w:nsid w:val="338C9EFC"/>
    <w:multiLevelType w:val="hybridMultilevel"/>
    <w:tmpl w:val="6AA23210"/>
    <w:lvl w:ilvl="0" w:tplc="ED4C1D62">
      <w:numFmt w:val="bullet"/>
      <w:lvlText w:val="&gt;"/>
      <w:lvlJc w:val="left"/>
      <w:pPr>
        <w:ind w:left="1915" w:hanging="301"/>
      </w:pPr>
      <w:rPr>
        <w:rFonts w:ascii="Quiet Sans" w:eastAsia="Quiet Sans" w:hAnsi="Quiet Sans" w:cs="Quiet Sans" w:hint="default"/>
        <w:b/>
        <w:bCs/>
        <w:i w:val="0"/>
        <w:iCs w:val="0"/>
        <w:color w:val="3C3C3B"/>
        <w:w w:val="100"/>
        <w:sz w:val="20"/>
        <w:szCs w:val="20"/>
        <w:lang w:val="en-GB" w:eastAsia="en-US" w:bidi="ar-SA"/>
      </w:rPr>
    </w:lvl>
    <w:lvl w:ilvl="1" w:tplc="A5FEAAC0">
      <w:numFmt w:val="bullet"/>
      <w:lvlText w:val="•"/>
      <w:lvlJc w:val="left"/>
      <w:pPr>
        <w:ind w:left="2830" w:hanging="301"/>
      </w:pPr>
      <w:rPr>
        <w:rFonts w:hint="default"/>
        <w:lang w:val="en-GB" w:eastAsia="en-US" w:bidi="ar-SA"/>
      </w:rPr>
    </w:lvl>
    <w:lvl w:ilvl="2" w:tplc="15F6EE88">
      <w:numFmt w:val="bullet"/>
      <w:lvlText w:val="•"/>
      <w:lvlJc w:val="left"/>
      <w:pPr>
        <w:ind w:left="3747" w:hanging="301"/>
      </w:pPr>
      <w:rPr>
        <w:rFonts w:hint="default"/>
        <w:lang w:val="en-GB" w:eastAsia="en-US" w:bidi="ar-SA"/>
      </w:rPr>
    </w:lvl>
    <w:lvl w:ilvl="3" w:tplc="6FD00F20">
      <w:numFmt w:val="bullet"/>
      <w:lvlText w:val="•"/>
      <w:lvlJc w:val="left"/>
      <w:pPr>
        <w:ind w:left="4663" w:hanging="301"/>
      </w:pPr>
      <w:rPr>
        <w:rFonts w:hint="default"/>
        <w:lang w:val="en-GB" w:eastAsia="en-US" w:bidi="ar-SA"/>
      </w:rPr>
    </w:lvl>
    <w:lvl w:ilvl="4" w:tplc="B82A966C">
      <w:numFmt w:val="bullet"/>
      <w:lvlText w:val="•"/>
      <w:lvlJc w:val="left"/>
      <w:pPr>
        <w:ind w:left="5580" w:hanging="301"/>
      </w:pPr>
      <w:rPr>
        <w:rFonts w:hint="default"/>
        <w:lang w:val="en-GB" w:eastAsia="en-US" w:bidi="ar-SA"/>
      </w:rPr>
    </w:lvl>
    <w:lvl w:ilvl="5" w:tplc="359E7B60">
      <w:numFmt w:val="bullet"/>
      <w:lvlText w:val="•"/>
      <w:lvlJc w:val="left"/>
      <w:pPr>
        <w:ind w:left="6496" w:hanging="301"/>
      </w:pPr>
      <w:rPr>
        <w:rFonts w:hint="default"/>
        <w:lang w:val="en-GB" w:eastAsia="en-US" w:bidi="ar-SA"/>
      </w:rPr>
    </w:lvl>
    <w:lvl w:ilvl="6" w:tplc="8940BE94">
      <w:numFmt w:val="bullet"/>
      <w:lvlText w:val="•"/>
      <w:lvlJc w:val="left"/>
      <w:pPr>
        <w:ind w:left="7413" w:hanging="301"/>
      </w:pPr>
      <w:rPr>
        <w:rFonts w:hint="default"/>
        <w:lang w:val="en-GB" w:eastAsia="en-US" w:bidi="ar-SA"/>
      </w:rPr>
    </w:lvl>
    <w:lvl w:ilvl="7" w:tplc="BA920444">
      <w:numFmt w:val="bullet"/>
      <w:lvlText w:val="•"/>
      <w:lvlJc w:val="left"/>
      <w:pPr>
        <w:ind w:left="8329" w:hanging="301"/>
      </w:pPr>
      <w:rPr>
        <w:rFonts w:hint="default"/>
        <w:lang w:val="en-GB" w:eastAsia="en-US" w:bidi="ar-SA"/>
      </w:rPr>
    </w:lvl>
    <w:lvl w:ilvl="8" w:tplc="2054BC5C">
      <w:numFmt w:val="bullet"/>
      <w:lvlText w:val="•"/>
      <w:lvlJc w:val="left"/>
      <w:pPr>
        <w:ind w:left="9246" w:hanging="301"/>
      </w:pPr>
      <w:rPr>
        <w:rFonts w:hint="default"/>
        <w:lang w:val="en-GB" w:eastAsia="en-US" w:bidi="ar-SA"/>
      </w:rPr>
    </w:lvl>
  </w:abstractNum>
  <w:abstractNum w:abstractNumId="31" w15:restartNumberingAfterBreak="0">
    <w:nsid w:val="3586052B"/>
    <w:multiLevelType w:val="hybridMultilevel"/>
    <w:tmpl w:val="E2EAE2C4"/>
    <w:lvl w:ilvl="0" w:tplc="FE4E9376">
      <w:start w:val="1"/>
      <w:numFmt w:val="decimal"/>
      <w:lvlText w:val="%1."/>
      <w:lvlJc w:val="left"/>
      <w:pPr>
        <w:tabs>
          <w:tab w:val="num" w:pos="1037"/>
        </w:tabs>
        <w:ind w:left="1037" w:hanging="360"/>
      </w:pPr>
    </w:lvl>
    <w:lvl w:ilvl="1" w:tplc="9B0ECECE">
      <w:start w:val="1"/>
      <w:numFmt w:val="upperLetter"/>
      <w:lvlText w:val="%2."/>
      <w:lvlJc w:val="left"/>
      <w:pPr>
        <w:tabs>
          <w:tab w:val="num" w:pos="1757"/>
        </w:tabs>
        <w:ind w:left="1757" w:hanging="360"/>
      </w:pPr>
    </w:lvl>
    <w:lvl w:ilvl="2" w:tplc="4C40C3DC" w:tentative="1">
      <w:start w:val="1"/>
      <w:numFmt w:val="decimal"/>
      <w:lvlText w:val="%3."/>
      <w:lvlJc w:val="left"/>
      <w:pPr>
        <w:tabs>
          <w:tab w:val="num" w:pos="2477"/>
        </w:tabs>
        <w:ind w:left="2477" w:hanging="360"/>
      </w:pPr>
    </w:lvl>
    <w:lvl w:ilvl="3" w:tplc="6AFCCB4E" w:tentative="1">
      <w:start w:val="1"/>
      <w:numFmt w:val="decimal"/>
      <w:lvlText w:val="%4."/>
      <w:lvlJc w:val="left"/>
      <w:pPr>
        <w:tabs>
          <w:tab w:val="num" w:pos="3197"/>
        </w:tabs>
        <w:ind w:left="3197" w:hanging="360"/>
      </w:pPr>
    </w:lvl>
    <w:lvl w:ilvl="4" w:tplc="0D78F626" w:tentative="1">
      <w:start w:val="1"/>
      <w:numFmt w:val="decimal"/>
      <w:lvlText w:val="%5."/>
      <w:lvlJc w:val="left"/>
      <w:pPr>
        <w:tabs>
          <w:tab w:val="num" w:pos="3917"/>
        </w:tabs>
        <w:ind w:left="3917" w:hanging="360"/>
      </w:pPr>
    </w:lvl>
    <w:lvl w:ilvl="5" w:tplc="A5EA8646" w:tentative="1">
      <w:start w:val="1"/>
      <w:numFmt w:val="decimal"/>
      <w:lvlText w:val="%6."/>
      <w:lvlJc w:val="left"/>
      <w:pPr>
        <w:tabs>
          <w:tab w:val="num" w:pos="4637"/>
        </w:tabs>
        <w:ind w:left="4637" w:hanging="360"/>
      </w:pPr>
    </w:lvl>
    <w:lvl w:ilvl="6" w:tplc="B5C86D24" w:tentative="1">
      <w:start w:val="1"/>
      <w:numFmt w:val="decimal"/>
      <w:lvlText w:val="%7."/>
      <w:lvlJc w:val="left"/>
      <w:pPr>
        <w:tabs>
          <w:tab w:val="num" w:pos="5357"/>
        </w:tabs>
        <w:ind w:left="5357" w:hanging="360"/>
      </w:pPr>
    </w:lvl>
    <w:lvl w:ilvl="7" w:tplc="704EE406" w:tentative="1">
      <w:start w:val="1"/>
      <w:numFmt w:val="decimal"/>
      <w:lvlText w:val="%8."/>
      <w:lvlJc w:val="left"/>
      <w:pPr>
        <w:tabs>
          <w:tab w:val="num" w:pos="6077"/>
        </w:tabs>
        <w:ind w:left="6077" w:hanging="360"/>
      </w:pPr>
    </w:lvl>
    <w:lvl w:ilvl="8" w:tplc="62027880" w:tentative="1">
      <w:start w:val="1"/>
      <w:numFmt w:val="decimal"/>
      <w:lvlText w:val="%9."/>
      <w:lvlJc w:val="left"/>
      <w:pPr>
        <w:tabs>
          <w:tab w:val="num" w:pos="6797"/>
        </w:tabs>
        <w:ind w:left="6797" w:hanging="360"/>
      </w:pPr>
    </w:lvl>
  </w:abstractNum>
  <w:abstractNum w:abstractNumId="32" w15:restartNumberingAfterBreak="0">
    <w:nsid w:val="393B3C53"/>
    <w:multiLevelType w:val="hybridMultilevel"/>
    <w:tmpl w:val="0E50677E"/>
    <w:lvl w:ilvl="0" w:tplc="0902125A">
      <w:start w:val="1"/>
      <w:numFmt w:val="bullet"/>
      <w:lvlText w:val="&gt;"/>
      <w:lvlJc w:val="left"/>
      <w:pPr>
        <w:tabs>
          <w:tab w:val="num" w:pos="720"/>
        </w:tabs>
        <w:ind w:left="720" w:hanging="360"/>
      </w:pPr>
      <w:rPr>
        <w:rFonts w:ascii="Calibri" w:hAnsi="Calibri" w:cs="Times New Roman" w:hint="default"/>
        <w:color w:val="C00000"/>
        <w:sz w:val="20"/>
      </w:rPr>
    </w:lvl>
    <w:lvl w:ilvl="1" w:tplc="C19AC6E0">
      <w:start w:val="1"/>
      <w:numFmt w:val="bullet"/>
      <w:lvlText w:val=""/>
      <w:lvlJc w:val="left"/>
      <w:pPr>
        <w:tabs>
          <w:tab w:val="num" w:pos="1440"/>
        </w:tabs>
        <w:ind w:left="1440" w:hanging="360"/>
      </w:pPr>
      <w:rPr>
        <w:rFonts w:ascii="Symbol" w:hAnsi="Symbol" w:hint="default"/>
        <w:sz w:val="20"/>
      </w:rPr>
    </w:lvl>
    <w:lvl w:ilvl="2" w:tplc="244AB26A">
      <w:start w:val="1"/>
      <w:numFmt w:val="bullet"/>
      <w:lvlText w:val=""/>
      <w:lvlJc w:val="left"/>
      <w:pPr>
        <w:tabs>
          <w:tab w:val="num" w:pos="2160"/>
        </w:tabs>
        <w:ind w:left="2160" w:hanging="360"/>
      </w:pPr>
      <w:rPr>
        <w:rFonts w:ascii="Symbol" w:hAnsi="Symbol" w:hint="default"/>
        <w:sz w:val="20"/>
      </w:rPr>
    </w:lvl>
    <w:lvl w:ilvl="3" w:tplc="06C4FF2C">
      <w:start w:val="1"/>
      <w:numFmt w:val="bullet"/>
      <w:lvlText w:val=""/>
      <w:lvlJc w:val="left"/>
      <w:pPr>
        <w:tabs>
          <w:tab w:val="num" w:pos="2880"/>
        </w:tabs>
        <w:ind w:left="2880" w:hanging="360"/>
      </w:pPr>
      <w:rPr>
        <w:rFonts w:ascii="Symbol" w:hAnsi="Symbol" w:hint="default"/>
        <w:sz w:val="20"/>
      </w:rPr>
    </w:lvl>
    <w:lvl w:ilvl="4" w:tplc="C23E4632">
      <w:start w:val="1"/>
      <w:numFmt w:val="bullet"/>
      <w:lvlText w:val=""/>
      <w:lvlJc w:val="left"/>
      <w:pPr>
        <w:tabs>
          <w:tab w:val="num" w:pos="3600"/>
        </w:tabs>
        <w:ind w:left="3600" w:hanging="360"/>
      </w:pPr>
      <w:rPr>
        <w:rFonts w:ascii="Symbol" w:hAnsi="Symbol" w:hint="default"/>
        <w:sz w:val="20"/>
      </w:rPr>
    </w:lvl>
    <w:lvl w:ilvl="5" w:tplc="40E270B0">
      <w:start w:val="1"/>
      <w:numFmt w:val="bullet"/>
      <w:lvlText w:val=""/>
      <w:lvlJc w:val="left"/>
      <w:pPr>
        <w:tabs>
          <w:tab w:val="num" w:pos="4320"/>
        </w:tabs>
        <w:ind w:left="4320" w:hanging="360"/>
      </w:pPr>
      <w:rPr>
        <w:rFonts w:ascii="Symbol" w:hAnsi="Symbol" w:hint="default"/>
        <w:sz w:val="20"/>
      </w:rPr>
    </w:lvl>
    <w:lvl w:ilvl="6" w:tplc="B31483CA">
      <w:start w:val="1"/>
      <w:numFmt w:val="bullet"/>
      <w:lvlText w:val=""/>
      <w:lvlJc w:val="left"/>
      <w:pPr>
        <w:tabs>
          <w:tab w:val="num" w:pos="5040"/>
        </w:tabs>
        <w:ind w:left="5040" w:hanging="360"/>
      </w:pPr>
      <w:rPr>
        <w:rFonts w:ascii="Symbol" w:hAnsi="Symbol" w:hint="default"/>
        <w:sz w:val="20"/>
      </w:rPr>
    </w:lvl>
    <w:lvl w:ilvl="7" w:tplc="45763C4E">
      <w:start w:val="1"/>
      <w:numFmt w:val="bullet"/>
      <w:lvlText w:val=""/>
      <w:lvlJc w:val="left"/>
      <w:pPr>
        <w:tabs>
          <w:tab w:val="num" w:pos="5760"/>
        </w:tabs>
        <w:ind w:left="5760" w:hanging="360"/>
      </w:pPr>
      <w:rPr>
        <w:rFonts w:ascii="Symbol" w:hAnsi="Symbol" w:hint="default"/>
        <w:sz w:val="20"/>
      </w:rPr>
    </w:lvl>
    <w:lvl w:ilvl="8" w:tplc="01EC38DE">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521D6B"/>
    <w:multiLevelType w:val="hybridMultilevel"/>
    <w:tmpl w:val="9DBCD73E"/>
    <w:lvl w:ilvl="0" w:tplc="1306108E">
      <w:start w:val="1"/>
      <w:numFmt w:val="bullet"/>
      <w:pStyle w:val="Coralbullets"/>
      <w:lvlText w:val="&gt;"/>
      <w:lvlJc w:val="left"/>
      <w:pPr>
        <w:tabs>
          <w:tab w:val="num" w:pos="1757"/>
        </w:tabs>
        <w:ind w:left="1757" w:hanging="360"/>
      </w:pPr>
      <w:rPr>
        <w:rFonts w:ascii="Calibri" w:hAnsi="Calibri" w:cs="Times New Roman" w:hint="default"/>
        <w:b/>
        <w:i w:val="0"/>
        <w:color w:val="C0504D" w:themeColor="accent2"/>
      </w:rPr>
    </w:lvl>
    <w:lvl w:ilvl="1" w:tplc="9F306436">
      <w:start w:val="1"/>
      <w:numFmt w:val="bullet"/>
      <w:lvlText w:val="•"/>
      <w:lvlJc w:val="left"/>
      <w:pPr>
        <w:tabs>
          <w:tab w:val="num" w:pos="2477"/>
        </w:tabs>
        <w:ind w:left="2477" w:hanging="360"/>
      </w:pPr>
      <w:rPr>
        <w:rFonts w:ascii="Arial" w:hAnsi="Arial" w:cs="Times New Roman" w:hint="default"/>
      </w:rPr>
    </w:lvl>
    <w:lvl w:ilvl="2" w:tplc="C91E27A2">
      <w:start w:val="1"/>
      <w:numFmt w:val="bullet"/>
      <w:lvlText w:val="•"/>
      <w:lvlJc w:val="left"/>
      <w:pPr>
        <w:tabs>
          <w:tab w:val="num" w:pos="3197"/>
        </w:tabs>
        <w:ind w:left="3197" w:hanging="360"/>
      </w:pPr>
      <w:rPr>
        <w:rFonts w:ascii="Arial" w:hAnsi="Arial" w:cs="Times New Roman" w:hint="default"/>
      </w:rPr>
    </w:lvl>
    <w:lvl w:ilvl="3" w:tplc="D43A5C4A">
      <w:start w:val="1"/>
      <w:numFmt w:val="bullet"/>
      <w:lvlText w:val="•"/>
      <w:lvlJc w:val="left"/>
      <w:pPr>
        <w:tabs>
          <w:tab w:val="num" w:pos="3917"/>
        </w:tabs>
        <w:ind w:left="3917" w:hanging="360"/>
      </w:pPr>
      <w:rPr>
        <w:rFonts w:ascii="Arial" w:hAnsi="Arial" w:cs="Times New Roman" w:hint="default"/>
      </w:rPr>
    </w:lvl>
    <w:lvl w:ilvl="4" w:tplc="172C40B4">
      <w:start w:val="1"/>
      <w:numFmt w:val="bullet"/>
      <w:lvlText w:val="•"/>
      <w:lvlJc w:val="left"/>
      <w:pPr>
        <w:tabs>
          <w:tab w:val="num" w:pos="4637"/>
        </w:tabs>
        <w:ind w:left="4637" w:hanging="360"/>
      </w:pPr>
      <w:rPr>
        <w:rFonts w:ascii="Arial" w:hAnsi="Arial" w:cs="Times New Roman" w:hint="default"/>
      </w:rPr>
    </w:lvl>
    <w:lvl w:ilvl="5" w:tplc="9E0E0BFE">
      <w:start w:val="1"/>
      <w:numFmt w:val="bullet"/>
      <w:lvlText w:val="•"/>
      <w:lvlJc w:val="left"/>
      <w:pPr>
        <w:tabs>
          <w:tab w:val="num" w:pos="5357"/>
        </w:tabs>
        <w:ind w:left="5357" w:hanging="360"/>
      </w:pPr>
      <w:rPr>
        <w:rFonts w:ascii="Arial" w:hAnsi="Arial" w:cs="Times New Roman" w:hint="default"/>
      </w:rPr>
    </w:lvl>
    <w:lvl w:ilvl="6" w:tplc="73A2939A">
      <w:start w:val="1"/>
      <w:numFmt w:val="bullet"/>
      <w:lvlText w:val="•"/>
      <w:lvlJc w:val="left"/>
      <w:pPr>
        <w:tabs>
          <w:tab w:val="num" w:pos="6077"/>
        </w:tabs>
        <w:ind w:left="6077" w:hanging="360"/>
      </w:pPr>
      <w:rPr>
        <w:rFonts w:ascii="Arial" w:hAnsi="Arial" w:cs="Times New Roman" w:hint="default"/>
      </w:rPr>
    </w:lvl>
    <w:lvl w:ilvl="7" w:tplc="F08CCD48">
      <w:start w:val="1"/>
      <w:numFmt w:val="bullet"/>
      <w:lvlText w:val="•"/>
      <w:lvlJc w:val="left"/>
      <w:pPr>
        <w:tabs>
          <w:tab w:val="num" w:pos="6797"/>
        </w:tabs>
        <w:ind w:left="6797" w:hanging="360"/>
      </w:pPr>
      <w:rPr>
        <w:rFonts w:ascii="Arial" w:hAnsi="Arial" w:cs="Times New Roman" w:hint="default"/>
      </w:rPr>
    </w:lvl>
    <w:lvl w:ilvl="8" w:tplc="F8B0136A">
      <w:start w:val="1"/>
      <w:numFmt w:val="bullet"/>
      <w:lvlText w:val="•"/>
      <w:lvlJc w:val="left"/>
      <w:pPr>
        <w:tabs>
          <w:tab w:val="num" w:pos="7517"/>
        </w:tabs>
        <w:ind w:left="7517" w:hanging="360"/>
      </w:pPr>
      <w:rPr>
        <w:rFonts w:ascii="Arial" w:hAnsi="Arial" w:cs="Times New Roman" w:hint="default"/>
      </w:rPr>
    </w:lvl>
  </w:abstractNum>
  <w:abstractNum w:abstractNumId="34" w15:restartNumberingAfterBreak="0">
    <w:nsid w:val="3BB664A2"/>
    <w:multiLevelType w:val="multilevel"/>
    <w:tmpl w:val="17B27172"/>
    <w:lvl w:ilvl="0">
      <w:start w:val="1"/>
      <w:numFmt w:val="decimal"/>
      <w:lvlText w:val="%1."/>
      <w:lvlJc w:val="left"/>
      <w:pPr>
        <w:tabs>
          <w:tab w:val="num" w:pos="720"/>
        </w:tabs>
        <w:ind w:left="720" w:hanging="360"/>
      </w:pPr>
      <w:rPr>
        <w:rFonts w:hint="default"/>
        <w:sz w:val="20"/>
      </w:rPr>
    </w:lvl>
    <w:lvl w:ilvl="1">
      <w:numFmt w:val="bullet"/>
      <w:lvlText w:val="&gt;"/>
      <w:lvlJc w:val="left"/>
      <w:pPr>
        <w:ind w:left="1440" w:hanging="360"/>
      </w:pPr>
      <w:rPr>
        <w:rFonts w:ascii="Quiet Sans" w:eastAsia="Quiet Sans" w:hAnsi="Quiet Sans" w:cs="Quiet Sans" w:hint="default"/>
        <w:b/>
        <w:bCs/>
        <w:i w:val="0"/>
        <w:iCs w:val="0"/>
        <w:color w:val="3C3C3B"/>
        <w:w w:val="100"/>
        <w:sz w:val="20"/>
        <w:szCs w:val="20"/>
        <w:lang w:val="en-GB" w:eastAsia="en-US" w:bidi="ar-SA"/>
      </w:rPr>
    </w:lvl>
    <w:lvl w:ilvl="2">
      <w:start w:val="1"/>
      <w:numFmt w:val="bullet"/>
      <w:lvlText w:val="-"/>
      <w:lvlJc w:val="left"/>
      <w:pPr>
        <w:ind w:left="2160" w:hanging="360"/>
      </w:pPr>
      <w:rPr>
        <w:rFonts w:ascii="Calibri" w:eastAsiaTheme="minorHAnsi" w:hAnsi="Calibri" w:cs="Calibri" w:hint="default"/>
      </w:rPr>
    </w:lvl>
    <w:lvl w:ilvl="3">
      <w:start w:val="4"/>
      <w:numFmt w:val="decimal"/>
      <w:lvlText w:val="%4"/>
      <w:lvlJc w:val="left"/>
      <w:pPr>
        <w:ind w:left="2880"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8A1AC7"/>
    <w:multiLevelType w:val="multilevel"/>
    <w:tmpl w:val="DD80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532B0A"/>
    <w:multiLevelType w:val="multilevel"/>
    <w:tmpl w:val="CBE0F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CA54FB"/>
    <w:multiLevelType w:val="hybridMultilevel"/>
    <w:tmpl w:val="E0907E3A"/>
    <w:lvl w:ilvl="0" w:tplc="0902125A">
      <w:start w:val="1"/>
      <w:numFmt w:val="bullet"/>
      <w:lvlText w:val="&gt;"/>
      <w:lvlJc w:val="left"/>
      <w:pPr>
        <w:tabs>
          <w:tab w:val="num" w:pos="720"/>
        </w:tabs>
        <w:ind w:left="720" w:hanging="360"/>
      </w:pPr>
      <w:rPr>
        <w:rFonts w:ascii="Calibri" w:hAnsi="Calibri" w:cs="Times New Roman" w:hint="default"/>
        <w:color w:val="C00000"/>
        <w:sz w:val="20"/>
      </w:rPr>
    </w:lvl>
    <w:lvl w:ilvl="1" w:tplc="B81A6A36">
      <w:start w:val="1"/>
      <w:numFmt w:val="bullet"/>
      <w:lvlText w:val=""/>
      <w:lvlJc w:val="left"/>
      <w:pPr>
        <w:tabs>
          <w:tab w:val="num" w:pos="1440"/>
        </w:tabs>
        <w:ind w:left="1440" w:hanging="360"/>
      </w:pPr>
      <w:rPr>
        <w:rFonts w:ascii="Symbol" w:hAnsi="Symbol" w:hint="default"/>
        <w:sz w:val="20"/>
      </w:rPr>
    </w:lvl>
    <w:lvl w:ilvl="2" w:tplc="396A2AFE">
      <w:start w:val="1"/>
      <w:numFmt w:val="bullet"/>
      <w:lvlText w:val=""/>
      <w:lvlJc w:val="left"/>
      <w:pPr>
        <w:tabs>
          <w:tab w:val="num" w:pos="2160"/>
        </w:tabs>
        <w:ind w:left="2160" w:hanging="360"/>
      </w:pPr>
      <w:rPr>
        <w:rFonts w:ascii="Symbol" w:hAnsi="Symbol" w:hint="default"/>
        <w:sz w:val="20"/>
      </w:rPr>
    </w:lvl>
    <w:lvl w:ilvl="3" w:tplc="C38EBB10">
      <w:start w:val="1"/>
      <w:numFmt w:val="bullet"/>
      <w:lvlText w:val=""/>
      <w:lvlJc w:val="left"/>
      <w:pPr>
        <w:tabs>
          <w:tab w:val="num" w:pos="2880"/>
        </w:tabs>
        <w:ind w:left="2880" w:hanging="360"/>
      </w:pPr>
      <w:rPr>
        <w:rFonts w:ascii="Symbol" w:hAnsi="Symbol" w:hint="default"/>
        <w:sz w:val="20"/>
      </w:rPr>
    </w:lvl>
    <w:lvl w:ilvl="4" w:tplc="CF98903A">
      <w:start w:val="1"/>
      <w:numFmt w:val="bullet"/>
      <w:lvlText w:val=""/>
      <w:lvlJc w:val="left"/>
      <w:pPr>
        <w:tabs>
          <w:tab w:val="num" w:pos="3600"/>
        </w:tabs>
        <w:ind w:left="3600" w:hanging="360"/>
      </w:pPr>
      <w:rPr>
        <w:rFonts w:ascii="Symbol" w:hAnsi="Symbol" w:hint="default"/>
        <w:sz w:val="20"/>
      </w:rPr>
    </w:lvl>
    <w:lvl w:ilvl="5" w:tplc="8264B764">
      <w:start w:val="1"/>
      <w:numFmt w:val="bullet"/>
      <w:lvlText w:val=""/>
      <w:lvlJc w:val="left"/>
      <w:pPr>
        <w:tabs>
          <w:tab w:val="num" w:pos="4320"/>
        </w:tabs>
        <w:ind w:left="4320" w:hanging="360"/>
      </w:pPr>
      <w:rPr>
        <w:rFonts w:ascii="Symbol" w:hAnsi="Symbol" w:hint="default"/>
        <w:sz w:val="20"/>
      </w:rPr>
    </w:lvl>
    <w:lvl w:ilvl="6" w:tplc="23DAA3B6">
      <w:start w:val="1"/>
      <w:numFmt w:val="bullet"/>
      <w:lvlText w:val=""/>
      <w:lvlJc w:val="left"/>
      <w:pPr>
        <w:tabs>
          <w:tab w:val="num" w:pos="5040"/>
        </w:tabs>
        <w:ind w:left="5040" w:hanging="360"/>
      </w:pPr>
      <w:rPr>
        <w:rFonts w:ascii="Symbol" w:hAnsi="Symbol" w:hint="default"/>
        <w:sz w:val="20"/>
      </w:rPr>
    </w:lvl>
    <w:lvl w:ilvl="7" w:tplc="FD8EBDDE">
      <w:start w:val="1"/>
      <w:numFmt w:val="bullet"/>
      <w:lvlText w:val=""/>
      <w:lvlJc w:val="left"/>
      <w:pPr>
        <w:tabs>
          <w:tab w:val="num" w:pos="5760"/>
        </w:tabs>
        <w:ind w:left="5760" w:hanging="360"/>
      </w:pPr>
      <w:rPr>
        <w:rFonts w:ascii="Symbol" w:hAnsi="Symbol" w:hint="default"/>
        <w:sz w:val="20"/>
      </w:rPr>
    </w:lvl>
    <w:lvl w:ilvl="8" w:tplc="619AAABC">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BD1F0C"/>
    <w:multiLevelType w:val="hybridMultilevel"/>
    <w:tmpl w:val="84727938"/>
    <w:lvl w:ilvl="0" w:tplc="0902125A">
      <w:start w:val="1"/>
      <w:numFmt w:val="bullet"/>
      <w:lvlText w:val="&gt;"/>
      <w:lvlJc w:val="left"/>
      <w:pPr>
        <w:ind w:left="720" w:hanging="360"/>
      </w:pPr>
      <w:rPr>
        <w:rFonts w:ascii="Calibri" w:hAnsi="Calibri" w:cs="Times New Roman"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991011A"/>
    <w:multiLevelType w:val="hybridMultilevel"/>
    <w:tmpl w:val="060AED10"/>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9A33C77"/>
    <w:multiLevelType w:val="hybridMultilevel"/>
    <w:tmpl w:val="BEDC86E0"/>
    <w:lvl w:ilvl="0" w:tplc="CB40FFA4">
      <w:start w:val="1"/>
      <w:numFmt w:val="decimal"/>
      <w:lvlText w:val="%1."/>
      <w:lvlJc w:val="left"/>
      <w:pPr>
        <w:tabs>
          <w:tab w:val="num" w:pos="720"/>
        </w:tabs>
        <w:ind w:left="720" w:hanging="360"/>
      </w:pPr>
    </w:lvl>
    <w:lvl w:ilvl="1" w:tplc="01A44CF6">
      <w:start w:val="1"/>
      <w:numFmt w:val="upperLetter"/>
      <w:lvlText w:val="%2."/>
      <w:lvlJc w:val="left"/>
      <w:pPr>
        <w:tabs>
          <w:tab w:val="num" w:pos="1440"/>
        </w:tabs>
        <w:ind w:left="1440" w:hanging="360"/>
      </w:pPr>
    </w:lvl>
    <w:lvl w:ilvl="2" w:tplc="DB7E2CC6">
      <w:start w:val="1"/>
      <w:numFmt w:val="decimal"/>
      <w:lvlText w:val="%3."/>
      <w:lvlJc w:val="left"/>
      <w:pPr>
        <w:tabs>
          <w:tab w:val="num" w:pos="2160"/>
        </w:tabs>
        <w:ind w:left="2160" w:hanging="360"/>
      </w:pPr>
    </w:lvl>
    <w:lvl w:ilvl="3" w:tplc="1A68895C">
      <w:start w:val="1"/>
      <w:numFmt w:val="decimal"/>
      <w:lvlText w:val="%4."/>
      <w:lvlJc w:val="left"/>
      <w:pPr>
        <w:tabs>
          <w:tab w:val="num" w:pos="2880"/>
        </w:tabs>
        <w:ind w:left="2880" w:hanging="360"/>
      </w:pPr>
    </w:lvl>
    <w:lvl w:ilvl="4" w:tplc="F828BE98">
      <w:start w:val="1"/>
      <w:numFmt w:val="decimal"/>
      <w:lvlText w:val="%5."/>
      <w:lvlJc w:val="left"/>
      <w:pPr>
        <w:tabs>
          <w:tab w:val="num" w:pos="3600"/>
        </w:tabs>
        <w:ind w:left="3600" w:hanging="360"/>
      </w:pPr>
    </w:lvl>
    <w:lvl w:ilvl="5" w:tplc="4BE860A6">
      <w:start w:val="1"/>
      <w:numFmt w:val="decimal"/>
      <w:lvlText w:val="%6."/>
      <w:lvlJc w:val="left"/>
      <w:pPr>
        <w:tabs>
          <w:tab w:val="num" w:pos="4320"/>
        </w:tabs>
        <w:ind w:left="4320" w:hanging="360"/>
      </w:pPr>
    </w:lvl>
    <w:lvl w:ilvl="6" w:tplc="43A8122C">
      <w:start w:val="1"/>
      <w:numFmt w:val="decimal"/>
      <w:lvlText w:val="%7."/>
      <w:lvlJc w:val="left"/>
      <w:pPr>
        <w:tabs>
          <w:tab w:val="num" w:pos="5040"/>
        </w:tabs>
        <w:ind w:left="5040" w:hanging="360"/>
      </w:pPr>
    </w:lvl>
    <w:lvl w:ilvl="7" w:tplc="6A8CF2BA">
      <w:start w:val="1"/>
      <w:numFmt w:val="decimal"/>
      <w:lvlText w:val="%8."/>
      <w:lvlJc w:val="left"/>
      <w:pPr>
        <w:tabs>
          <w:tab w:val="num" w:pos="5760"/>
        </w:tabs>
        <w:ind w:left="5760" w:hanging="360"/>
      </w:pPr>
    </w:lvl>
    <w:lvl w:ilvl="8" w:tplc="7E5C03FC">
      <w:start w:val="1"/>
      <w:numFmt w:val="decimal"/>
      <w:lvlText w:val="%9."/>
      <w:lvlJc w:val="left"/>
      <w:pPr>
        <w:tabs>
          <w:tab w:val="num" w:pos="6480"/>
        </w:tabs>
        <w:ind w:left="6480" w:hanging="360"/>
      </w:pPr>
    </w:lvl>
  </w:abstractNum>
  <w:abstractNum w:abstractNumId="41" w15:restartNumberingAfterBreak="0">
    <w:nsid w:val="49AD29FD"/>
    <w:multiLevelType w:val="hybridMultilevel"/>
    <w:tmpl w:val="28A0C91E"/>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B1C433C"/>
    <w:multiLevelType w:val="hybridMultilevel"/>
    <w:tmpl w:val="49DE2898"/>
    <w:lvl w:ilvl="0" w:tplc="BFD28B38">
      <w:start w:val="1"/>
      <w:numFmt w:val="bullet"/>
      <w:lvlText w:val="&gt;"/>
      <w:lvlJc w:val="left"/>
      <w:pPr>
        <w:tabs>
          <w:tab w:val="num" w:pos="720"/>
        </w:tabs>
        <w:ind w:left="720" w:hanging="360"/>
      </w:pPr>
      <w:rPr>
        <w:rFonts w:ascii="Calibri" w:hAnsi="Calibri" w:cs="Times New Roman" w:hint="default"/>
      </w:rPr>
    </w:lvl>
    <w:lvl w:ilvl="1" w:tplc="3162E7F8">
      <w:start w:val="1"/>
      <w:numFmt w:val="bullet"/>
      <w:lvlText w:val="-"/>
      <w:lvlJc w:val="left"/>
      <w:pPr>
        <w:tabs>
          <w:tab w:val="num" w:pos="1440"/>
        </w:tabs>
        <w:ind w:left="1440" w:hanging="360"/>
      </w:pPr>
      <w:rPr>
        <w:rFonts w:ascii="Times New Roman" w:hAnsi="Times New Roman" w:cs="Times New Roman" w:hint="default"/>
      </w:rPr>
    </w:lvl>
    <w:lvl w:ilvl="2" w:tplc="AD44A51C">
      <w:start w:val="1"/>
      <w:numFmt w:val="bullet"/>
      <w:lvlText w:val="-"/>
      <w:lvlJc w:val="left"/>
      <w:pPr>
        <w:tabs>
          <w:tab w:val="num" w:pos="2160"/>
        </w:tabs>
        <w:ind w:left="2160" w:hanging="360"/>
      </w:pPr>
      <w:rPr>
        <w:rFonts w:ascii="Times New Roman" w:hAnsi="Times New Roman" w:cs="Times New Roman" w:hint="default"/>
      </w:rPr>
    </w:lvl>
    <w:lvl w:ilvl="3" w:tplc="BC36DF36">
      <w:start w:val="1"/>
      <w:numFmt w:val="bullet"/>
      <w:lvlText w:val="-"/>
      <w:lvlJc w:val="left"/>
      <w:pPr>
        <w:tabs>
          <w:tab w:val="num" w:pos="2880"/>
        </w:tabs>
        <w:ind w:left="2880" w:hanging="360"/>
      </w:pPr>
      <w:rPr>
        <w:rFonts w:ascii="Times New Roman" w:hAnsi="Times New Roman" w:cs="Times New Roman" w:hint="default"/>
      </w:rPr>
    </w:lvl>
    <w:lvl w:ilvl="4" w:tplc="AA76FC8E">
      <w:start w:val="1"/>
      <w:numFmt w:val="bullet"/>
      <w:lvlText w:val="-"/>
      <w:lvlJc w:val="left"/>
      <w:pPr>
        <w:tabs>
          <w:tab w:val="num" w:pos="3600"/>
        </w:tabs>
        <w:ind w:left="3600" w:hanging="360"/>
      </w:pPr>
      <w:rPr>
        <w:rFonts w:ascii="Times New Roman" w:hAnsi="Times New Roman" w:cs="Times New Roman" w:hint="default"/>
      </w:rPr>
    </w:lvl>
    <w:lvl w:ilvl="5" w:tplc="5A92F09E">
      <w:start w:val="1"/>
      <w:numFmt w:val="bullet"/>
      <w:lvlText w:val="-"/>
      <w:lvlJc w:val="left"/>
      <w:pPr>
        <w:tabs>
          <w:tab w:val="num" w:pos="4320"/>
        </w:tabs>
        <w:ind w:left="4320" w:hanging="360"/>
      </w:pPr>
      <w:rPr>
        <w:rFonts w:ascii="Times New Roman" w:hAnsi="Times New Roman" w:cs="Times New Roman" w:hint="default"/>
      </w:rPr>
    </w:lvl>
    <w:lvl w:ilvl="6" w:tplc="697C27B6">
      <w:start w:val="1"/>
      <w:numFmt w:val="bullet"/>
      <w:lvlText w:val="-"/>
      <w:lvlJc w:val="left"/>
      <w:pPr>
        <w:tabs>
          <w:tab w:val="num" w:pos="5040"/>
        </w:tabs>
        <w:ind w:left="5040" w:hanging="360"/>
      </w:pPr>
      <w:rPr>
        <w:rFonts w:ascii="Times New Roman" w:hAnsi="Times New Roman" w:cs="Times New Roman" w:hint="default"/>
      </w:rPr>
    </w:lvl>
    <w:lvl w:ilvl="7" w:tplc="B5562854">
      <w:start w:val="1"/>
      <w:numFmt w:val="bullet"/>
      <w:lvlText w:val="-"/>
      <w:lvlJc w:val="left"/>
      <w:pPr>
        <w:tabs>
          <w:tab w:val="num" w:pos="5760"/>
        </w:tabs>
        <w:ind w:left="5760" w:hanging="360"/>
      </w:pPr>
      <w:rPr>
        <w:rFonts w:ascii="Times New Roman" w:hAnsi="Times New Roman" w:cs="Times New Roman" w:hint="default"/>
      </w:rPr>
    </w:lvl>
    <w:lvl w:ilvl="8" w:tplc="8368D032">
      <w:start w:val="1"/>
      <w:numFmt w:val="bullet"/>
      <w:lvlText w:val="-"/>
      <w:lvlJc w:val="left"/>
      <w:pPr>
        <w:tabs>
          <w:tab w:val="num" w:pos="6480"/>
        </w:tabs>
        <w:ind w:left="6480" w:hanging="360"/>
      </w:pPr>
      <w:rPr>
        <w:rFonts w:ascii="Times New Roman" w:hAnsi="Times New Roman" w:cs="Times New Roman" w:hint="default"/>
      </w:rPr>
    </w:lvl>
  </w:abstractNum>
  <w:abstractNum w:abstractNumId="43" w15:restartNumberingAfterBreak="0">
    <w:nsid w:val="4C5C36DF"/>
    <w:multiLevelType w:val="hybridMultilevel"/>
    <w:tmpl w:val="7C5C434C"/>
    <w:lvl w:ilvl="0" w:tplc="156C1256">
      <w:start w:val="1"/>
      <w:numFmt w:val="bullet"/>
      <w:lvlText w:val="&gt;"/>
      <w:lvlJc w:val="left"/>
      <w:pPr>
        <w:tabs>
          <w:tab w:val="num" w:pos="1037"/>
        </w:tabs>
        <w:ind w:left="1037" w:hanging="360"/>
      </w:pPr>
      <w:rPr>
        <w:rFonts w:ascii="Calibri" w:hAnsi="Calibri" w:hint="default"/>
      </w:rPr>
    </w:lvl>
    <w:lvl w:ilvl="1" w:tplc="DE18CDFC" w:tentative="1">
      <w:start w:val="1"/>
      <w:numFmt w:val="bullet"/>
      <w:lvlText w:val="&gt;"/>
      <w:lvlJc w:val="left"/>
      <w:pPr>
        <w:tabs>
          <w:tab w:val="num" w:pos="1757"/>
        </w:tabs>
        <w:ind w:left="1757" w:hanging="360"/>
      </w:pPr>
      <w:rPr>
        <w:rFonts w:ascii="Calibri" w:hAnsi="Calibri" w:hint="default"/>
      </w:rPr>
    </w:lvl>
    <w:lvl w:ilvl="2" w:tplc="F8AED940" w:tentative="1">
      <w:start w:val="1"/>
      <w:numFmt w:val="bullet"/>
      <w:lvlText w:val="&gt;"/>
      <w:lvlJc w:val="left"/>
      <w:pPr>
        <w:tabs>
          <w:tab w:val="num" w:pos="2477"/>
        </w:tabs>
        <w:ind w:left="2477" w:hanging="360"/>
      </w:pPr>
      <w:rPr>
        <w:rFonts w:ascii="Calibri" w:hAnsi="Calibri" w:hint="default"/>
      </w:rPr>
    </w:lvl>
    <w:lvl w:ilvl="3" w:tplc="EE3AC0F6" w:tentative="1">
      <w:start w:val="1"/>
      <w:numFmt w:val="bullet"/>
      <w:lvlText w:val="&gt;"/>
      <w:lvlJc w:val="left"/>
      <w:pPr>
        <w:tabs>
          <w:tab w:val="num" w:pos="3197"/>
        </w:tabs>
        <w:ind w:left="3197" w:hanging="360"/>
      </w:pPr>
      <w:rPr>
        <w:rFonts w:ascii="Calibri" w:hAnsi="Calibri" w:hint="default"/>
      </w:rPr>
    </w:lvl>
    <w:lvl w:ilvl="4" w:tplc="46AED4B4" w:tentative="1">
      <w:start w:val="1"/>
      <w:numFmt w:val="bullet"/>
      <w:lvlText w:val="&gt;"/>
      <w:lvlJc w:val="left"/>
      <w:pPr>
        <w:tabs>
          <w:tab w:val="num" w:pos="3917"/>
        </w:tabs>
        <w:ind w:left="3917" w:hanging="360"/>
      </w:pPr>
      <w:rPr>
        <w:rFonts w:ascii="Calibri" w:hAnsi="Calibri" w:hint="default"/>
      </w:rPr>
    </w:lvl>
    <w:lvl w:ilvl="5" w:tplc="B5CE2B3E" w:tentative="1">
      <w:start w:val="1"/>
      <w:numFmt w:val="bullet"/>
      <w:lvlText w:val="&gt;"/>
      <w:lvlJc w:val="left"/>
      <w:pPr>
        <w:tabs>
          <w:tab w:val="num" w:pos="4637"/>
        </w:tabs>
        <w:ind w:left="4637" w:hanging="360"/>
      </w:pPr>
      <w:rPr>
        <w:rFonts w:ascii="Calibri" w:hAnsi="Calibri" w:hint="default"/>
      </w:rPr>
    </w:lvl>
    <w:lvl w:ilvl="6" w:tplc="60389882" w:tentative="1">
      <w:start w:val="1"/>
      <w:numFmt w:val="bullet"/>
      <w:lvlText w:val="&gt;"/>
      <w:lvlJc w:val="left"/>
      <w:pPr>
        <w:tabs>
          <w:tab w:val="num" w:pos="5357"/>
        </w:tabs>
        <w:ind w:left="5357" w:hanging="360"/>
      </w:pPr>
      <w:rPr>
        <w:rFonts w:ascii="Calibri" w:hAnsi="Calibri" w:hint="default"/>
      </w:rPr>
    </w:lvl>
    <w:lvl w:ilvl="7" w:tplc="2EEEC026" w:tentative="1">
      <w:start w:val="1"/>
      <w:numFmt w:val="bullet"/>
      <w:lvlText w:val="&gt;"/>
      <w:lvlJc w:val="left"/>
      <w:pPr>
        <w:tabs>
          <w:tab w:val="num" w:pos="6077"/>
        </w:tabs>
        <w:ind w:left="6077" w:hanging="360"/>
      </w:pPr>
      <w:rPr>
        <w:rFonts w:ascii="Calibri" w:hAnsi="Calibri" w:hint="default"/>
      </w:rPr>
    </w:lvl>
    <w:lvl w:ilvl="8" w:tplc="F74EFFB0" w:tentative="1">
      <w:start w:val="1"/>
      <w:numFmt w:val="bullet"/>
      <w:lvlText w:val="&gt;"/>
      <w:lvlJc w:val="left"/>
      <w:pPr>
        <w:tabs>
          <w:tab w:val="num" w:pos="6797"/>
        </w:tabs>
        <w:ind w:left="6797" w:hanging="360"/>
      </w:pPr>
      <w:rPr>
        <w:rFonts w:ascii="Calibri" w:hAnsi="Calibri" w:hint="default"/>
      </w:rPr>
    </w:lvl>
  </w:abstractNum>
  <w:abstractNum w:abstractNumId="44" w15:restartNumberingAfterBreak="0">
    <w:nsid w:val="4D835252"/>
    <w:multiLevelType w:val="hybridMultilevel"/>
    <w:tmpl w:val="AB2A1C08"/>
    <w:lvl w:ilvl="0" w:tplc="0902125A">
      <w:start w:val="1"/>
      <w:numFmt w:val="bullet"/>
      <w:lvlText w:val="&gt;"/>
      <w:lvlJc w:val="left"/>
      <w:pPr>
        <w:ind w:left="1080" w:hanging="360"/>
      </w:pPr>
      <w:rPr>
        <w:rFonts w:ascii="Calibri" w:hAnsi="Calibri" w:cs="Times New Roman" w:hint="default"/>
        <w:color w:val="C00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4E4864CC"/>
    <w:multiLevelType w:val="hybridMultilevel"/>
    <w:tmpl w:val="744C1DBC"/>
    <w:lvl w:ilvl="0" w:tplc="30FC8D3E">
      <w:start w:val="1"/>
      <w:numFmt w:val="bullet"/>
      <w:lvlText w:val="&gt;"/>
      <w:lvlJc w:val="left"/>
      <w:pPr>
        <w:tabs>
          <w:tab w:val="num" w:pos="720"/>
        </w:tabs>
        <w:ind w:left="720" w:hanging="360"/>
      </w:pPr>
      <w:rPr>
        <w:rFonts w:ascii="Calibri" w:hAnsi="Calibri" w:hint="default"/>
      </w:rPr>
    </w:lvl>
    <w:lvl w:ilvl="1" w:tplc="0FB0290A" w:tentative="1">
      <w:start w:val="1"/>
      <w:numFmt w:val="bullet"/>
      <w:lvlText w:val="&gt;"/>
      <w:lvlJc w:val="left"/>
      <w:pPr>
        <w:tabs>
          <w:tab w:val="num" w:pos="1440"/>
        </w:tabs>
        <w:ind w:left="1440" w:hanging="360"/>
      </w:pPr>
      <w:rPr>
        <w:rFonts w:ascii="Calibri" w:hAnsi="Calibri" w:hint="default"/>
      </w:rPr>
    </w:lvl>
    <w:lvl w:ilvl="2" w:tplc="DA4AFC20" w:tentative="1">
      <w:start w:val="1"/>
      <w:numFmt w:val="bullet"/>
      <w:lvlText w:val="&gt;"/>
      <w:lvlJc w:val="left"/>
      <w:pPr>
        <w:tabs>
          <w:tab w:val="num" w:pos="2160"/>
        </w:tabs>
        <w:ind w:left="2160" w:hanging="360"/>
      </w:pPr>
      <w:rPr>
        <w:rFonts w:ascii="Calibri" w:hAnsi="Calibri" w:hint="default"/>
      </w:rPr>
    </w:lvl>
    <w:lvl w:ilvl="3" w:tplc="E040AB0A" w:tentative="1">
      <w:start w:val="1"/>
      <w:numFmt w:val="bullet"/>
      <w:lvlText w:val="&gt;"/>
      <w:lvlJc w:val="left"/>
      <w:pPr>
        <w:tabs>
          <w:tab w:val="num" w:pos="2880"/>
        </w:tabs>
        <w:ind w:left="2880" w:hanging="360"/>
      </w:pPr>
      <w:rPr>
        <w:rFonts w:ascii="Calibri" w:hAnsi="Calibri" w:hint="default"/>
      </w:rPr>
    </w:lvl>
    <w:lvl w:ilvl="4" w:tplc="28E8A19A" w:tentative="1">
      <w:start w:val="1"/>
      <w:numFmt w:val="bullet"/>
      <w:lvlText w:val="&gt;"/>
      <w:lvlJc w:val="left"/>
      <w:pPr>
        <w:tabs>
          <w:tab w:val="num" w:pos="3600"/>
        </w:tabs>
        <w:ind w:left="3600" w:hanging="360"/>
      </w:pPr>
      <w:rPr>
        <w:rFonts w:ascii="Calibri" w:hAnsi="Calibri" w:hint="default"/>
      </w:rPr>
    </w:lvl>
    <w:lvl w:ilvl="5" w:tplc="169A6480" w:tentative="1">
      <w:start w:val="1"/>
      <w:numFmt w:val="bullet"/>
      <w:lvlText w:val="&gt;"/>
      <w:lvlJc w:val="left"/>
      <w:pPr>
        <w:tabs>
          <w:tab w:val="num" w:pos="4320"/>
        </w:tabs>
        <w:ind w:left="4320" w:hanging="360"/>
      </w:pPr>
      <w:rPr>
        <w:rFonts w:ascii="Calibri" w:hAnsi="Calibri" w:hint="default"/>
      </w:rPr>
    </w:lvl>
    <w:lvl w:ilvl="6" w:tplc="FE98A9FC" w:tentative="1">
      <w:start w:val="1"/>
      <w:numFmt w:val="bullet"/>
      <w:lvlText w:val="&gt;"/>
      <w:lvlJc w:val="left"/>
      <w:pPr>
        <w:tabs>
          <w:tab w:val="num" w:pos="5040"/>
        </w:tabs>
        <w:ind w:left="5040" w:hanging="360"/>
      </w:pPr>
      <w:rPr>
        <w:rFonts w:ascii="Calibri" w:hAnsi="Calibri" w:hint="default"/>
      </w:rPr>
    </w:lvl>
    <w:lvl w:ilvl="7" w:tplc="DA407E32" w:tentative="1">
      <w:start w:val="1"/>
      <w:numFmt w:val="bullet"/>
      <w:lvlText w:val="&gt;"/>
      <w:lvlJc w:val="left"/>
      <w:pPr>
        <w:tabs>
          <w:tab w:val="num" w:pos="5760"/>
        </w:tabs>
        <w:ind w:left="5760" w:hanging="360"/>
      </w:pPr>
      <w:rPr>
        <w:rFonts w:ascii="Calibri" w:hAnsi="Calibri" w:hint="default"/>
      </w:rPr>
    </w:lvl>
    <w:lvl w:ilvl="8" w:tplc="B6AC96D4" w:tentative="1">
      <w:start w:val="1"/>
      <w:numFmt w:val="bullet"/>
      <w:lvlText w:val="&gt;"/>
      <w:lvlJc w:val="left"/>
      <w:pPr>
        <w:tabs>
          <w:tab w:val="num" w:pos="6480"/>
        </w:tabs>
        <w:ind w:left="6480" w:hanging="360"/>
      </w:pPr>
      <w:rPr>
        <w:rFonts w:ascii="Calibri" w:hAnsi="Calibri" w:hint="default"/>
      </w:rPr>
    </w:lvl>
  </w:abstractNum>
  <w:abstractNum w:abstractNumId="46" w15:restartNumberingAfterBreak="0">
    <w:nsid w:val="4E4A247A"/>
    <w:multiLevelType w:val="hybridMultilevel"/>
    <w:tmpl w:val="2C0A08E4"/>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ECF152A"/>
    <w:multiLevelType w:val="hybridMultilevel"/>
    <w:tmpl w:val="581474F8"/>
    <w:lvl w:ilvl="0" w:tplc="CB40FFA4">
      <w:start w:val="1"/>
      <w:numFmt w:val="decimal"/>
      <w:lvlText w:val="%1."/>
      <w:lvlJc w:val="left"/>
      <w:pPr>
        <w:tabs>
          <w:tab w:val="num" w:pos="720"/>
        </w:tabs>
        <w:ind w:left="720" w:hanging="360"/>
      </w:pPr>
    </w:lvl>
    <w:lvl w:ilvl="1" w:tplc="8506BFB8">
      <w:start w:val="1"/>
      <w:numFmt w:val="upperLetter"/>
      <w:lvlText w:val="%2)"/>
      <w:lvlJc w:val="left"/>
      <w:pPr>
        <w:tabs>
          <w:tab w:val="num" w:pos="1440"/>
        </w:tabs>
        <w:ind w:left="1440" w:hanging="360"/>
      </w:pPr>
      <w:rPr>
        <w:rFonts w:ascii="Quiet Sans" w:eastAsia="Quiet Sans" w:hAnsi="Quiet Sans" w:cs="Quiet Sans" w:hint="default"/>
        <w:b w:val="0"/>
        <w:bCs w:val="0"/>
        <w:i w:val="0"/>
        <w:iCs w:val="0"/>
        <w:color w:val="3C3C3B"/>
        <w:w w:val="100"/>
        <w:sz w:val="20"/>
        <w:szCs w:val="20"/>
        <w:lang w:val="en-GB" w:eastAsia="en-US" w:bidi="ar-SA"/>
      </w:rPr>
    </w:lvl>
    <w:lvl w:ilvl="2" w:tplc="DB7E2CC6">
      <w:start w:val="1"/>
      <w:numFmt w:val="decimal"/>
      <w:lvlText w:val="%3."/>
      <w:lvlJc w:val="left"/>
      <w:pPr>
        <w:tabs>
          <w:tab w:val="num" w:pos="2160"/>
        </w:tabs>
        <w:ind w:left="2160" w:hanging="360"/>
      </w:pPr>
    </w:lvl>
    <w:lvl w:ilvl="3" w:tplc="1A68895C">
      <w:start w:val="1"/>
      <w:numFmt w:val="decimal"/>
      <w:lvlText w:val="%4."/>
      <w:lvlJc w:val="left"/>
      <w:pPr>
        <w:tabs>
          <w:tab w:val="num" w:pos="2880"/>
        </w:tabs>
        <w:ind w:left="2880" w:hanging="360"/>
      </w:pPr>
    </w:lvl>
    <w:lvl w:ilvl="4" w:tplc="F828BE98">
      <w:start w:val="1"/>
      <w:numFmt w:val="decimal"/>
      <w:lvlText w:val="%5."/>
      <w:lvlJc w:val="left"/>
      <w:pPr>
        <w:tabs>
          <w:tab w:val="num" w:pos="3600"/>
        </w:tabs>
        <w:ind w:left="3600" w:hanging="360"/>
      </w:pPr>
    </w:lvl>
    <w:lvl w:ilvl="5" w:tplc="4BE860A6">
      <w:start w:val="1"/>
      <w:numFmt w:val="decimal"/>
      <w:lvlText w:val="%6."/>
      <w:lvlJc w:val="left"/>
      <w:pPr>
        <w:tabs>
          <w:tab w:val="num" w:pos="4320"/>
        </w:tabs>
        <w:ind w:left="4320" w:hanging="360"/>
      </w:pPr>
    </w:lvl>
    <w:lvl w:ilvl="6" w:tplc="43A8122C">
      <w:start w:val="1"/>
      <w:numFmt w:val="decimal"/>
      <w:lvlText w:val="%7."/>
      <w:lvlJc w:val="left"/>
      <w:pPr>
        <w:tabs>
          <w:tab w:val="num" w:pos="5040"/>
        </w:tabs>
        <w:ind w:left="5040" w:hanging="360"/>
      </w:pPr>
    </w:lvl>
    <w:lvl w:ilvl="7" w:tplc="6A8CF2BA">
      <w:start w:val="1"/>
      <w:numFmt w:val="decimal"/>
      <w:lvlText w:val="%8."/>
      <w:lvlJc w:val="left"/>
      <w:pPr>
        <w:tabs>
          <w:tab w:val="num" w:pos="5760"/>
        </w:tabs>
        <w:ind w:left="5760" w:hanging="360"/>
      </w:pPr>
    </w:lvl>
    <w:lvl w:ilvl="8" w:tplc="7E5C03FC">
      <w:start w:val="1"/>
      <w:numFmt w:val="decimal"/>
      <w:lvlText w:val="%9."/>
      <w:lvlJc w:val="left"/>
      <w:pPr>
        <w:tabs>
          <w:tab w:val="num" w:pos="6480"/>
        </w:tabs>
        <w:ind w:left="6480" w:hanging="360"/>
      </w:pPr>
    </w:lvl>
  </w:abstractNum>
  <w:abstractNum w:abstractNumId="48" w15:restartNumberingAfterBreak="0">
    <w:nsid w:val="50796DCC"/>
    <w:multiLevelType w:val="hybridMultilevel"/>
    <w:tmpl w:val="F64452B6"/>
    <w:lvl w:ilvl="0" w:tplc="8EF855E8">
      <w:start w:val="1"/>
      <w:numFmt w:val="bullet"/>
      <w:lvlText w:val="&gt;"/>
      <w:lvlJc w:val="left"/>
      <w:pPr>
        <w:tabs>
          <w:tab w:val="num" w:pos="720"/>
        </w:tabs>
        <w:ind w:left="720" w:hanging="360"/>
      </w:pPr>
      <w:rPr>
        <w:rFonts w:ascii="Calibri" w:hAnsi="Calibri" w:cs="Times New Roman" w:hint="default"/>
      </w:rPr>
    </w:lvl>
    <w:lvl w:ilvl="1" w:tplc="1442877C">
      <w:start w:val="1"/>
      <w:numFmt w:val="bullet"/>
      <w:lvlText w:val="&gt;"/>
      <w:lvlJc w:val="left"/>
      <w:pPr>
        <w:tabs>
          <w:tab w:val="num" w:pos="1440"/>
        </w:tabs>
        <w:ind w:left="1440" w:hanging="360"/>
      </w:pPr>
      <w:rPr>
        <w:rFonts w:ascii="Calibri" w:hAnsi="Calibri" w:cs="Times New Roman" w:hint="default"/>
      </w:rPr>
    </w:lvl>
    <w:lvl w:ilvl="2" w:tplc="1DEAEAD2">
      <w:start w:val="1"/>
      <w:numFmt w:val="bullet"/>
      <w:lvlText w:val="&gt;"/>
      <w:lvlJc w:val="left"/>
      <w:pPr>
        <w:tabs>
          <w:tab w:val="num" w:pos="2160"/>
        </w:tabs>
        <w:ind w:left="2160" w:hanging="360"/>
      </w:pPr>
      <w:rPr>
        <w:rFonts w:ascii="Calibri" w:hAnsi="Calibri" w:cs="Times New Roman" w:hint="default"/>
      </w:rPr>
    </w:lvl>
    <w:lvl w:ilvl="3" w:tplc="11BEE550">
      <w:start w:val="1"/>
      <w:numFmt w:val="bullet"/>
      <w:lvlText w:val="&gt;"/>
      <w:lvlJc w:val="left"/>
      <w:pPr>
        <w:tabs>
          <w:tab w:val="num" w:pos="2880"/>
        </w:tabs>
        <w:ind w:left="2880" w:hanging="360"/>
      </w:pPr>
      <w:rPr>
        <w:rFonts w:ascii="Calibri" w:hAnsi="Calibri" w:cs="Times New Roman" w:hint="default"/>
      </w:rPr>
    </w:lvl>
    <w:lvl w:ilvl="4" w:tplc="EC9E0124">
      <w:start w:val="1"/>
      <w:numFmt w:val="bullet"/>
      <w:lvlText w:val="&gt;"/>
      <w:lvlJc w:val="left"/>
      <w:pPr>
        <w:tabs>
          <w:tab w:val="num" w:pos="3600"/>
        </w:tabs>
        <w:ind w:left="3600" w:hanging="360"/>
      </w:pPr>
      <w:rPr>
        <w:rFonts w:ascii="Calibri" w:hAnsi="Calibri" w:cs="Times New Roman" w:hint="default"/>
      </w:rPr>
    </w:lvl>
    <w:lvl w:ilvl="5" w:tplc="0FCA1BF2">
      <w:start w:val="1"/>
      <w:numFmt w:val="bullet"/>
      <w:lvlText w:val="&gt;"/>
      <w:lvlJc w:val="left"/>
      <w:pPr>
        <w:tabs>
          <w:tab w:val="num" w:pos="4320"/>
        </w:tabs>
        <w:ind w:left="4320" w:hanging="360"/>
      </w:pPr>
      <w:rPr>
        <w:rFonts w:ascii="Calibri" w:hAnsi="Calibri" w:cs="Times New Roman" w:hint="default"/>
      </w:rPr>
    </w:lvl>
    <w:lvl w:ilvl="6" w:tplc="532AF420">
      <w:start w:val="1"/>
      <w:numFmt w:val="bullet"/>
      <w:lvlText w:val="&gt;"/>
      <w:lvlJc w:val="left"/>
      <w:pPr>
        <w:tabs>
          <w:tab w:val="num" w:pos="5040"/>
        </w:tabs>
        <w:ind w:left="5040" w:hanging="360"/>
      </w:pPr>
      <w:rPr>
        <w:rFonts w:ascii="Calibri" w:hAnsi="Calibri" w:cs="Times New Roman" w:hint="default"/>
      </w:rPr>
    </w:lvl>
    <w:lvl w:ilvl="7" w:tplc="115C4D3E">
      <w:start w:val="1"/>
      <w:numFmt w:val="bullet"/>
      <w:lvlText w:val="&gt;"/>
      <w:lvlJc w:val="left"/>
      <w:pPr>
        <w:tabs>
          <w:tab w:val="num" w:pos="5760"/>
        </w:tabs>
        <w:ind w:left="5760" w:hanging="360"/>
      </w:pPr>
      <w:rPr>
        <w:rFonts w:ascii="Calibri" w:hAnsi="Calibri" w:cs="Times New Roman" w:hint="default"/>
      </w:rPr>
    </w:lvl>
    <w:lvl w:ilvl="8" w:tplc="ABA8F6A6">
      <w:start w:val="1"/>
      <w:numFmt w:val="bullet"/>
      <w:lvlText w:val="&gt;"/>
      <w:lvlJc w:val="left"/>
      <w:pPr>
        <w:tabs>
          <w:tab w:val="num" w:pos="6480"/>
        </w:tabs>
        <w:ind w:left="6480" w:hanging="360"/>
      </w:pPr>
      <w:rPr>
        <w:rFonts w:ascii="Calibri" w:hAnsi="Calibri" w:cs="Times New Roman" w:hint="default"/>
      </w:rPr>
    </w:lvl>
  </w:abstractNum>
  <w:abstractNum w:abstractNumId="49" w15:restartNumberingAfterBreak="0">
    <w:nsid w:val="514E635E"/>
    <w:multiLevelType w:val="hybridMultilevel"/>
    <w:tmpl w:val="933A83B6"/>
    <w:lvl w:ilvl="0" w:tplc="04E647E4">
      <w:start w:val="14"/>
      <w:numFmt w:val="bullet"/>
      <w:lvlText w:val="&gt;"/>
      <w:lvlJc w:val="left"/>
      <w:pPr>
        <w:ind w:left="720" w:hanging="360"/>
      </w:pPr>
      <w:rPr>
        <w:rFonts w:ascii="Calibri" w:hAnsi="Calibri" w:hint="default"/>
        <w:color w:val="4F81BD"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5E59DE"/>
    <w:multiLevelType w:val="hybridMultilevel"/>
    <w:tmpl w:val="C59A5E3E"/>
    <w:lvl w:ilvl="0" w:tplc="E70C3C0A">
      <w:start w:val="1"/>
      <w:numFmt w:val="bullet"/>
      <w:lvlText w:val="&gt;"/>
      <w:lvlJc w:val="left"/>
      <w:pPr>
        <w:tabs>
          <w:tab w:val="num" w:pos="720"/>
        </w:tabs>
        <w:ind w:left="720" w:hanging="360"/>
      </w:pPr>
      <w:rPr>
        <w:rFonts w:ascii="Calibri" w:hAnsi="Calibri" w:cs="Times New Roman" w:hint="default"/>
      </w:rPr>
    </w:lvl>
    <w:lvl w:ilvl="1" w:tplc="A1664FC4">
      <w:start w:val="1"/>
      <w:numFmt w:val="bullet"/>
      <w:lvlText w:val="&gt;"/>
      <w:lvlJc w:val="left"/>
      <w:pPr>
        <w:tabs>
          <w:tab w:val="num" w:pos="1440"/>
        </w:tabs>
        <w:ind w:left="1440" w:hanging="360"/>
      </w:pPr>
      <w:rPr>
        <w:rFonts w:ascii="Calibri" w:hAnsi="Calibri" w:cs="Times New Roman" w:hint="default"/>
      </w:rPr>
    </w:lvl>
    <w:lvl w:ilvl="2" w:tplc="96C8DC5C">
      <w:start w:val="1"/>
      <w:numFmt w:val="bullet"/>
      <w:lvlText w:val="&gt;"/>
      <w:lvlJc w:val="left"/>
      <w:pPr>
        <w:tabs>
          <w:tab w:val="num" w:pos="2160"/>
        </w:tabs>
        <w:ind w:left="2160" w:hanging="360"/>
      </w:pPr>
      <w:rPr>
        <w:rFonts w:ascii="Calibri" w:hAnsi="Calibri" w:cs="Times New Roman" w:hint="default"/>
      </w:rPr>
    </w:lvl>
    <w:lvl w:ilvl="3" w:tplc="58621B0A">
      <w:start w:val="1"/>
      <w:numFmt w:val="bullet"/>
      <w:lvlText w:val="&gt;"/>
      <w:lvlJc w:val="left"/>
      <w:pPr>
        <w:tabs>
          <w:tab w:val="num" w:pos="2880"/>
        </w:tabs>
        <w:ind w:left="2880" w:hanging="360"/>
      </w:pPr>
      <w:rPr>
        <w:rFonts w:ascii="Calibri" w:hAnsi="Calibri" w:cs="Times New Roman" w:hint="default"/>
      </w:rPr>
    </w:lvl>
    <w:lvl w:ilvl="4" w:tplc="A860DC2E">
      <w:start w:val="1"/>
      <w:numFmt w:val="bullet"/>
      <w:lvlText w:val="&gt;"/>
      <w:lvlJc w:val="left"/>
      <w:pPr>
        <w:tabs>
          <w:tab w:val="num" w:pos="3600"/>
        </w:tabs>
        <w:ind w:left="3600" w:hanging="360"/>
      </w:pPr>
      <w:rPr>
        <w:rFonts w:ascii="Calibri" w:hAnsi="Calibri" w:cs="Times New Roman" w:hint="default"/>
      </w:rPr>
    </w:lvl>
    <w:lvl w:ilvl="5" w:tplc="8692F6B8">
      <w:start w:val="1"/>
      <w:numFmt w:val="bullet"/>
      <w:lvlText w:val="&gt;"/>
      <w:lvlJc w:val="left"/>
      <w:pPr>
        <w:tabs>
          <w:tab w:val="num" w:pos="4320"/>
        </w:tabs>
        <w:ind w:left="4320" w:hanging="360"/>
      </w:pPr>
      <w:rPr>
        <w:rFonts w:ascii="Calibri" w:hAnsi="Calibri" w:cs="Times New Roman" w:hint="default"/>
      </w:rPr>
    </w:lvl>
    <w:lvl w:ilvl="6" w:tplc="94029304">
      <w:start w:val="1"/>
      <w:numFmt w:val="bullet"/>
      <w:lvlText w:val="&gt;"/>
      <w:lvlJc w:val="left"/>
      <w:pPr>
        <w:tabs>
          <w:tab w:val="num" w:pos="5040"/>
        </w:tabs>
        <w:ind w:left="5040" w:hanging="360"/>
      </w:pPr>
      <w:rPr>
        <w:rFonts w:ascii="Calibri" w:hAnsi="Calibri" w:cs="Times New Roman" w:hint="default"/>
      </w:rPr>
    </w:lvl>
    <w:lvl w:ilvl="7" w:tplc="66E02B5C">
      <w:start w:val="1"/>
      <w:numFmt w:val="bullet"/>
      <w:lvlText w:val="&gt;"/>
      <w:lvlJc w:val="left"/>
      <w:pPr>
        <w:tabs>
          <w:tab w:val="num" w:pos="5760"/>
        </w:tabs>
        <w:ind w:left="5760" w:hanging="360"/>
      </w:pPr>
      <w:rPr>
        <w:rFonts w:ascii="Calibri" w:hAnsi="Calibri" w:cs="Times New Roman" w:hint="default"/>
      </w:rPr>
    </w:lvl>
    <w:lvl w:ilvl="8" w:tplc="C6C8706E">
      <w:start w:val="1"/>
      <w:numFmt w:val="bullet"/>
      <w:lvlText w:val="&gt;"/>
      <w:lvlJc w:val="left"/>
      <w:pPr>
        <w:tabs>
          <w:tab w:val="num" w:pos="6480"/>
        </w:tabs>
        <w:ind w:left="6480" w:hanging="360"/>
      </w:pPr>
      <w:rPr>
        <w:rFonts w:ascii="Calibri" w:hAnsi="Calibri" w:cs="Times New Roman" w:hint="default"/>
      </w:rPr>
    </w:lvl>
  </w:abstractNum>
  <w:abstractNum w:abstractNumId="51" w15:restartNumberingAfterBreak="0">
    <w:nsid w:val="5177521B"/>
    <w:multiLevelType w:val="hybridMultilevel"/>
    <w:tmpl w:val="C0A4E048"/>
    <w:lvl w:ilvl="0" w:tplc="C02861C0">
      <w:start w:val="1"/>
      <w:numFmt w:val="upperLetter"/>
      <w:lvlText w:val="%1)"/>
      <w:lvlJc w:val="left"/>
      <w:pPr>
        <w:ind w:left="1328" w:hanging="368"/>
      </w:pPr>
      <w:rPr>
        <w:rFonts w:ascii="Quiet Sans" w:eastAsia="Quiet Sans" w:hAnsi="Quiet Sans" w:cs="Quiet Sans" w:hint="default"/>
        <w:b w:val="0"/>
        <w:bCs w:val="0"/>
        <w:i w:val="0"/>
        <w:iCs w:val="0"/>
        <w:color w:val="3C3C3B"/>
        <w:w w:val="100"/>
        <w:sz w:val="20"/>
        <w:szCs w:val="20"/>
        <w:lang w:val="en-GB" w:eastAsia="en-US" w:bidi="ar-SA"/>
      </w:rPr>
    </w:lvl>
    <w:lvl w:ilvl="1" w:tplc="9DCC4D22">
      <w:numFmt w:val="bullet"/>
      <w:lvlText w:val="•"/>
      <w:lvlJc w:val="left"/>
      <w:pPr>
        <w:ind w:left="2230" w:hanging="368"/>
      </w:pPr>
      <w:rPr>
        <w:rFonts w:hint="default"/>
        <w:lang w:val="en-GB" w:eastAsia="en-US" w:bidi="ar-SA"/>
      </w:rPr>
    </w:lvl>
    <w:lvl w:ilvl="2" w:tplc="9CF60878">
      <w:numFmt w:val="bullet"/>
      <w:lvlText w:val="•"/>
      <w:lvlJc w:val="left"/>
      <w:pPr>
        <w:ind w:left="3141" w:hanging="368"/>
      </w:pPr>
      <w:rPr>
        <w:rFonts w:hint="default"/>
        <w:lang w:val="en-GB" w:eastAsia="en-US" w:bidi="ar-SA"/>
      </w:rPr>
    </w:lvl>
    <w:lvl w:ilvl="3" w:tplc="45F40AEA">
      <w:numFmt w:val="bullet"/>
      <w:lvlText w:val="•"/>
      <w:lvlJc w:val="left"/>
      <w:pPr>
        <w:ind w:left="4051" w:hanging="368"/>
      </w:pPr>
      <w:rPr>
        <w:rFonts w:hint="default"/>
        <w:lang w:val="en-GB" w:eastAsia="en-US" w:bidi="ar-SA"/>
      </w:rPr>
    </w:lvl>
    <w:lvl w:ilvl="4" w:tplc="EEB8C2AE">
      <w:numFmt w:val="bullet"/>
      <w:lvlText w:val="•"/>
      <w:lvlJc w:val="left"/>
      <w:pPr>
        <w:ind w:left="4962" w:hanging="368"/>
      </w:pPr>
      <w:rPr>
        <w:rFonts w:hint="default"/>
        <w:lang w:val="en-GB" w:eastAsia="en-US" w:bidi="ar-SA"/>
      </w:rPr>
    </w:lvl>
    <w:lvl w:ilvl="5" w:tplc="372271B4">
      <w:numFmt w:val="bullet"/>
      <w:lvlText w:val="•"/>
      <w:lvlJc w:val="left"/>
      <w:pPr>
        <w:ind w:left="5872" w:hanging="368"/>
      </w:pPr>
      <w:rPr>
        <w:rFonts w:hint="default"/>
        <w:lang w:val="en-GB" w:eastAsia="en-US" w:bidi="ar-SA"/>
      </w:rPr>
    </w:lvl>
    <w:lvl w:ilvl="6" w:tplc="68BEAA1A">
      <w:numFmt w:val="bullet"/>
      <w:lvlText w:val="•"/>
      <w:lvlJc w:val="left"/>
      <w:pPr>
        <w:ind w:left="6783" w:hanging="368"/>
      </w:pPr>
      <w:rPr>
        <w:rFonts w:hint="default"/>
        <w:lang w:val="en-GB" w:eastAsia="en-US" w:bidi="ar-SA"/>
      </w:rPr>
    </w:lvl>
    <w:lvl w:ilvl="7" w:tplc="24C890B0">
      <w:numFmt w:val="bullet"/>
      <w:lvlText w:val="•"/>
      <w:lvlJc w:val="left"/>
      <w:pPr>
        <w:ind w:left="7693" w:hanging="368"/>
      </w:pPr>
      <w:rPr>
        <w:rFonts w:hint="default"/>
        <w:lang w:val="en-GB" w:eastAsia="en-US" w:bidi="ar-SA"/>
      </w:rPr>
    </w:lvl>
    <w:lvl w:ilvl="8" w:tplc="57EA3840">
      <w:numFmt w:val="bullet"/>
      <w:lvlText w:val="•"/>
      <w:lvlJc w:val="left"/>
      <w:pPr>
        <w:ind w:left="8604" w:hanging="368"/>
      </w:pPr>
      <w:rPr>
        <w:rFonts w:hint="default"/>
        <w:lang w:val="en-GB" w:eastAsia="en-US" w:bidi="ar-SA"/>
      </w:rPr>
    </w:lvl>
  </w:abstractNum>
  <w:abstractNum w:abstractNumId="52" w15:restartNumberingAfterBreak="0">
    <w:nsid w:val="53496076"/>
    <w:multiLevelType w:val="hybridMultilevel"/>
    <w:tmpl w:val="BA40A78A"/>
    <w:lvl w:ilvl="0" w:tplc="ED4C1D62">
      <w:numFmt w:val="bullet"/>
      <w:lvlText w:val="&gt;"/>
      <w:lvlJc w:val="left"/>
      <w:pPr>
        <w:ind w:left="403"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53" w15:restartNumberingAfterBreak="0">
    <w:nsid w:val="55991E87"/>
    <w:multiLevelType w:val="hybridMultilevel"/>
    <w:tmpl w:val="BAB42460"/>
    <w:lvl w:ilvl="0" w:tplc="0809000F">
      <w:start w:val="1"/>
      <w:numFmt w:val="decimal"/>
      <w:lvlText w:val="%1."/>
      <w:lvlJc w:val="left"/>
      <w:pPr>
        <w:ind w:left="446" w:hanging="360"/>
      </w:pPr>
    </w:lvl>
    <w:lvl w:ilvl="1" w:tplc="08090019" w:tentative="1">
      <w:start w:val="1"/>
      <w:numFmt w:val="lowerLetter"/>
      <w:lvlText w:val="%2."/>
      <w:lvlJc w:val="left"/>
      <w:pPr>
        <w:ind w:left="116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2606" w:hanging="360"/>
      </w:pPr>
    </w:lvl>
    <w:lvl w:ilvl="4" w:tplc="08090019" w:tentative="1">
      <w:start w:val="1"/>
      <w:numFmt w:val="lowerLetter"/>
      <w:lvlText w:val="%5."/>
      <w:lvlJc w:val="left"/>
      <w:pPr>
        <w:ind w:left="3326" w:hanging="360"/>
      </w:pPr>
    </w:lvl>
    <w:lvl w:ilvl="5" w:tplc="0809001B" w:tentative="1">
      <w:start w:val="1"/>
      <w:numFmt w:val="lowerRoman"/>
      <w:lvlText w:val="%6."/>
      <w:lvlJc w:val="right"/>
      <w:pPr>
        <w:ind w:left="4046" w:hanging="180"/>
      </w:pPr>
    </w:lvl>
    <w:lvl w:ilvl="6" w:tplc="0809000F" w:tentative="1">
      <w:start w:val="1"/>
      <w:numFmt w:val="decimal"/>
      <w:lvlText w:val="%7."/>
      <w:lvlJc w:val="left"/>
      <w:pPr>
        <w:ind w:left="4766" w:hanging="360"/>
      </w:pPr>
    </w:lvl>
    <w:lvl w:ilvl="7" w:tplc="08090019" w:tentative="1">
      <w:start w:val="1"/>
      <w:numFmt w:val="lowerLetter"/>
      <w:lvlText w:val="%8."/>
      <w:lvlJc w:val="left"/>
      <w:pPr>
        <w:ind w:left="5486" w:hanging="360"/>
      </w:pPr>
    </w:lvl>
    <w:lvl w:ilvl="8" w:tplc="0809001B" w:tentative="1">
      <w:start w:val="1"/>
      <w:numFmt w:val="lowerRoman"/>
      <w:lvlText w:val="%9."/>
      <w:lvlJc w:val="right"/>
      <w:pPr>
        <w:ind w:left="6206" w:hanging="180"/>
      </w:pPr>
    </w:lvl>
  </w:abstractNum>
  <w:abstractNum w:abstractNumId="54" w15:restartNumberingAfterBreak="0">
    <w:nsid w:val="56A118D7"/>
    <w:multiLevelType w:val="hybridMultilevel"/>
    <w:tmpl w:val="71B0CBD6"/>
    <w:lvl w:ilvl="0" w:tplc="500427FE">
      <w:start w:val="1"/>
      <w:numFmt w:val="bullet"/>
      <w:lvlText w:val="&gt;"/>
      <w:lvlJc w:val="left"/>
      <w:pPr>
        <w:tabs>
          <w:tab w:val="num" w:pos="720"/>
        </w:tabs>
        <w:ind w:left="720" w:hanging="360"/>
      </w:pPr>
      <w:rPr>
        <w:rFonts w:ascii="Calibri" w:hAnsi="Calibri" w:cs="Times New Roman" w:hint="default"/>
      </w:rPr>
    </w:lvl>
    <w:lvl w:ilvl="1" w:tplc="9C6C6506">
      <w:start w:val="1"/>
      <w:numFmt w:val="bullet"/>
      <w:lvlText w:val="&gt;"/>
      <w:lvlJc w:val="left"/>
      <w:pPr>
        <w:tabs>
          <w:tab w:val="num" w:pos="1440"/>
        </w:tabs>
        <w:ind w:left="1440" w:hanging="360"/>
      </w:pPr>
      <w:rPr>
        <w:rFonts w:ascii="Calibri" w:hAnsi="Calibri" w:cs="Times New Roman" w:hint="default"/>
      </w:rPr>
    </w:lvl>
    <w:lvl w:ilvl="2" w:tplc="F354883A">
      <w:start w:val="1"/>
      <w:numFmt w:val="bullet"/>
      <w:lvlText w:val="&gt;"/>
      <w:lvlJc w:val="left"/>
      <w:pPr>
        <w:tabs>
          <w:tab w:val="num" w:pos="2160"/>
        </w:tabs>
        <w:ind w:left="2160" w:hanging="360"/>
      </w:pPr>
      <w:rPr>
        <w:rFonts w:ascii="Calibri" w:hAnsi="Calibri" w:cs="Times New Roman" w:hint="default"/>
      </w:rPr>
    </w:lvl>
    <w:lvl w:ilvl="3" w:tplc="A6D0EDD0">
      <w:start w:val="1"/>
      <w:numFmt w:val="bullet"/>
      <w:lvlText w:val="&gt;"/>
      <w:lvlJc w:val="left"/>
      <w:pPr>
        <w:tabs>
          <w:tab w:val="num" w:pos="2880"/>
        </w:tabs>
        <w:ind w:left="2880" w:hanging="360"/>
      </w:pPr>
      <w:rPr>
        <w:rFonts w:ascii="Calibri" w:hAnsi="Calibri" w:cs="Times New Roman" w:hint="default"/>
      </w:rPr>
    </w:lvl>
    <w:lvl w:ilvl="4" w:tplc="EDACA41C">
      <w:start w:val="1"/>
      <w:numFmt w:val="bullet"/>
      <w:lvlText w:val="&gt;"/>
      <w:lvlJc w:val="left"/>
      <w:pPr>
        <w:tabs>
          <w:tab w:val="num" w:pos="3600"/>
        </w:tabs>
        <w:ind w:left="3600" w:hanging="360"/>
      </w:pPr>
      <w:rPr>
        <w:rFonts w:ascii="Calibri" w:hAnsi="Calibri" w:cs="Times New Roman" w:hint="default"/>
      </w:rPr>
    </w:lvl>
    <w:lvl w:ilvl="5" w:tplc="5E764A02">
      <w:start w:val="1"/>
      <w:numFmt w:val="bullet"/>
      <w:lvlText w:val="&gt;"/>
      <w:lvlJc w:val="left"/>
      <w:pPr>
        <w:tabs>
          <w:tab w:val="num" w:pos="4320"/>
        </w:tabs>
        <w:ind w:left="4320" w:hanging="360"/>
      </w:pPr>
      <w:rPr>
        <w:rFonts w:ascii="Calibri" w:hAnsi="Calibri" w:cs="Times New Roman" w:hint="default"/>
      </w:rPr>
    </w:lvl>
    <w:lvl w:ilvl="6" w:tplc="BBF08D36">
      <w:start w:val="1"/>
      <w:numFmt w:val="bullet"/>
      <w:lvlText w:val="&gt;"/>
      <w:lvlJc w:val="left"/>
      <w:pPr>
        <w:tabs>
          <w:tab w:val="num" w:pos="5040"/>
        </w:tabs>
        <w:ind w:left="5040" w:hanging="360"/>
      </w:pPr>
      <w:rPr>
        <w:rFonts w:ascii="Calibri" w:hAnsi="Calibri" w:cs="Times New Roman" w:hint="default"/>
      </w:rPr>
    </w:lvl>
    <w:lvl w:ilvl="7" w:tplc="E4AC4A68">
      <w:start w:val="1"/>
      <w:numFmt w:val="bullet"/>
      <w:lvlText w:val="&gt;"/>
      <w:lvlJc w:val="left"/>
      <w:pPr>
        <w:tabs>
          <w:tab w:val="num" w:pos="5760"/>
        </w:tabs>
        <w:ind w:left="5760" w:hanging="360"/>
      </w:pPr>
      <w:rPr>
        <w:rFonts w:ascii="Calibri" w:hAnsi="Calibri" w:cs="Times New Roman" w:hint="default"/>
      </w:rPr>
    </w:lvl>
    <w:lvl w:ilvl="8" w:tplc="EB769CC6">
      <w:start w:val="1"/>
      <w:numFmt w:val="bullet"/>
      <w:lvlText w:val="&gt;"/>
      <w:lvlJc w:val="left"/>
      <w:pPr>
        <w:tabs>
          <w:tab w:val="num" w:pos="6480"/>
        </w:tabs>
        <w:ind w:left="6480" w:hanging="360"/>
      </w:pPr>
      <w:rPr>
        <w:rFonts w:ascii="Calibri" w:hAnsi="Calibri" w:cs="Times New Roman" w:hint="default"/>
      </w:rPr>
    </w:lvl>
  </w:abstractNum>
  <w:abstractNum w:abstractNumId="55" w15:restartNumberingAfterBreak="0">
    <w:nsid w:val="56D20262"/>
    <w:multiLevelType w:val="hybridMultilevel"/>
    <w:tmpl w:val="24FEB032"/>
    <w:lvl w:ilvl="0" w:tplc="FE4E9376">
      <w:start w:val="1"/>
      <w:numFmt w:val="decimal"/>
      <w:lvlText w:val="%1."/>
      <w:lvlJc w:val="left"/>
      <w:pPr>
        <w:tabs>
          <w:tab w:val="num" w:pos="1037"/>
        </w:tabs>
        <w:ind w:left="1037" w:hanging="360"/>
      </w:pPr>
    </w:lvl>
    <w:lvl w:ilvl="1" w:tplc="8506BFB8">
      <w:start w:val="1"/>
      <w:numFmt w:val="upperLetter"/>
      <w:lvlText w:val="%2)"/>
      <w:lvlJc w:val="left"/>
      <w:pPr>
        <w:tabs>
          <w:tab w:val="num" w:pos="1757"/>
        </w:tabs>
        <w:ind w:left="1757" w:hanging="360"/>
      </w:pPr>
      <w:rPr>
        <w:rFonts w:ascii="Quiet Sans" w:eastAsia="Quiet Sans" w:hAnsi="Quiet Sans" w:cs="Quiet Sans" w:hint="default"/>
        <w:b w:val="0"/>
        <w:bCs w:val="0"/>
        <w:i w:val="0"/>
        <w:iCs w:val="0"/>
        <w:color w:val="3C3C3B"/>
        <w:w w:val="100"/>
        <w:sz w:val="20"/>
        <w:szCs w:val="20"/>
        <w:lang w:val="en-GB" w:eastAsia="en-US" w:bidi="ar-SA"/>
      </w:rPr>
    </w:lvl>
    <w:lvl w:ilvl="2" w:tplc="4C40C3DC" w:tentative="1">
      <w:start w:val="1"/>
      <w:numFmt w:val="decimal"/>
      <w:lvlText w:val="%3."/>
      <w:lvlJc w:val="left"/>
      <w:pPr>
        <w:tabs>
          <w:tab w:val="num" w:pos="2477"/>
        </w:tabs>
        <w:ind w:left="2477" w:hanging="360"/>
      </w:pPr>
    </w:lvl>
    <w:lvl w:ilvl="3" w:tplc="6AFCCB4E" w:tentative="1">
      <w:start w:val="1"/>
      <w:numFmt w:val="decimal"/>
      <w:lvlText w:val="%4."/>
      <w:lvlJc w:val="left"/>
      <w:pPr>
        <w:tabs>
          <w:tab w:val="num" w:pos="3197"/>
        </w:tabs>
        <w:ind w:left="3197" w:hanging="360"/>
      </w:pPr>
    </w:lvl>
    <w:lvl w:ilvl="4" w:tplc="0D78F626" w:tentative="1">
      <w:start w:val="1"/>
      <w:numFmt w:val="decimal"/>
      <w:lvlText w:val="%5."/>
      <w:lvlJc w:val="left"/>
      <w:pPr>
        <w:tabs>
          <w:tab w:val="num" w:pos="3917"/>
        </w:tabs>
        <w:ind w:left="3917" w:hanging="360"/>
      </w:pPr>
    </w:lvl>
    <w:lvl w:ilvl="5" w:tplc="A5EA8646" w:tentative="1">
      <w:start w:val="1"/>
      <w:numFmt w:val="decimal"/>
      <w:lvlText w:val="%6."/>
      <w:lvlJc w:val="left"/>
      <w:pPr>
        <w:tabs>
          <w:tab w:val="num" w:pos="4637"/>
        </w:tabs>
        <w:ind w:left="4637" w:hanging="360"/>
      </w:pPr>
    </w:lvl>
    <w:lvl w:ilvl="6" w:tplc="B5C86D24" w:tentative="1">
      <w:start w:val="1"/>
      <w:numFmt w:val="decimal"/>
      <w:lvlText w:val="%7."/>
      <w:lvlJc w:val="left"/>
      <w:pPr>
        <w:tabs>
          <w:tab w:val="num" w:pos="5357"/>
        </w:tabs>
        <w:ind w:left="5357" w:hanging="360"/>
      </w:pPr>
    </w:lvl>
    <w:lvl w:ilvl="7" w:tplc="704EE406" w:tentative="1">
      <w:start w:val="1"/>
      <w:numFmt w:val="decimal"/>
      <w:lvlText w:val="%8."/>
      <w:lvlJc w:val="left"/>
      <w:pPr>
        <w:tabs>
          <w:tab w:val="num" w:pos="6077"/>
        </w:tabs>
        <w:ind w:left="6077" w:hanging="360"/>
      </w:pPr>
    </w:lvl>
    <w:lvl w:ilvl="8" w:tplc="62027880" w:tentative="1">
      <w:start w:val="1"/>
      <w:numFmt w:val="decimal"/>
      <w:lvlText w:val="%9."/>
      <w:lvlJc w:val="left"/>
      <w:pPr>
        <w:tabs>
          <w:tab w:val="num" w:pos="6797"/>
        </w:tabs>
        <w:ind w:left="6797" w:hanging="360"/>
      </w:pPr>
    </w:lvl>
  </w:abstractNum>
  <w:abstractNum w:abstractNumId="56" w15:restartNumberingAfterBreak="0">
    <w:nsid w:val="58615806"/>
    <w:multiLevelType w:val="hybridMultilevel"/>
    <w:tmpl w:val="3DDEF02A"/>
    <w:lvl w:ilvl="0" w:tplc="0902125A">
      <w:start w:val="1"/>
      <w:numFmt w:val="bullet"/>
      <w:lvlText w:val="&gt;"/>
      <w:lvlJc w:val="left"/>
      <w:pPr>
        <w:ind w:left="720" w:hanging="360"/>
      </w:pPr>
      <w:rPr>
        <w:rFonts w:ascii="Calibri" w:hAnsi="Calibri" w:cs="Times New Roman"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588E026C"/>
    <w:multiLevelType w:val="hybridMultilevel"/>
    <w:tmpl w:val="21A86C80"/>
    <w:lvl w:ilvl="0" w:tplc="D382C62C">
      <w:start w:val="1"/>
      <w:numFmt w:val="bullet"/>
      <w:lvlText w:val="&gt;"/>
      <w:lvlJc w:val="left"/>
      <w:pPr>
        <w:tabs>
          <w:tab w:val="num" w:pos="403"/>
        </w:tabs>
        <w:ind w:left="403" w:hanging="360"/>
      </w:pPr>
      <w:rPr>
        <w:rFonts w:ascii="Calibri" w:hAnsi="Calibri" w:cs="Times New Roman" w:hint="default"/>
      </w:rPr>
    </w:lvl>
    <w:lvl w:ilvl="1" w:tplc="29E477AE">
      <w:start w:val="1"/>
      <w:numFmt w:val="bullet"/>
      <w:lvlText w:val="&gt;"/>
      <w:lvlJc w:val="left"/>
      <w:pPr>
        <w:tabs>
          <w:tab w:val="num" w:pos="1123"/>
        </w:tabs>
        <w:ind w:left="1123" w:hanging="360"/>
      </w:pPr>
      <w:rPr>
        <w:rFonts w:ascii="Calibri" w:hAnsi="Calibri" w:cs="Times New Roman" w:hint="default"/>
      </w:rPr>
    </w:lvl>
    <w:lvl w:ilvl="2" w:tplc="E48C5644">
      <w:start w:val="1"/>
      <w:numFmt w:val="bullet"/>
      <w:lvlText w:val="&gt;"/>
      <w:lvlJc w:val="left"/>
      <w:pPr>
        <w:tabs>
          <w:tab w:val="num" w:pos="1843"/>
        </w:tabs>
        <w:ind w:left="1843" w:hanging="360"/>
      </w:pPr>
      <w:rPr>
        <w:rFonts w:ascii="Calibri" w:hAnsi="Calibri" w:cs="Times New Roman" w:hint="default"/>
      </w:rPr>
    </w:lvl>
    <w:lvl w:ilvl="3" w:tplc="BF8A99F6">
      <w:start w:val="1"/>
      <w:numFmt w:val="bullet"/>
      <w:lvlText w:val="&gt;"/>
      <w:lvlJc w:val="left"/>
      <w:pPr>
        <w:tabs>
          <w:tab w:val="num" w:pos="2563"/>
        </w:tabs>
        <w:ind w:left="2563" w:hanging="360"/>
      </w:pPr>
      <w:rPr>
        <w:rFonts w:ascii="Calibri" w:hAnsi="Calibri" w:cs="Times New Roman" w:hint="default"/>
      </w:rPr>
    </w:lvl>
    <w:lvl w:ilvl="4" w:tplc="138E78FA">
      <w:start w:val="1"/>
      <w:numFmt w:val="bullet"/>
      <w:lvlText w:val="&gt;"/>
      <w:lvlJc w:val="left"/>
      <w:pPr>
        <w:tabs>
          <w:tab w:val="num" w:pos="3283"/>
        </w:tabs>
        <w:ind w:left="3283" w:hanging="360"/>
      </w:pPr>
      <w:rPr>
        <w:rFonts w:ascii="Calibri" w:hAnsi="Calibri" w:cs="Times New Roman" w:hint="default"/>
      </w:rPr>
    </w:lvl>
    <w:lvl w:ilvl="5" w:tplc="79BE0EBE">
      <w:start w:val="1"/>
      <w:numFmt w:val="bullet"/>
      <w:lvlText w:val="&gt;"/>
      <w:lvlJc w:val="left"/>
      <w:pPr>
        <w:tabs>
          <w:tab w:val="num" w:pos="4003"/>
        </w:tabs>
        <w:ind w:left="4003" w:hanging="360"/>
      </w:pPr>
      <w:rPr>
        <w:rFonts w:ascii="Calibri" w:hAnsi="Calibri" w:cs="Times New Roman" w:hint="default"/>
      </w:rPr>
    </w:lvl>
    <w:lvl w:ilvl="6" w:tplc="D9123AC4">
      <w:start w:val="1"/>
      <w:numFmt w:val="bullet"/>
      <w:lvlText w:val="&gt;"/>
      <w:lvlJc w:val="left"/>
      <w:pPr>
        <w:tabs>
          <w:tab w:val="num" w:pos="4723"/>
        </w:tabs>
        <w:ind w:left="4723" w:hanging="360"/>
      </w:pPr>
      <w:rPr>
        <w:rFonts w:ascii="Calibri" w:hAnsi="Calibri" w:cs="Times New Roman" w:hint="default"/>
      </w:rPr>
    </w:lvl>
    <w:lvl w:ilvl="7" w:tplc="D3F4B60A">
      <w:start w:val="1"/>
      <w:numFmt w:val="bullet"/>
      <w:lvlText w:val="&gt;"/>
      <w:lvlJc w:val="left"/>
      <w:pPr>
        <w:tabs>
          <w:tab w:val="num" w:pos="5443"/>
        </w:tabs>
        <w:ind w:left="5443" w:hanging="360"/>
      </w:pPr>
      <w:rPr>
        <w:rFonts w:ascii="Calibri" w:hAnsi="Calibri" w:cs="Times New Roman" w:hint="default"/>
      </w:rPr>
    </w:lvl>
    <w:lvl w:ilvl="8" w:tplc="1A905230">
      <w:start w:val="1"/>
      <w:numFmt w:val="bullet"/>
      <w:lvlText w:val="&gt;"/>
      <w:lvlJc w:val="left"/>
      <w:pPr>
        <w:tabs>
          <w:tab w:val="num" w:pos="6163"/>
        </w:tabs>
        <w:ind w:left="6163" w:hanging="360"/>
      </w:pPr>
      <w:rPr>
        <w:rFonts w:ascii="Calibri" w:hAnsi="Calibri" w:cs="Times New Roman" w:hint="default"/>
      </w:rPr>
    </w:lvl>
  </w:abstractNum>
  <w:abstractNum w:abstractNumId="58" w15:restartNumberingAfterBreak="0">
    <w:nsid w:val="5D6378B5"/>
    <w:multiLevelType w:val="hybridMultilevel"/>
    <w:tmpl w:val="272C463C"/>
    <w:lvl w:ilvl="0" w:tplc="C02861C0">
      <w:start w:val="1"/>
      <w:numFmt w:val="upperLetter"/>
      <w:lvlText w:val="%1)"/>
      <w:lvlJc w:val="left"/>
      <w:pPr>
        <w:tabs>
          <w:tab w:val="num" w:pos="1671"/>
        </w:tabs>
        <w:ind w:left="1671" w:hanging="360"/>
      </w:pPr>
      <w:rPr>
        <w:rFonts w:ascii="Quiet Sans" w:eastAsia="Quiet Sans" w:hAnsi="Quiet Sans" w:cs="Quiet Sans" w:hint="default"/>
        <w:b w:val="0"/>
        <w:bCs w:val="0"/>
        <w:i w:val="0"/>
        <w:iCs w:val="0"/>
        <w:color w:val="3C3C3B"/>
        <w:w w:val="100"/>
        <w:sz w:val="20"/>
        <w:szCs w:val="20"/>
        <w:lang w:val="en-GB" w:eastAsia="en-US" w:bidi="ar-SA"/>
      </w:rPr>
    </w:lvl>
    <w:lvl w:ilvl="1" w:tplc="CA3E5B1C">
      <w:start w:val="1"/>
      <w:numFmt w:val="lowerLetter"/>
      <w:lvlText w:val="%2)"/>
      <w:lvlJc w:val="left"/>
      <w:pPr>
        <w:tabs>
          <w:tab w:val="num" w:pos="2391"/>
        </w:tabs>
        <w:ind w:left="2391" w:hanging="360"/>
      </w:pPr>
    </w:lvl>
    <w:lvl w:ilvl="2" w:tplc="A02ADC4A">
      <w:start w:val="1"/>
      <w:numFmt w:val="lowerLetter"/>
      <w:lvlText w:val="%3)"/>
      <w:lvlJc w:val="left"/>
      <w:pPr>
        <w:tabs>
          <w:tab w:val="num" w:pos="3111"/>
        </w:tabs>
        <w:ind w:left="3111" w:hanging="360"/>
      </w:pPr>
    </w:lvl>
    <w:lvl w:ilvl="3" w:tplc="8026B11C">
      <w:start w:val="1"/>
      <w:numFmt w:val="lowerLetter"/>
      <w:lvlText w:val="%4)"/>
      <w:lvlJc w:val="left"/>
      <w:pPr>
        <w:tabs>
          <w:tab w:val="num" w:pos="3831"/>
        </w:tabs>
        <w:ind w:left="3831" w:hanging="360"/>
      </w:pPr>
    </w:lvl>
    <w:lvl w:ilvl="4" w:tplc="0B94A3B4">
      <w:start w:val="1"/>
      <w:numFmt w:val="lowerLetter"/>
      <w:lvlText w:val="%5)"/>
      <w:lvlJc w:val="left"/>
      <w:pPr>
        <w:tabs>
          <w:tab w:val="num" w:pos="4551"/>
        </w:tabs>
        <w:ind w:left="4551" w:hanging="360"/>
      </w:pPr>
    </w:lvl>
    <w:lvl w:ilvl="5" w:tplc="D66A4E48">
      <w:start w:val="1"/>
      <w:numFmt w:val="lowerLetter"/>
      <w:lvlText w:val="%6)"/>
      <w:lvlJc w:val="left"/>
      <w:pPr>
        <w:tabs>
          <w:tab w:val="num" w:pos="5271"/>
        </w:tabs>
        <w:ind w:left="5271" w:hanging="360"/>
      </w:pPr>
    </w:lvl>
    <w:lvl w:ilvl="6" w:tplc="77C4350A">
      <w:start w:val="1"/>
      <w:numFmt w:val="lowerLetter"/>
      <w:lvlText w:val="%7)"/>
      <w:lvlJc w:val="left"/>
      <w:pPr>
        <w:tabs>
          <w:tab w:val="num" w:pos="5991"/>
        </w:tabs>
        <w:ind w:left="5991" w:hanging="360"/>
      </w:pPr>
    </w:lvl>
    <w:lvl w:ilvl="7" w:tplc="0DF83E22">
      <w:start w:val="1"/>
      <w:numFmt w:val="lowerLetter"/>
      <w:lvlText w:val="%8)"/>
      <w:lvlJc w:val="left"/>
      <w:pPr>
        <w:tabs>
          <w:tab w:val="num" w:pos="6711"/>
        </w:tabs>
        <w:ind w:left="6711" w:hanging="360"/>
      </w:pPr>
    </w:lvl>
    <w:lvl w:ilvl="8" w:tplc="2E5A78E2">
      <w:start w:val="1"/>
      <w:numFmt w:val="lowerLetter"/>
      <w:lvlText w:val="%9)"/>
      <w:lvlJc w:val="left"/>
      <w:pPr>
        <w:tabs>
          <w:tab w:val="num" w:pos="7431"/>
        </w:tabs>
        <w:ind w:left="7431" w:hanging="360"/>
      </w:pPr>
    </w:lvl>
  </w:abstractNum>
  <w:abstractNum w:abstractNumId="59" w15:restartNumberingAfterBreak="0">
    <w:nsid w:val="5E4017E2"/>
    <w:multiLevelType w:val="hybridMultilevel"/>
    <w:tmpl w:val="EA90208A"/>
    <w:lvl w:ilvl="0" w:tplc="ED4C1D62">
      <w:numFmt w:val="bullet"/>
      <w:lvlText w:val="&gt;"/>
      <w:lvlJc w:val="left"/>
      <w:pPr>
        <w:ind w:left="446"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60" w15:restartNumberingAfterBreak="0">
    <w:nsid w:val="5FAE6879"/>
    <w:multiLevelType w:val="hybridMultilevel"/>
    <w:tmpl w:val="5D32D564"/>
    <w:lvl w:ilvl="0" w:tplc="ED4C1D62">
      <w:numFmt w:val="bullet"/>
      <w:lvlText w:val="&gt;"/>
      <w:lvlJc w:val="left"/>
      <w:pPr>
        <w:ind w:left="2804" w:hanging="360"/>
      </w:pPr>
      <w:rPr>
        <w:rFonts w:ascii="Quiet Sans" w:eastAsia="Quiet Sans" w:hAnsi="Quiet Sans" w:cs="Quiet Sans" w:hint="default"/>
        <w:b/>
        <w:bCs/>
        <w:i w:val="0"/>
        <w:iCs w:val="0"/>
        <w:color w:val="3C3C3B"/>
        <w:w w:val="100"/>
        <w:sz w:val="20"/>
        <w:szCs w:val="20"/>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897D66"/>
    <w:multiLevelType w:val="hybridMultilevel"/>
    <w:tmpl w:val="0278279C"/>
    <w:lvl w:ilvl="0" w:tplc="0809000F">
      <w:start w:val="1"/>
      <w:numFmt w:val="decimal"/>
      <w:lvlText w:val="%1."/>
      <w:lvlJc w:val="left"/>
      <w:pPr>
        <w:ind w:left="1037" w:hanging="360"/>
      </w:pPr>
      <w:rPr>
        <w:rFonts w:hint="default"/>
        <w:b w:val="0"/>
        <w:bCs w:val="0"/>
        <w:i w:val="0"/>
        <w:iCs w:val="0"/>
        <w:color w:val="3C3C3B"/>
        <w:w w:val="100"/>
        <w:sz w:val="20"/>
        <w:szCs w:val="20"/>
        <w:lang w:val="en-GB" w:eastAsia="en-US" w:bidi="ar-SA"/>
      </w:rPr>
    </w:lvl>
    <w:lvl w:ilvl="1" w:tplc="08090019" w:tentative="1">
      <w:start w:val="1"/>
      <w:numFmt w:val="lowerLetter"/>
      <w:lvlText w:val="%2."/>
      <w:lvlJc w:val="left"/>
      <w:pPr>
        <w:ind w:left="1757" w:hanging="360"/>
      </w:p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62" w15:restartNumberingAfterBreak="0">
    <w:nsid w:val="6280243D"/>
    <w:multiLevelType w:val="hybridMultilevel"/>
    <w:tmpl w:val="E9C832E4"/>
    <w:lvl w:ilvl="0" w:tplc="0902125A">
      <w:start w:val="1"/>
      <w:numFmt w:val="bullet"/>
      <w:lvlText w:val="&gt;"/>
      <w:lvlJc w:val="left"/>
      <w:pPr>
        <w:tabs>
          <w:tab w:val="num" w:pos="720"/>
        </w:tabs>
        <w:ind w:left="720" w:hanging="360"/>
      </w:pPr>
      <w:rPr>
        <w:rFonts w:ascii="Calibri" w:hAnsi="Calibri" w:cs="Times New Roman" w:hint="default"/>
        <w:color w:val="C00000"/>
        <w:sz w:val="20"/>
      </w:rPr>
    </w:lvl>
    <w:lvl w:ilvl="1" w:tplc="BB8EE638">
      <w:start w:val="1"/>
      <w:numFmt w:val="bullet"/>
      <w:lvlText w:val=""/>
      <w:lvlJc w:val="left"/>
      <w:pPr>
        <w:tabs>
          <w:tab w:val="num" w:pos="1440"/>
        </w:tabs>
        <w:ind w:left="1440" w:hanging="360"/>
      </w:pPr>
      <w:rPr>
        <w:rFonts w:ascii="Symbol" w:hAnsi="Symbol" w:hint="default"/>
        <w:sz w:val="20"/>
      </w:rPr>
    </w:lvl>
    <w:lvl w:ilvl="2" w:tplc="A51CB744">
      <w:start w:val="1"/>
      <w:numFmt w:val="bullet"/>
      <w:lvlText w:val=""/>
      <w:lvlJc w:val="left"/>
      <w:pPr>
        <w:tabs>
          <w:tab w:val="num" w:pos="2160"/>
        </w:tabs>
        <w:ind w:left="2160" w:hanging="360"/>
      </w:pPr>
      <w:rPr>
        <w:rFonts w:ascii="Symbol" w:hAnsi="Symbol" w:hint="default"/>
        <w:sz w:val="20"/>
      </w:rPr>
    </w:lvl>
    <w:lvl w:ilvl="3" w:tplc="4E7C7E9C">
      <w:start w:val="1"/>
      <w:numFmt w:val="bullet"/>
      <w:lvlText w:val=""/>
      <w:lvlJc w:val="left"/>
      <w:pPr>
        <w:tabs>
          <w:tab w:val="num" w:pos="2880"/>
        </w:tabs>
        <w:ind w:left="2880" w:hanging="360"/>
      </w:pPr>
      <w:rPr>
        <w:rFonts w:ascii="Symbol" w:hAnsi="Symbol" w:hint="default"/>
        <w:sz w:val="20"/>
      </w:rPr>
    </w:lvl>
    <w:lvl w:ilvl="4" w:tplc="C19C27CE">
      <w:start w:val="1"/>
      <w:numFmt w:val="bullet"/>
      <w:lvlText w:val=""/>
      <w:lvlJc w:val="left"/>
      <w:pPr>
        <w:tabs>
          <w:tab w:val="num" w:pos="3600"/>
        </w:tabs>
        <w:ind w:left="3600" w:hanging="360"/>
      </w:pPr>
      <w:rPr>
        <w:rFonts w:ascii="Symbol" w:hAnsi="Symbol" w:hint="default"/>
        <w:sz w:val="20"/>
      </w:rPr>
    </w:lvl>
    <w:lvl w:ilvl="5" w:tplc="62EC94E4">
      <w:start w:val="1"/>
      <w:numFmt w:val="bullet"/>
      <w:lvlText w:val=""/>
      <w:lvlJc w:val="left"/>
      <w:pPr>
        <w:tabs>
          <w:tab w:val="num" w:pos="4320"/>
        </w:tabs>
        <w:ind w:left="4320" w:hanging="360"/>
      </w:pPr>
      <w:rPr>
        <w:rFonts w:ascii="Symbol" w:hAnsi="Symbol" w:hint="default"/>
        <w:sz w:val="20"/>
      </w:rPr>
    </w:lvl>
    <w:lvl w:ilvl="6" w:tplc="6AEEBD62">
      <w:start w:val="1"/>
      <w:numFmt w:val="bullet"/>
      <w:lvlText w:val=""/>
      <w:lvlJc w:val="left"/>
      <w:pPr>
        <w:tabs>
          <w:tab w:val="num" w:pos="5040"/>
        </w:tabs>
        <w:ind w:left="5040" w:hanging="360"/>
      </w:pPr>
      <w:rPr>
        <w:rFonts w:ascii="Symbol" w:hAnsi="Symbol" w:hint="default"/>
        <w:sz w:val="20"/>
      </w:rPr>
    </w:lvl>
    <w:lvl w:ilvl="7" w:tplc="DD76AC34">
      <w:start w:val="1"/>
      <w:numFmt w:val="bullet"/>
      <w:lvlText w:val=""/>
      <w:lvlJc w:val="left"/>
      <w:pPr>
        <w:tabs>
          <w:tab w:val="num" w:pos="5760"/>
        </w:tabs>
        <w:ind w:left="5760" w:hanging="360"/>
      </w:pPr>
      <w:rPr>
        <w:rFonts w:ascii="Symbol" w:hAnsi="Symbol" w:hint="default"/>
        <w:sz w:val="20"/>
      </w:rPr>
    </w:lvl>
    <w:lvl w:ilvl="8" w:tplc="D4649772">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40E3855"/>
    <w:multiLevelType w:val="hybridMultilevel"/>
    <w:tmpl w:val="CBD66518"/>
    <w:lvl w:ilvl="0" w:tplc="FE4E9376">
      <w:start w:val="1"/>
      <w:numFmt w:val="decimal"/>
      <w:lvlText w:val="%1."/>
      <w:lvlJc w:val="left"/>
      <w:pPr>
        <w:tabs>
          <w:tab w:val="num" w:pos="1037"/>
        </w:tabs>
        <w:ind w:left="1037" w:hanging="360"/>
      </w:pPr>
    </w:lvl>
    <w:lvl w:ilvl="1" w:tplc="8506BFB8">
      <w:start w:val="1"/>
      <w:numFmt w:val="upperLetter"/>
      <w:lvlText w:val="%2)"/>
      <w:lvlJc w:val="left"/>
      <w:pPr>
        <w:tabs>
          <w:tab w:val="num" w:pos="1757"/>
        </w:tabs>
        <w:ind w:left="1757" w:hanging="360"/>
      </w:pPr>
      <w:rPr>
        <w:rFonts w:ascii="Quiet Sans" w:eastAsia="Quiet Sans" w:hAnsi="Quiet Sans" w:cs="Quiet Sans" w:hint="default"/>
        <w:b w:val="0"/>
        <w:bCs w:val="0"/>
        <w:i w:val="0"/>
        <w:iCs w:val="0"/>
        <w:color w:val="3C3C3B"/>
        <w:w w:val="100"/>
        <w:sz w:val="20"/>
        <w:szCs w:val="20"/>
        <w:lang w:val="en-GB" w:eastAsia="en-US" w:bidi="ar-SA"/>
      </w:rPr>
    </w:lvl>
    <w:lvl w:ilvl="2" w:tplc="4C40C3DC" w:tentative="1">
      <w:start w:val="1"/>
      <w:numFmt w:val="decimal"/>
      <w:lvlText w:val="%3."/>
      <w:lvlJc w:val="left"/>
      <w:pPr>
        <w:tabs>
          <w:tab w:val="num" w:pos="2477"/>
        </w:tabs>
        <w:ind w:left="2477" w:hanging="360"/>
      </w:pPr>
    </w:lvl>
    <w:lvl w:ilvl="3" w:tplc="6AFCCB4E" w:tentative="1">
      <w:start w:val="1"/>
      <w:numFmt w:val="decimal"/>
      <w:lvlText w:val="%4."/>
      <w:lvlJc w:val="left"/>
      <w:pPr>
        <w:tabs>
          <w:tab w:val="num" w:pos="3197"/>
        </w:tabs>
        <w:ind w:left="3197" w:hanging="360"/>
      </w:pPr>
    </w:lvl>
    <w:lvl w:ilvl="4" w:tplc="0D78F626" w:tentative="1">
      <w:start w:val="1"/>
      <w:numFmt w:val="decimal"/>
      <w:lvlText w:val="%5."/>
      <w:lvlJc w:val="left"/>
      <w:pPr>
        <w:tabs>
          <w:tab w:val="num" w:pos="3917"/>
        </w:tabs>
        <w:ind w:left="3917" w:hanging="360"/>
      </w:pPr>
    </w:lvl>
    <w:lvl w:ilvl="5" w:tplc="A5EA8646" w:tentative="1">
      <w:start w:val="1"/>
      <w:numFmt w:val="decimal"/>
      <w:lvlText w:val="%6."/>
      <w:lvlJc w:val="left"/>
      <w:pPr>
        <w:tabs>
          <w:tab w:val="num" w:pos="4637"/>
        </w:tabs>
        <w:ind w:left="4637" w:hanging="360"/>
      </w:pPr>
    </w:lvl>
    <w:lvl w:ilvl="6" w:tplc="B5C86D24" w:tentative="1">
      <w:start w:val="1"/>
      <w:numFmt w:val="decimal"/>
      <w:lvlText w:val="%7."/>
      <w:lvlJc w:val="left"/>
      <w:pPr>
        <w:tabs>
          <w:tab w:val="num" w:pos="5357"/>
        </w:tabs>
        <w:ind w:left="5357" w:hanging="360"/>
      </w:pPr>
    </w:lvl>
    <w:lvl w:ilvl="7" w:tplc="704EE406" w:tentative="1">
      <w:start w:val="1"/>
      <w:numFmt w:val="decimal"/>
      <w:lvlText w:val="%8."/>
      <w:lvlJc w:val="left"/>
      <w:pPr>
        <w:tabs>
          <w:tab w:val="num" w:pos="6077"/>
        </w:tabs>
        <w:ind w:left="6077" w:hanging="360"/>
      </w:pPr>
    </w:lvl>
    <w:lvl w:ilvl="8" w:tplc="62027880" w:tentative="1">
      <w:start w:val="1"/>
      <w:numFmt w:val="decimal"/>
      <w:lvlText w:val="%9."/>
      <w:lvlJc w:val="left"/>
      <w:pPr>
        <w:tabs>
          <w:tab w:val="num" w:pos="6797"/>
        </w:tabs>
        <w:ind w:left="6797" w:hanging="360"/>
      </w:pPr>
    </w:lvl>
  </w:abstractNum>
  <w:abstractNum w:abstractNumId="64" w15:restartNumberingAfterBreak="0">
    <w:nsid w:val="649D3A31"/>
    <w:multiLevelType w:val="hybridMultilevel"/>
    <w:tmpl w:val="6ED45ECE"/>
    <w:lvl w:ilvl="0" w:tplc="0809000F">
      <w:start w:val="1"/>
      <w:numFmt w:val="decimal"/>
      <w:lvlText w:val="%1."/>
      <w:lvlJc w:val="left"/>
      <w:pPr>
        <w:ind w:left="720" w:hanging="360"/>
      </w:pPr>
      <w:rPr>
        <w:rFonts w:hint="default"/>
        <w:b w:val="0"/>
        <w:bCs w:val="0"/>
        <w:i w:val="0"/>
        <w:iCs w:val="0"/>
        <w:color w:val="3C3C3B"/>
        <w:w w:val="100"/>
        <w:sz w:val="20"/>
        <w:szCs w:val="20"/>
        <w:lang w:val="en-GB" w:eastAsia="en-US" w:bidi="ar-SA"/>
      </w:rPr>
    </w:lvl>
    <w:lvl w:ilvl="1" w:tplc="8506BFB8">
      <w:start w:val="1"/>
      <w:numFmt w:val="upperLetter"/>
      <w:lvlText w:val="%2)"/>
      <w:lvlJc w:val="left"/>
      <w:pPr>
        <w:ind w:left="1440" w:hanging="360"/>
      </w:pPr>
      <w:rPr>
        <w:rFonts w:ascii="Quiet Sans" w:eastAsia="Quiet Sans" w:hAnsi="Quiet Sans" w:cs="Quiet Sans" w:hint="default"/>
        <w:b w:val="0"/>
        <w:bCs w:val="0"/>
        <w:i w:val="0"/>
        <w:iCs w:val="0"/>
        <w:color w:val="3C3C3B"/>
        <w:w w:val="100"/>
        <w:sz w:val="20"/>
        <w:szCs w:val="20"/>
        <w:lang w:val="en-GB"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6120CDB"/>
    <w:multiLevelType w:val="hybridMultilevel"/>
    <w:tmpl w:val="6CC2F040"/>
    <w:lvl w:ilvl="0" w:tplc="51BCEFC6">
      <w:start w:val="1"/>
      <w:numFmt w:val="bullet"/>
      <w:lvlText w:val="&gt;"/>
      <w:lvlJc w:val="left"/>
      <w:pPr>
        <w:tabs>
          <w:tab w:val="num" w:pos="1671"/>
        </w:tabs>
        <w:ind w:left="1671" w:hanging="360"/>
      </w:pPr>
      <w:rPr>
        <w:rFonts w:ascii="Calibri" w:hAnsi="Calibri" w:hint="default"/>
        <w:sz w:val="20"/>
        <w:szCs w:val="20"/>
      </w:rPr>
    </w:lvl>
    <w:lvl w:ilvl="1" w:tplc="7FE4F0D8" w:tentative="1">
      <w:start w:val="1"/>
      <w:numFmt w:val="bullet"/>
      <w:lvlText w:val="&gt;"/>
      <w:lvlJc w:val="left"/>
      <w:pPr>
        <w:tabs>
          <w:tab w:val="num" w:pos="2391"/>
        </w:tabs>
        <w:ind w:left="2391" w:hanging="360"/>
      </w:pPr>
      <w:rPr>
        <w:rFonts w:ascii="Calibri" w:hAnsi="Calibri" w:hint="default"/>
      </w:rPr>
    </w:lvl>
    <w:lvl w:ilvl="2" w:tplc="2D72CD02" w:tentative="1">
      <w:start w:val="1"/>
      <w:numFmt w:val="bullet"/>
      <w:lvlText w:val="&gt;"/>
      <w:lvlJc w:val="left"/>
      <w:pPr>
        <w:tabs>
          <w:tab w:val="num" w:pos="3111"/>
        </w:tabs>
        <w:ind w:left="3111" w:hanging="360"/>
      </w:pPr>
      <w:rPr>
        <w:rFonts w:ascii="Calibri" w:hAnsi="Calibri" w:hint="default"/>
      </w:rPr>
    </w:lvl>
    <w:lvl w:ilvl="3" w:tplc="6A607E1C" w:tentative="1">
      <w:start w:val="1"/>
      <w:numFmt w:val="bullet"/>
      <w:lvlText w:val="&gt;"/>
      <w:lvlJc w:val="left"/>
      <w:pPr>
        <w:tabs>
          <w:tab w:val="num" w:pos="3831"/>
        </w:tabs>
        <w:ind w:left="3831" w:hanging="360"/>
      </w:pPr>
      <w:rPr>
        <w:rFonts w:ascii="Calibri" w:hAnsi="Calibri" w:hint="default"/>
      </w:rPr>
    </w:lvl>
    <w:lvl w:ilvl="4" w:tplc="8856DC08" w:tentative="1">
      <w:start w:val="1"/>
      <w:numFmt w:val="bullet"/>
      <w:lvlText w:val="&gt;"/>
      <w:lvlJc w:val="left"/>
      <w:pPr>
        <w:tabs>
          <w:tab w:val="num" w:pos="4551"/>
        </w:tabs>
        <w:ind w:left="4551" w:hanging="360"/>
      </w:pPr>
      <w:rPr>
        <w:rFonts w:ascii="Calibri" w:hAnsi="Calibri" w:hint="default"/>
      </w:rPr>
    </w:lvl>
    <w:lvl w:ilvl="5" w:tplc="D5686FB0" w:tentative="1">
      <w:start w:val="1"/>
      <w:numFmt w:val="bullet"/>
      <w:lvlText w:val="&gt;"/>
      <w:lvlJc w:val="left"/>
      <w:pPr>
        <w:tabs>
          <w:tab w:val="num" w:pos="5271"/>
        </w:tabs>
        <w:ind w:left="5271" w:hanging="360"/>
      </w:pPr>
      <w:rPr>
        <w:rFonts w:ascii="Calibri" w:hAnsi="Calibri" w:hint="default"/>
      </w:rPr>
    </w:lvl>
    <w:lvl w:ilvl="6" w:tplc="0F98AA96" w:tentative="1">
      <w:start w:val="1"/>
      <w:numFmt w:val="bullet"/>
      <w:lvlText w:val="&gt;"/>
      <w:lvlJc w:val="left"/>
      <w:pPr>
        <w:tabs>
          <w:tab w:val="num" w:pos="5991"/>
        </w:tabs>
        <w:ind w:left="5991" w:hanging="360"/>
      </w:pPr>
      <w:rPr>
        <w:rFonts w:ascii="Calibri" w:hAnsi="Calibri" w:hint="default"/>
      </w:rPr>
    </w:lvl>
    <w:lvl w:ilvl="7" w:tplc="CA1044A6" w:tentative="1">
      <w:start w:val="1"/>
      <w:numFmt w:val="bullet"/>
      <w:lvlText w:val="&gt;"/>
      <w:lvlJc w:val="left"/>
      <w:pPr>
        <w:tabs>
          <w:tab w:val="num" w:pos="6711"/>
        </w:tabs>
        <w:ind w:left="6711" w:hanging="360"/>
      </w:pPr>
      <w:rPr>
        <w:rFonts w:ascii="Calibri" w:hAnsi="Calibri" w:hint="default"/>
      </w:rPr>
    </w:lvl>
    <w:lvl w:ilvl="8" w:tplc="22DCD1C6" w:tentative="1">
      <w:start w:val="1"/>
      <w:numFmt w:val="bullet"/>
      <w:lvlText w:val="&gt;"/>
      <w:lvlJc w:val="left"/>
      <w:pPr>
        <w:tabs>
          <w:tab w:val="num" w:pos="7431"/>
        </w:tabs>
        <w:ind w:left="7431" w:hanging="360"/>
      </w:pPr>
      <w:rPr>
        <w:rFonts w:ascii="Calibri" w:hAnsi="Calibri" w:hint="default"/>
      </w:rPr>
    </w:lvl>
  </w:abstractNum>
  <w:abstractNum w:abstractNumId="66" w15:restartNumberingAfterBreak="0">
    <w:nsid w:val="67F15C83"/>
    <w:multiLevelType w:val="hybridMultilevel"/>
    <w:tmpl w:val="97E22250"/>
    <w:lvl w:ilvl="0" w:tplc="ED4C1D62">
      <w:numFmt w:val="bullet"/>
      <w:lvlText w:val="&gt;"/>
      <w:lvlJc w:val="left"/>
      <w:pPr>
        <w:tabs>
          <w:tab w:val="num" w:pos="1714"/>
        </w:tabs>
        <w:ind w:left="1714" w:hanging="360"/>
      </w:pPr>
      <w:rPr>
        <w:rFonts w:ascii="Quiet Sans" w:eastAsia="Quiet Sans" w:hAnsi="Quiet Sans" w:cs="Quiet Sans" w:hint="default"/>
        <w:b/>
        <w:bCs/>
        <w:i w:val="0"/>
        <w:iCs w:val="0"/>
        <w:color w:val="3C3C3B"/>
        <w:w w:val="100"/>
        <w:sz w:val="20"/>
        <w:szCs w:val="20"/>
        <w:lang w:val="en-GB" w:eastAsia="en-US" w:bidi="ar-SA"/>
      </w:rPr>
    </w:lvl>
    <w:lvl w:ilvl="1" w:tplc="08090003">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67" w15:restartNumberingAfterBreak="0">
    <w:nsid w:val="69047AB3"/>
    <w:multiLevelType w:val="hybridMultilevel"/>
    <w:tmpl w:val="E72E4BC8"/>
    <w:lvl w:ilvl="0" w:tplc="DF34702A">
      <w:start w:val="1"/>
      <w:numFmt w:val="bullet"/>
      <w:lvlText w:val="&gt;"/>
      <w:lvlJc w:val="left"/>
      <w:pPr>
        <w:ind w:left="720" w:hanging="36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6A354395"/>
    <w:multiLevelType w:val="hybridMultilevel"/>
    <w:tmpl w:val="CC6283EC"/>
    <w:lvl w:ilvl="0" w:tplc="0902125A">
      <w:start w:val="1"/>
      <w:numFmt w:val="bullet"/>
      <w:lvlText w:val="&gt;"/>
      <w:lvlJc w:val="left"/>
      <w:pPr>
        <w:ind w:left="720" w:hanging="360"/>
      </w:pPr>
      <w:rPr>
        <w:rFonts w:ascii="Calibri" w:hAnsi="Calibri" w:cs="Times New Roman"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A7022C3"/>
    <w:multiLevelType w:val="hybridMultilevel"/>
    <w:tmpl w:val="93EA15C6"/>
    <w:lvl w:ilvl="0" w:tplc="0902125A">
      <w:start w:val="1"/>
      <w:numFmt w:val="bullet"/>
      <w:lvlText w:val="&gt;"/>
      <w:lvlJc w:val="left"/>
      <w:pPr>
        <w:tabs>
          <w:tab w:val="num" w:pos="720"/>
        </w:tabs>
        <w:ind w:left="720" w:hanging="360"/>
      </w:pPr>
      <w:rPr>
        <w:rFonts w:ascii="Calibri" w:hAnsi="Calibri" w:cs="Times New Roman" w:hint="default"/>
        <w:color w:val="C00000"/>
        <w:sz w:val="20"/>
      </w:rPr>
    </w:lvl>
    <w:lvl w:ilvl="1" w:tplc="72409ECA">
      <w:start w:val="1"/>
      <w:numFmt w:val="bullet"/>
      <w:lvlText w:val=""/>
      <w:lvlJc w:val="left"/>
      <w:pPr>
        <w:tabs>
          <w:tab w:val="num" w:pos="1440"/>
        </w:tabs>
        <w:ind w:left="1440" w:hanging="360"/>
      </w:pPr>
      <w:rPr>
        <w:rFonts w:ascii="Symbol" w:hAnsi="Symbol" w:hint="default"/>
        <w:sz w:val="20"/>
      </w:rPr>
    </w:lvl>
    <w:lvl w:ilvl="2" w:tplc="120833A8">
      <w:start w:val="1"/>
      <w:numFmt w:val="bullet"/>
      <w:lvlText w:val=""/>
      <w:lvlJc w:val="left"/>
      <w:pPr>
        <w:tabs>
          <w:tab w:val="num" w:pos="2160"/>
        </w:tabs>
        <w:ind w:left="2160" w:hanging="360"/>
      </w:pPr>
      <w:rPr>
        <w:rFonts w:ascii="Symbol" w:hAnsi="Symbol" w:hint="default"/>
        <w:sz w:val="20"/>
      </w:rPr>
    </w:lvl>
    <w:lvl w:ilvl="3" w:tplc="32E85386">
      <w:start w:val="1"/>
      <w:numFmt w:val="bullet"/>
      <w:lvlText w:val=""/>
      <w:lvlJc w:val="left"/>
      <w:pPr>
        <w:tabs>
          <w:tab w:val="num" w:pos="2880"/>
        </w:tabs>
        <w:ind w:left="2880" w:hanging="360"/>
      </w:pPr>
      <w:rPr>
        <w:rFonts w:ascii="Symbol" w:hAnsi="Symbol" w:hint="default"/>
        <w:sz w:val="20"/>
      </w:rPr>
    </w:lvl>
    <w:lvl w:ilvl="4" w:tplc="ADB0EA80">
      <w:start w:val="1"/>
      <w:numFmt w:val="bullet"/>
      <w:lvlText w:val=""/>
      <w:lvlJc w:val="left"/>
      <w:pPr>
        <w:tabs>
          <w:tab w:val="num" w:pos="3600"/>
        </w:tabs>
        <w:ind w:left="3600" w:hanging="360"/>
      </w:pPr>
      <w:rPr>
        <w:rFonts w:ascii="Symbol" w:hAnsi="Symbol" w:hint="default"/>
        <w:sz w:val="20"/>
      </w:rPr>
    </w:lvl>
    <w:lvl w:ilvl="5" w:tplc="DBD8AF4C">
      <w:start w:val="1"/>
      <w:numFmt w:val="bullet"/>
      <w:lvlText w:val=""/>
      <w:lvlJc w:val="left"/>
      <w:pPr>
        <w:tabs>
          <w:tab w:val="num" w:pos="4320"/>
        </w:tabs>
        <w:ind w:left="4320" w:hanging="360"/>
      </w:pPr>
      <w:rPr>
        <w:rFonts w:ascii="Symbol" w:hAnsi="Symbol" w:hint="default"/>
        <w:sz w:val="20"/>
      </w:rPr>
    </w:lvl>
    <w:lvl w:ilvl="6" w:tplc="6C9AE5E8">
      <w:start w:val="1"/>
      <w:numFmt w:val="bullet"/>
      <w:lvlText w:val=""/>
      <w:lvlJc w:val="left"/>
      <w:pPr>
        <w:tabs>
          <w:tab w:val="num" w:pos="5040"/>
        </w:tabs>
        <w:ind w:left="5040" w:hanging="360"/>
      </w:pPr>
      <w:rPr>
        <w:rFonts w:ascii="Symbol" w:hAnsi="Symbol" w:hint="default"/>
        <w:sz w:val="20"/>
      </w:rPr>
    </w:lvl>
    <w:lvl w:ilvl="7" w:tplc="8C8EAD40">
      <w:start w:val="1"/>
      <w:numFmt w:val="bullet"/>
      <w:lvlText w:val=""/>
      <w:lvlJc w:val="left"/>
      <w:pPr>
        <w:tabs>
          <w:tab w:val="num" w:pos="5760"/>
        </w:tabs>
        <w:ind w:left="5760" w:hanging="360"/>
      </w:pPr>
      <w:rPr>
        <w:rFonts w:ascii="Symbol" w:hAnsi="Symbol" w:hint="default"/>
        <w:sz w:val="20"/>
      </w:rPr>
    </w:lvl>
    <w:lvl w:ilvl="8" w:tplc="1D88684E">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C7C253A"/>
    <w:multiLevelType w:val="multilevel"/>
    <w:tmpl w:val="9806B510"/>
    <w:lvl w:ilvl="0">
      <w:numFmt w:val="bullet"/>
      <w:lvlText w:val="&gt;"/>
      <w:lvlJc w:val="left"/>
      <w:pPr>
        <w:tabs>
          <w:tab w:val="num" w:pos="720"/>
        </w:tabs>
        <w:ind w:left="720" w:hanging="360"/>
      </w:pPr>
      <w:rPr>
        <w:rFonts w:ascii="Quiet Sans" w:eastAsia="Quiet Sans" w:hAnsi="Quiet Sans" w:cs="Quiet Sans" w:hint="default"/>
        <w:b/>
        <w:bCs/>
        <w:i w:val="0"/>
        <w:iCs w:val="0"/>
        <w:color w:val="3C3C3B"/>
        <w:w w:val="100"/>
        <w:sz w:val="20"/>
        <w:szCs w:val="20"/>
        <w:lang w:val="en-GB" w:eastAsia="en-US" w:bidi="ar-SA"/>
      </w:rPr>
    </w:lvl>
    <w:lvl w:ilvl="1">
      <w:numFmt w:val="bullet"/>
      <w:lvlText w:val="&gt;"/>
      <w:lvlJc w:val="left"/>
      <w:pPr>
        <w:ind w:left="1440" w:hanging="360"/>
      </w:pPr>
      <w:rPr>
        <w:rFonts w:ascii="Quiet Sans" w:eastAsia="Quiet Sans" w:hAnsi="Quiet Sans" w:cs="Quiet Sans" w:hint="default"/>
        <w:b/>
        <w:bCs/>
        <w:i w:val="0"/>
        <w:iCs w:val="0"/>
        <w:color w:val="3C3C3B"/>
        <w:w w:val="100"/>
        <w:sz w:val="20"/>
        <w:szCs w:val="20"/>
        <w:lang w:val="en-GB" w:eastAsia="en-US" w:bidi="ar-SA"/>
      </w:rPr>
    </w:lvl>
    <w:lvl w:ilvl="2">
      <w:start w:val="1"/>
      <w:numFmt w:val="bullet"/>
      <w:lvlText w:val="-"/>
      <w:lvlJc w:val="left"/>
      <w:pPr>
        <w:ind w:left="2160" w:hanging="360"/>
      </w:pPr>
      <w:rPr>
        <w:rFonts w:ascii="Calibri" w:eastAsiaTheme="minorHAnsi" w:hAnsi="Calibri" w:cs="Calibri" w:hint="default"/>
      </w:rPr>
    </w:lvl>
    <w:lvl w:ilvl="3">
      <w:start w:val="4"/>
      <w:numFmt w:val="decimal"/>
      <w:lvlText w:val="%4"/>
      <w:lvlJc w:val="left"/>
      <w:pPr>
        <w:ind w:left="2880"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E2D7717"/>
    <w:multiLevelType w:val="hybridMultilevel"/>
    <w:tmpl w:val="184EB970"/>
    <w:lvl w:ilvl="0" w:tplc="ED4C1D62">
      <w:numFmt w:val="bullet"/>
      <w:lvlText w:val="&gt;"/>
      <w:lvlJc w:val="left"/>
      <w:pPr>
        <w:ind w:left="403"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72" w15:restartNumberingAfterBreak="0">
    <w:nsid w:val="6F59073B"/>
    <w:multiLevelType w:val="hybridMultilevel"/>
    <w:tmpl w:val="1DD03720"/>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04C65CA"/>
    <w:multiLevelType w:val="multilevel"/>
    <w:tmpl w:val="7678406E"/>
    <w:lvl w:ilvl="0">
      <w:start w:val="1"/>
      <w:numFmt w:val="bullet"/>
      <w:lvlText w:val=""/>
      <w:lvlJc w:val="left"/>
      <w:pPr>
        <w:tabs>
          <w:tab w:val="num" w:pos="1095"/>
        </w:tabs>
        <w:ind w:left="1095" w:hanging="360"/>
      </w:pPr>
      <w:rPr>
        <w:rFonts w:ascii="Symbol" w:hAnsi="Symbol" w:hint="default"/>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74" w15:restartNumberingAfterBreak="0">
    <w:nsid w:val="712021BC"/>
    <w:multiLevelType w:val="hybridMultilevel"/>
    <w:tmpl w:val="BE9AC80E"/>
    <w:lvl w:ilvl="0" w:tplc="ED4C1D62">
      <w:numFmt w:val="bullet"/>
      <w:lvlText w:val="&gt;"/>
      <w:lvlJc w:val="left"/>
      <w:pPr>
        <w:ind w:left="360" w:hanging="360"/>
      </w:pPr>
      <w:rPr>
        <w:rFonts w:ascii="Quiet Sans" w:eastAsia="Quiet Sans" w:hAnsi="Quiet Sans" w:cs="Quiet Sans" w:hint="default"/>
        <w:b/>
        <w:bCs/>
        <w:i w:val="0"/>
        <w:iCs w:val="0"/>
        <w:color w:val="3C3C3B"/>
        <w:w w:val="100"/>
        <w:sz w:val="20"/>
        <w:szCs w:val="20"/>
        <w:lang w:val="en-GB"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13666BE"/>
    <w:multiLevelType w:val="hybridMultilevel"/>
    <w:tmpl w:val="C97ACECE"/>
    <w:lvl w:ilvl="0" w:tplc="2B747110">
      <w:start w:val="1"/>
      <w:numFmt w:val="bullet"/>
      <w:lvlText w:val="&gt;"/>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66B2A3A"/>
    <w:multiLevelType w:val="hybridMultilevel"/>
    <w:tmpl w:val="576A070C"/>
    <w:lvl w:ilvl="0" w:tplc="B7721FC4">
      <w:start w:val="1"/>
      <w:numFmt w:val="bullet"/>
      <w:lvlText w:val="&gt;"/>
      <w:lvlJc w:val="left"/>
      <w:pPr>
        <w:tabs>
          <w:tab w:val="num" w:pos="720"/>
        </w:tabs>
        <w:ind w:left="720" w:hanging="360"/>
      </w:pPr>
      <w:rPr>
        <w:rFonts w:ascii="Calibri" w:hAnsi="Calibri" w:cs="Times New Roman" w:hint="default"/>
      </w:rPr>
    </w:lvl>
    <w:lvl w:ilvl="1" w:tplc="F3A2188A">
      <w:start w:val="1"/>
      <w:numFmt w:val="bullet"/>
      <w:lvlText w:val="&gt;"/>
      <w:lvlJc w:val="left"/>
      <w:pPr>
        <w:tabs>
          <w:tab w:val="num" w:pos="1440"/>
        </w:tabs>
        <w:ind w:left="1440" w:hanging="360"/>
      </w:pPr>
      <w:rPr>
        <w:rFonts w:ascii="Calibri" w:hAnsi="Calibri" w:cs="Times New Roman" w:hint="default"/>
      </w:rPr>
    </w:lvl>
    <w:lvl w:ilvl="2" w:tplc="A9EA2546">
      <w:start w:val="1"/>
      <w:numFmt w:val="bullet"/>
      <w:lvlText w:val="&gt;"/>
      <w:lvlJc w:val="left"/>
      <w:pPr>
        <w:tabs>
          <w:tab w:val="num" w:pos="2160"/>
        </w:tabs>
        <w:ind w:left="2160" w:hanging="360"/>
      </w:pPr>
      <w:rPr>
        <w:rFonts w:ascii="Calibri" w:hAnsi="Calibri" w:cs="Times New Roman" w:hint="default"/>
      </w:rPr>
    </w:lvl>
    <w:lvl w:ilvl="3" w:tplc="31866348">
      <w:start w:val="1"/>
      <w:numFmt w:val="bullet"/>
      <w:lvlText w:val="&gt;"/>
      <w:lvlJc w:val="left"/>
      <w:pPr>
        <w:tabs>
          <w:tab w:val="num" w:pos="2880"/>
        </w:tabs>
        <w:ind w:left="2880" w:hanging="360"/>
      </w:pPr>
      <w:rPr>
        <w:rFonts w:ascii="Calibri" w:hAnsi="Calibri" w:cs="Times New Roman" w:hint="default"/>
      </w:rPr>
    </w:lvl>
    <w:lvl w:ilvl="4" w:tplc="37401756">
      <w:start w:val="1"/>
      <w:numFmt w:val="bullet"/>
      <w:lvlText w:val="&gt;"/>
      <w:lvlJc w:val="left"/>
      <w:pPr>
        <w:tabs>
          <w:tab w:val="num" w:pos="3600"/>
        </w:tabs>
        <w:ind w:left="3600" w:hanging="360"/>
      </w:pPr>
      <w:rPr>
        <w:rFonts w:ascii="Calibri" w:hAnsi="Calibri" w:cs="Times New Roman" w:hint="default"/>
      </w:rPr>
    </w:lvl>
    <w:lvl w:ilvl="5" w:tplc="8454125E">
      <w:start w:val="1"/>
      <w:numFmt w:val="bullet"/>
      <w:lvlText w:val="&gt;"/>
      <w:lvlJc w:val="left"/>
      <w:pPr>
        <w:tabs>
          <w:tab w:val="num" w:pos="4320"/>
        </w:tabs>
        <w:ind w:left="4320" w:hanging="360"/>
      </w:pPr>
      <w:rPr>
        <w:rFonts w:ascii="Calibri" w:hAnsi="Calibri" w:cs="Times New Roman" w:hint="default"/>
      </w:rPr>
    </w:lvl>
    <w:lvl w:ilvl="6" w:tplc="E0CA2344">
      <w:start w:val="1"/>
      <w:numFmt w:val="bullet"/>
      <w:lvlText w:val="&gt;"/>
      <w:lvlJc w:val="left"/>
      <w:pPr>
        <w:tabs>
          <w:tab w:val="num" w:pos="5040"/>
        </w:tabs>
        <w:ind w:left="5040" w:hanging="360"/>
      </w:pPr>
      <w:rPr>
        <w:rFonts w:ascii="Calibri" w:hAnsi="Calibri" w:cs="Times New Roman" w:hint="default"/>
      </w:rPr>
    </w:lvl>
    <w:lvl w:ilvl="7" w:tplc="74848910">
      <w:start w:val="1"/>
      <w:numFmt w:val="bullet"/>
      <w:lvlText w:val="&gt;"/>
      <w:lvlJc w:val="left"/>
      <w:pPr>
        <w:tabs>
          <w:tab w:val="num" w:pos="5760"/>
        </w:tabs>
        <w:ind w:left="5760" w:hanging="360"/>
      </w:pPr>
      <w:rPr>
        <w:rFonts w:ascii="Calibri" w:hAnsi="Calibri" w:cs="Times New Roman" w:hint="default"/>
      </w:rPr>
    </w:lvl>
    <w:lvl w:ilvl="8" w:tplc="D1F422BA">
      <w:start w:val="1"/>
      <w:numFmt w:val="bullet"/>
      <w:lvlText w:val="&gt;"/>
      <w:lvlJc w:val="left"/>
      <w:pPr>
        <w:tabs>
          <w:tab w:val="num" w:pos="6480"/>
        </w:tabs>
        <w:ind w:left="6480" w:hanging="360"/>
      </w:pPr>
      <w:rPr>
        <w:rFonts w:ascii="Calibri" w:hAnsi="Calibri" w:cs="Times New Roman" w:hint="default"/>
      </w:rPr>
    </w:lvl>
  </w:abstractNum>
  <w:abstractNum w:abstractNumId="77" w15:restartNumberingAfterBreak="0">
    <w:nsid w:val="77FA01E8"/>
    <w:multiLevelType w:val="hybridMultilevel"/>
    <w:tmpl w:val="96DAD016"/>
    <w:lvl w:ilvl="0" w:tplc="0809000F">
      <w:start w:val="1"/>
      <w:numFmt w:val="decimal"/>
      <w:lvlText w:val="%1."/>
      <w:lvlJc w:val="left"/>
      <w:pPr>
        <w:tabs>
          <w:tab w:val="num" w:pos="1037"/>
        </w:tabs>
        <w:ind w:left="1037" w:hanging="360"/>
      </w:pPr>
    </w:lvl>
    <w:lvl w:ilvl="1" w:tplc="8506BFB8">
      <w:start w:val="1"/>
      <w:numFmt w:val="upperLetter"/>
      <w:lvlText w:val="%2)"/>
      <w:lvlJc w:val="left"/>
      <w:pPr>
        <w:ind w:left="1757" w:hanging="360"/>
      </w:pPr>
      <w:rPr>
        <w:rFonts w:ascii="Quiet Sans" w:eastAsia="Quiet Sans" w:hAnsi="Quiet Sans" w:cs="Quiet Sans" w:hint="default"/>
        <w:b w:val="0"/>
        <w:bCs w:val="0"/>
        <w:i w:val="0"/>
        <w:iCs w:val="0"/>
        <w:color w:val="3C3C3B"/>
        <w:w w:val="100"/>
        <w:sz w:val="20"/>
        <w:szCs w:val="20"/>
        <w:lang w:val="en-GB" w:eastAsia="en-US" w:bidi="ar-SA"/>
      </w:r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78" w15:restartNumberingAfterBreak="0">
    <w:nsid w:val="7825001E"/>
    <w:multiLevelType w:val="hybridMultilevel"/>
    <w:tmpl w:val="D39C8E96"/>
    <w:lvl w:ilvl="0" w:tplc="0809000F">
      <w:start w:val="1"/>
      <w:numFmt w:val="decimal"/>
      <w:lvlText w:val="%1."/>
      <w:lvlJc w:val="left"/>
      <w:pPr>
        <w:tabs>
          <w:tab w:val="num" w:pos="1037"/>
        </w:tabs>
        <w:ind w:left="1037" w:hanging="360"/>
      </w:pPr>
    </w:lvl>
    <w:lvl w:ilvl="1" w:tplc="8506BFB8">
      <w:start w:val="1"/>
      <w:numFmt w:val="upperLetter"/>
      <w:lvlText w:val="%2)"/>
      <w:lvlJc w:val="left"/>
      <w:pPr>
        <w:ind w:left="1757" w:hanging="360"/>
      </w:pPr>
      <w:rPr>
        <w:rFonts w:ascii="Quiet Sans" w:eastAsia="Quiet Sans" w:hAnsi="Quiet Sans" w:cs="Quiet Sans" w:hint="default"/>
        <w:b w:val="0"/>
        <w:bCs w:val="0"/>
        <w:i w:val="0"/>
        <w:iCs w:val="0"/>
        <w:color w:val="3C3C3B"/>
        <w:w w:val="100"/>
        <w:sz w:val="20"/>
        <w:szCs w:val="20"/>
        <w:lang w:val="en-GB" w:eastAsia="en-US" w:bidi="ar-SA"/>
      </w:rPr>
    </w:lvl>
    <w:lvl w:ilvl="2" w:tplc="0809001B" w:tentative="1">
      <w:start w:val="1"/>
      <w:numFmt w:val="lowerRoman"/>
      <w:lvlText w:val="%3."/>
      <w:lvlJc w:val="right"/>
      <w:pPr>
        <w:ind w:left="2477" w:hanging="180"/>
      </w:pPr>
    </w:lvl>
    <w:lvl w:ilvl="3" w:tplc="0809000F" w:tentative="1">
      <w:start w:val="1"/>
      <w:numFmt w:val="decimal"/>
      <w:lvlText w:val="%4."/>
      <w:lvlJc w:val="left"/>
      <w:pPr>
        <w:ind w:left="3197" w:hanging="360"/>
      </w:pPr>
    </w:lvl>
    <w:lvl w:ilvl="4" w:tplc="08090019" w:tentative="1">
      <w:start w:val="1"/>
      <w:numFmt w:val="lowerLetter"/>
      <w:lvlText w:val="%5."/>
      <w:lvlJc w:val="left"/>
      <w:pPr>
        <w:ind w:left="3917" w:hanging="360"/>
      </w:pPr>
    </w:lvl>
    <w:lvl w:ilvl="5" w:tplc="0809001B" w:tentative="1">
      <w:start w:val="1"/>
      <w:numFmt w:val="lowerRoman"/>
      <w:lvlText w:val="%6."/>
      <w:lvlJc w:val="right"/>
      <w:pPr>
        <w:ind w:left="4637" w:hanging="180"/>
      </w:pPr>
    </w:lvl>
    <w:lvl w:ilvl="6" w:tplc="0809000F" w:tentative="1">
      <w:start w:val="1"/>
      <w:numFmt w:val="decimal"/>
      <w:lvlText w:val="%7."/>
      <w:lvlJc w:val="left"/>
      <w:pPr>
        <w:ind w:left="5357" w:hanging="360"/>
      </w:pPr>
    </w:lvl>
    <w:lvl w:ilvl="7" w:tplc="08090019" w:tentative="1">
      <w:start w:val="1"/>
      <w:numFmt w:val="lowerLetter"/>
      <w:lvlText w:val="%8."/>
      <w:lvlJc w:val="left"/>
      <w:pPr>
        <w:ind w:left="6077" w:hanging="360"/>
      </w:pPr>
    </w:lvl>
    <w:lvl w:ilvl="8" w:tplc="0809001B" w:tentative="1">
      <w:start w:val="1"/>
      <w:numFmt w:val="lowerRoman"/>
      <w:lvlText w:val="%9."/>
      <w:lvlJc w:val="right"/>
      <w:pPr>
        <w:ind w:left="6797" w:hanging="180"/>
      </w:pPr>
    </w:lvl>
  </w:abstractNum>
  <w:abstractNum w:abstractNumId="79" w15:restartNumberingAfterBreak="0">
    <w:nsid w:val="7A851F6F"/>
    <w:multiLevelType w:val="hybridMultilevel"/>
    <w:tmpl w:val="197C0D48"/>
    <w:lvl w:ilvl="0" w:tplc="0809000F">
      <w:start w:val="1"/>
      <w:numFmt w:val="decimal"/>
      <w:lvlText w:val="%1."/>
      <w:lvlJc w:val="left"/>
      <w:pPr>
        <w:ind w:left="720" w:hanging="360"/>
      </w:pPr>
      <w:rPr>
        <w:rFonts w:hint="default"/>
        <w:b w:val="0"/>
        <w:bCs w:val="0"/>
        <w:i w:val="0"/>
        <w:iCs w:val="0"/>
        <w:color w:val="3C3C3B"/>
        <w:w w:val="100"/>
        <w:sz w:val="20"/>
        <w:szCs w:val="20"/>
        <w:lang w:val="en-GB"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C2619C8"/>
    <w:multiLevelType w:val="hybridMultilevel"/>
    <w:tmpl w:val="9530DAA6"/>
    <w:lvl w:ilvl="0" w:tplc="0902125A">
      <w:start w:val="1"/>
      <w:numFmt w:val="bullet"/>
      <w:lvlText w:val="&gt;"/>
      <w:lvlJc w:val="left"/>
      <w:pPr>
        <w:tabs>
          <w:tab w:val="num" w:pos="720"/>
        </w:tabs>
        <w:ind w:left="720" w:hanging="360"/>
      </w:pPr>
      <w:rPr>
        <w:rFonts w:ascii="Calibri" w:hAnsi="Calibri" w:cs="Times New Roman" w:hint="default"/>
        <w:color w:val="C00000"/>
        <w:sz w:val="20"/>
      </w:rPr>
    </w:lvl>
    <w:lvl w:ilvl="1" w:tplc="7FC080EE">
      <w:start w:val="1"/>
      <w:numFmt w:val="bullet"/>
      <w:lvlText w:val=""/>
      <w:lvlJc w:val="left"/>
      <w:pPr>
        <w:tabs>
          <w:tab w:val="num" w:pos="1440"/>
        </w:tabs>
        <w:ind w:left="1440" w:hanging="360"/>
      </w:pPr>
      <w:rPr>
        <w:rFonts w:ascii="Symbol" w:hAnsi="Symbol" w:hint="default"/>
        <w:sz w:val="20"/>
      </w:rPr>
    </w:lvl>
    <w:lvl w:ilvl="2" w:tplc="89A04EE6">
      <w:start w:val="1"/>
      <w:numFmt w:val="bullet"/>
      <w:lvlText w:val=""/>
      <w:lvlJc w:val="left"/>
      <w:pPr>
        <w:tabs>
          <w:tab w:val="num" w:pos="2160"/>
        </w:tabs>
        <w:ind w:left="2160" w:hanging="360"/>
      </w:pPr>
      <w:rPr>
        <w:rFonts w:ascii="Symbol" w:hAnsi="Symbol" w:hint="default"/>
        <w:sz w:val="20"/>
      </w:rPr>
    </w:lvl>
    <w:lvl w:ilvl="3" w:tplc="2B1A10F2">
      <w:start w:val="1"/>
      <w:numFmt w:val="bullet"/>
      <w:lvlText w:val=""/>
      <w:lvlJc w:val="left"/>
      <w:pPr>
        <w:tabs>
          <w:tab w:val="num" w:pos="2880"/>
        </w:tabs>
        <w:ind w:left="2880" w:hanging="360"/>
      </w:pPr>
      <w:rPr>
        <w:rFonts w:ascii="Symbol" w:hAnsi="Symbol" w:hint="default"/>
        <w:sz w:val="20"/>
      </w:rPr>
    </w:lvl>
    <w:lvl w:ilvl="4" w:tplc="797E50F8">
      <w:start w:val="1"/>
      <w:numFmt w:val="bullet"/>
      <w:lvlText w:val=""/>
      <w:lvlJc w:val="left"/>
      <w:pPr>
        <w:tabs>
          <w:tab w:val="num" w:pos="3600"/>
        </w:tabs>
        <w:ind w:left="3600" w:hanging="360"/>
      </w:pPr>
      <w:rPr>
        <w:rFonts w:ascii="Symbol" w:hAnsi="Symbol" w:hint="default"/>
        <w:sz w:val="20"/>
      </w:rPr>
    </w:lvl>
    <w:lvl w:ilvl="5" w:tplc="934AFACC">
      <w:start w:val="1"/>
      <w:numFmt w:val="bullet"/>
      <w:lvlText w:val=""/>
      <w:lvlJc w:val="left"/>
      <w:pPr>
        <w:tabs>
          <w:tab w:val="num" w:pos="4320"/>
        </w:tabs>
        <w:ind w:left="4320" w:hanging="360"/>
      </w:pPr>
      <w:rPr>
        <w:rFonts w:ascii="Symbol" w:hAnsi="Symbol" w:hint="default"/>
        <w:sz w:val="20"/>
      </w:rPr>
    </w:lvl>
    <w:lvl w:ilvl="6" w:tplc="280CBA74">
      <w:start w:val="1"/>
      <w:numFmt w:val="bullet"/>
      <w:lvlText w:val=""/>
      <w:lvlJc w:val="left"/>
      <w:pPr>
        <w:tabs>
          <w:tab w:val="num" w:pos="5040"/>
        </w:tabs>
        <w:ind w:left="5040" w:hanging="360"/>
      </w:pPr>
      <w:rPr>
        <w:rFonts w:ascii="Symbol" w:hAnsi="Symbol" w:hint="default"/>
        <w:sz w:val="20"/>
      </w:rPr>
    </w:lvl>
    <w:lvl w:ilvl="7" w:tplc="6A92C932">
      <w:start w:val="1"/>
      <w:numFmt w:val="bullet"/>
      <w:lvlText w:val=""/>
      <w:lvlJc w:val="left"/>
      <w:pPr>
        <w:tabs>
          <w:tab w:val="num" w:pos="5760"/>
        </w:tabs>
        <w:ind w:left="5760" w:hanging="360"/>
      </w:pPr>
      <w:rPr>
        <w:rFonts w:ascii="Symbol" w:hAnsi="Symbol" w:hint="default"/>
        <w:sz w:val="20"/>
      </w:rPr>
    </w:lvl>
    <w:lvl w:ilvl="8" w:tplc="310CE816">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F7321AF"/>
    <w:multiLevelType w:val="hybridMultilevel"/>
    <w:tmpl w:val="FAA6570A"/>
    <w:lvl w:ilvl="0" w:tplc="0809000F">
      <w:start w:val="1"/>
      <w:numFmt w:val="decimal"/>
      <w:lvlText w:val="%1."/>
      <w:lvlJc w:val="left"/>
      <w:pPr>
        <w:ind w:left="720" w:hanging="360"/>
      </w:pPr>
      <w:rPr>
        <w:rFonts w:hint="default"/>
        <w:b w:val="0"/>
        <w:bCs w:val="0"/>
        <w:i w:val="0"/>
        <w:iCs w:val="0"/>
        <w:color w:val="3C3C3B"/>
        <w:w w:val="100"/>
        <w:sz w:val="20"/>
        <w:szCs w:val="20"/>
        <w:lang w:val="en-GB" w:eastAsia="en-US" w:bidi="ar-SA"/>
      </w:rPr>
    </w:lvl>
    <w:lvl w:ilvl="1" w:tplc="8506BFB8">
      <w:start w:val="1"/>
      <w:numFmt w:val="upperLetter"/>
      <w:lvlText w:val="%2)"/>
      <w:lvlJc w:val="left"/>
      <w:pPr>
        <w:ind w:left="1440" w:hanging="360"/>
      </w:pPr>
      <w:rPr>
        <w:rFonts w:ascii="Quiet Sans" w:eastAsia="Quiet Sans" w:hAnsi="Quiet Sans" w:cs="Quiet Sans" w:hint="default"/>
        <w:b w:val="0"/>
        <w:bCs w:val="0"/>
        <w:i w:val="0"/>
        <w:iCs w:val="0"/>
        <w:color w:val="3C3C3B"/>
        <w:w w:val="100"/>
        <w:sz w:val="20"/>
        <w:szCs w:val="20"/>
        <w:lang w:val="en-GB"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1"/>
  </w:num>
  <w:num w:numId="2">
    <w:abstractNumId w:val="30"/>
  </w:num>
  <w:num w:numId="3">
    <w:abstractNumId w:val="65"/>
  </w:num>
  <w:num w:numId="4">
    <w:abstractNumId w:val="49"/>
  </w:num>
  <w:num w:numId="5">
    <w:abstractNumId w:val="19"/>
  </w:num>
  <w:num w:numId="6">
    <w:abstractNumId w:val="31"/>
  </w:num>
  <w:num w:numId="7">
    <w:abstractNumId w:val="45"/>
  </w:num>
  <w:num w:numId="8">
    <w:abstractNumId w:val="8"/>
  </w:num>
  <w:num w:numId="9">
    <w:abstractNumId w:val="0"/>
  </w:num>
  <w:num w:numId="10">
    <w:abstractNumId w:val="73"/>
  </w:num>
  <w:num w:numId="11">
    <w:abstractNumId w:val="5"/>
  </w:num>
  <w:num w:numId="12">
    <w:abstractNumId w:val="11"/>
  </w:num>
  <w:num w:numId="13">
    <w:abstractNumId w:val="75"/>
  </w:num>
  <w:num w:numId="14">
    <w:abstractNumId w:val="43"/>
  </w:num>
  <w:num w:numId="15">
    <w:abstractNumId w:val="78"/>
  </w:num>
  <w:num w:numId="16">
    <w:abstractNumId w:val="77"/>
  </w:num>
  <w:num w:numId="17">
    <w:abstractNumId w:val="14"/>
  </w:num>
  <w:num w:numId="18">
    <w:abstractNumId w:val="21"/>
  </w:num>
  <w:num w:numId="19">
    <w:abstractNumId w:val="55"/>
  </w:num>
  <w:num w:numId="20">
    <w:abstractNumId w:val="63"/>
  </w:num>
  <w:num w:numId="21">
    <w:abstractNumId w:val="18"/>
  </w:num>
  <w:num w:numId="22">
    <w:abstractNumId w:val="33"/>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48"/>
  </w:num>
  <w:num w:numId="26">
    <w:abstractNumId w:val="22"/>
  </w:num>
  <w:num w:numId="27">
    <w:abstractNumId w:val="76"/>
  </w:num>
  <w:num w:numId="28">
    <w:abstractNumId w:val="25"/>
  </w:num>
  <w:num w:numId="29">
    <w:abstractNumId w:val="44"/>
  </w:num>
  <w:num w:numId="30">
    <w:abstractNumId w:val="7"/>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7"/>
  </w:num>
  <w:num w:numId="34">
    <w:abstractNumId w:val="57"/>
  </w:num>
  <w:num w:numId="35">
    <w:abstractNumId w:val="23"/>
  </w:num>
  <w:num w:numId="36">
    <w:abstractNumId w:val="9"/>
  </w:num>
  <w:num w:numId="37">
    <w:abstractNumId w:val="26"/>
  </w:num>
  <w:num w:numId="38">
    <w:abstractNumId w:val="47"/>
  </w:num>
  <w:num w:numId="39">
    <w:abstractNumId w:val="66"/>
  </w:num>
  <w:num w:numId="40">
    <w:abstractNumId w:val="79"/>
  </w:num>
  <w:num w:numId="41">
    <w:abstractNumId w:val="64"/>
  </w:num>
  <w:num w:numId="42">
    <w:abstractNumId w:val="81"/>
  </w:num>
  <w:num w:numId="43">
    <w:abstractNumId w:val="61"/>
  </w:num>
  <w:num w:numId="44">
    <w:abstractNumId w:val="4"/>
  </w:num>
  <w:num w:numId="45">
    <w:abstractNumId w:val="71"/>
  </w:num>
  <w:num w:numId="46">
    <w:abstractNumId w:val="52"/>
  </w:num>
  <w:num w:numId="47">
    <w:abstractNumId w:val="12"/>
  </w:num>
  <w:num w:numId="48">
    <w:abstractNumId w:val="10"/>
  </w:num>
  <w:num w:numId="49">
    <w:abstractNumId w:val="67"/>
  </w:num>
  <w:num w:numId="50">
    <w:abstractNumId w:val="58"/>
  </w:num>
  <w:num w:numId="51">
    <w:abstractNumId w:val="15"/>
  </w:num>
  <w:num w:numId="52">
    <w:abstractNumId w:val="20"/>
  </w:num>
  <w:num w:numId="53">
    <w:abstractNumId w:val="24"/>
  </w:num>
  <w:num w:numId="54">
    <w:abstractNumId w:val="6"/>
  </w:num>
  <w:num w:numId="55">
    <w:abstractNumId w:val="54"/>
  </w:num>
  <w:num w:numId="56">
    <w:abstractNumId w:val="50"/>
  </w:num>
  <w:num w:numId="57">
    <w:abstractNumId w:val="38"/>
  </w:num>
  <w:num w:numId="58">
    <w:abstractNumId w:val="80"/>
  </w:num>
  <w:num w:numId="59">
    <w:abstractNumId w:val="37"/>
  </w:num>
  <w:num w:numId="60">
    <w:abstractNumId w:val="56"/>
  </w:num>
  <w:num w:numId="61">
    <w:abstractNumId w:val="32"/>
  </w:num>
  <w:num w:numId="62">
    <w:abstractNumId w:val="62"/>
  </w:num>
  <w:num w:numId="63">
    <w:abstractNumId w:val="68"/>
  </w:num>
  <w:num w:numId="64">
    <w:abstractNumId w:val="69"/>
  </w:num>
  <w:num w:numId="65">
    <w:abstractNumId w:val="36"/>
  </w:num>
  <w:num w:numId="66">
    <w:abstractNumId w:val="3"/>
  </w:num>
  <w:num w:numId="67">
    <w:abstractNumId w:val="35"/>
  </w:num>
  <w:num w:numId="68">
    <w:abstractNumId w:val="28"/>
  </w:num>
  <w:num w:numId="69">
    <w:abstractNumId w:val="2"/>
  </w:num>
  <w:num w:numId="70">
    <w:abstractNumId w:val="39"/>
  </w:num>
  <w:num w:numId="71">
    <w:abstractNumId w:val="41"/>
  </w:num>
  <w:num w:numId="72">
    <w:abstractNumId w:val="74"/>
  </w:num>
  <w:num w:numId="73">
    <w:abstractNumId w:val="16"/>
  </w:num>
  <w:num w:numId="74">
    <w:abstractNumId w:val="60"/>
  </w:num>
  <w:num w:numId="75">
    <w:abstractNumId w:val="46"/>
  </w:num>
  <w:num w:numId="76">
    <w:abstractNumId w:val="59"/>
  </w:num>
  <w:num w:numId="77">
    <w:abstractNumId w:val="29"/>
  </w:num>
  <w:num w:numId="78">
    <w:abstractNumId w:val="72"/>
  </w:num>
  <w:num w:numId="79">
    <w:abstractNumId w:val="17"/>
  </w:num>
  <w:num w:numId="80">
    <w:abstractNumId w:val="13"/>
  </w:num>
  <w:num w:numId="81">
    <w:abstractNumId w:val="53"/>
  </w:num>
  <w:num w:numId="82">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CEF5A4A"/>
    <w:rsid w:val="000079BB"/>
    <w:rsid w:val="00015D36"/>
    <w:rsid w:val="0002649B"/>
    <w:rsid w:val="00042B11"/>
    <w:rsid w:val="00061560"/>
    <w:rsid w:val="000625DE"/>
    <w:rsid w:val="0006404E"/>
    <w:rsid w:val="0006562C"/>
    <w:rsid w:val="00065C36"/>
    <w:rsid w:val="000708FD"/>
    <w:rsid w:val="00071C6F"/>
    <w:rsid w:val="00074A91"/>
    <w:rsid w:val="000930C7"/>
    <w:rsid w:val="00093C56"/>
    <w:rsid w:val="00096A42"/>
    <w:rsid w:val="0009793C"/>
    <w:rsid w:val="00097E78"/>
    <w:rsid w:val="000B3A7D"/>
    <w:rsid w:val="000B5951"/>
    <w:rsid w:val="000B6496"/>
    <w:rsid w:val="000B70C0"/>
    <w:rsid w:val="000C12D2"/>
    <w:rsid w:val="000C339A"/>
    <w:rsid w:val="000C69E6"/>
    <w:rsid w:val="000C6CC4"/>
    <w:rsid w:val="000D3091"/>
    <w:rsid w:val="000D4EC8"/>
    <w:rsid w:val="000D6DE9"/>
    <w:rsid w:val="000F4E17"/>
    <w:rsid w:val="00100CBB"/>
    <w:rsid w:val="001015A4"/>
    <w:rsid w:val="001161DE"/>
    <w:rsid w:val="00122921"/>
    <w:rsid w:val="001251E5"/>
    <w:rsid w:val="001261D5"/>
    <w:rsid w:val="001321FA"/>
    <w:rsid w:val="00134D81"/>
    <w:rsid w:val="00143187"/>
    <w:rsid w:val="00160527"/>
    <w:rsid w:val="0017370C"/>
    <w:rsid w:val="00175982"/>
    <w:rsid w:val="001807C7"/>
    <w:rsid w:val="001A2A3D"/>
    <w:rsid w:val="001B3C2B"/>
    <w:rsid w:val="001D4B02"/>
    <w:rsid w:val="001F13F5"/>
    <w:rsid w:val="002071DA"/>
    <w:rsid w:val="002214CD"/>
    <w:rsid w:val="002272B0"/>
    <w:rsid w:val="00231766"/>
    <w:rsid w:val="002323E8"/>
    <w:rsid w:val="00234F36"/>
    <w:rsid w:val="00237469"/>
    <w:rsid w:val="00252A8C"/>
    <w:rsid w:val="00257A83"/>
    <w:rsid w:val="002638E4"/>
    <w:rsid w:val="002716D5"/>
    <w:rsid w:val="00275EE9"/>
    <w:rsid w:val="00277EE5"/>
    <w:rsid w:val="00285994"/>
    <w:rsid w:val="00294052"/>
    <w:rsid w:val="00294EAD"/>
    <w:rsid w:val="002A147D"/>
    <w:rsid w:val="002B76F7"/>
    <w:rsid w:val="002B7CB7"/>
    <w:rsid w:val="002D002A"/>
    <w:rsid w:val="002D646D"/>
    <w:rsid w:val="002E3A9A"/>
    <w:rsid w:val="002E4A2B"/>
    <w:rsid w:val="002E6B34"/>
    <w:rsid w:val="002E73F3"/>
    <w:rsid w:val="002E7D97"/>
    <w:rsid w:val="002F355A"/>
    <w:rsid w:val="00326AE7"/>
    <w:rsid w:val="0033551C"/>
    <w:rsid w:val="00340283"/>
    <w:rsid w:val="00344CD7"/>
    <w:rsid w:val="00350D68"/>
    <w:rsid w:val="003538D0"/>
    <w:rsid w:val="0036132B"/>
    <w:rsid w:val="00370F78"/>
    <w:rsid w:val="00374EAE"/>
    <w:rsid w:val="003768E3"/>
    <w:rsid w:val="0039463A"/>
    <w:rsid w:val="003A161A"/>
    <w:rsid w:val="003A339B"/>
    <w:rsid w:val="003B3566"/>
    <w:rsid w:val="003B671F"/>
    <w:rsid w:val="003C238E"/>
    <w:rsid w:val="003C3E9C"/>
    <w:rsid w:val="003C4C55"/>
    <w:rsid w:val="003C6169"/>
    <w:rsid w:val="003C732C"/>
    <w:rsid w:val="003D31B5"/>
    <w:rsid w:val="003D6CD3"/>
    <w:rsid w:val="003E6B0C"/>
    <w:rsid w:val="003F0187"/>
    <w:rsid w:val="003F3777"/>
    <w:rsid w:val="003F675C"/>
    <w:rsid w:val="003F6D79"/>
    <w:rsid w:val="003F7355"/>
    <w:rsid w:val="00411CFD"/>
    <w:rsid w:val="004159D6"/>
    <w:rsid w:val="0042508D"/>
    <w:rsid w:val="00427AD3"/>
    <w:rsid w:val="004311FC"/>
    <w:rsid w:val="00436BE6"/>
    <w:rsid w:val="004377AE"/>
    <w:rsid w:val="00450F15"/>
    <w:rsid w:val="00452DCD"/>
    <w:rsid w:val="00471BB3"/>
    <w:rsid w:val="004749AA"/>
    <w:rsid w:val="0048010E"/>
    <w:rsid w:val="004901B0"/>
    <w:rsid w:val="0049122F"/>
    <w:rsid w:val="00494045"/>
    <w:rsid w:val="004965EF"/>
    <w:rsid w:val="004A64CA"/>
    <w:rsid w:val="004A7C4C"/>
    <w:rsid w:val="004D250D"/>
    <w:rsid w:val="004E1645"/>
    <w:rsid w:val="004E1A30"/>
    <w:rsid w:val="004E2C4A"/>
    <w:rsid w:val="004E605C"/>
    <w:rsid w:val="004F2706"/>
    <w:rsid w:val="00510F5F"/>
    <w:rsid w:val="00512021"/>
    <w:rsid w:val="00530458"/>
    <w:rsid w:val="005522BB"/>
    <w:rsid w:val="00556BA6"/>
    <w:rsid w:val="00567907"/>
    <w:rsid w:val="00570867"/>
    <w:rsid w:val="00585C02"/>
    <w:rsid w:val="00586B5E"/>
    <w:rsid w:val="00596707"/>
    <w:rsid w:val="005A6C36"/>
    <w:rsid w:val="005C384F"/>
    <w:rsid w:val="005C5DCB"/>
    <w:rsid w:val="005D36DD"/>
    <w:rsid w:val="005E4F87"/>
    <w:rsid w:val="005F74C0"/>
    <w:rsid w:val="00601987"/>
    <w:rsid w:val="00610AB6"/>
    <w:rsid w:val="00616B96"/>
    <w:rsid w:val="0061705C"/>
    <w:rsid w:val="006205C3"/>
    <w:rsid w:val="00634107"/>
    <w:rsid w:val="0064112C"/>
    <w:rsid w:val="00643628"/>
    <w:rsid w:val="00644C69"/>
    <w:rsid w:val="006574EF"/>
    <w:rsid w:val="006708D6"/>
    <w:rsid w:val="00670C20"/>
    <w:rsid w:val="00673365"/>
    <w:rsid w:val="006738C3"/>
    <w:rsid w:val="00673B0F"/>
    <w:rsid w:val="006742CC"/>
    <w:rsid w:val="00691782"/>
    <w:rsid w:val="00694CA4"/>
    <w:rsid w:val="0069551D"/>
    <w:rsid w:val="006B653D"/>
    <w:rsid w:val="006B66C5"/>
    <w:rsid w:val="006C5D17"/>
    <w:rsid w:val="006E14F8"/>
    <w:rsid w:val="006E6674"/>
    <w:rsid w:val="006F138C"/>
    <w:rsid w:val="006F25CD"/>
    <w:rsid w:val="006F426A"/>
    <w:rsid w:val="00705E20"/>
    <w:rsid w:val="00717232"/>
    <w:rsid w:val="007278C4"/>
    <w:rsid w:val="0073044D"/>
    <w:rsid w:val="007541A9"/>
    <w:rsid w:val="007575F5"/>
    <w:rsid w:val="007662B3"/>
    <w:rsid w:val="007948F5"/>
    <w:rsid w:val="00794F55"/>
    <w:rsid w:val="007A3F41"/>
    <w:rsid w:val="007B2EFA"/>
    <w:rsid w:val="007B586C"/>
    <w:rsid w:val="007B74FE"/>
    <w:rsid w:val="007E7A79"/>
    <w:rsid w:val="007F0C28"/>
    <w:rsid w:val="007F0D91"/>
    <w:rsid w:val="007F2765"/>
    <w:rsid w:val="007F338F"/>
    <w:rsid w:val="007F52D3"/>
    <w:rsid w:val="00800EA4"/>
    <w:rsid w:val="008025DE"/>
    <w:rsid w:val="008203FD"/>
    <w:rsid w:val="00827229"/>
    <w:rsid w:val="00843F74"/>
    <w:rsid w:val="00856353"/>
    <w:rsid w:val="00866B7A"/>
    <w:rsid w:val="00866DE4"/>
    <w:rsid w:val="00876904"/>
    <w:rsid w:val="00882391"/>
    <w:rsid w:val="008907C6"/>
    <w:rsid w:val="0089731F"/>
    <w:rsid w:val="008B7513"/>
    <w:rsid w:val="008C15E1"/>
    <w:rsid w:val="008D70BF"/>
    <w:rsid w:val="008E1FA7"/>
    <w:rsid w:val="008E652B"/>
    <w:rsid w:val="008F20F9"/>
    <w:rsid w:val="009013CA"/>
    <w:rsid w:val="00904022"/>
    <w:rsid w:val="009072DD"/>
    <w:rsid w:val="009101B8"/>
    <w:rsid w:val="00910953"/>
    <w:rsid w:val="00927523"/>
    <w:rsid w:val="00942F47"/>
    <w:rsid w:val="00943A56"/>
    <w:rsid w:val="0094694E"/>
    <w:rsid w:val="00954CB5"/>
    <w:rsid w:val="00964BFD"/>
    <w:rsid w:val="009663CA"/>
    <w:rsid w:val="009677F5"/>
    <w:rsid w:val="009767CB"/>
    <w:rsid w:val="0098695D"/>
    <w:rsid w:val="009946F6"/>
    <w:rsid w:val="00994A06"/>
    <w:rsid w:val="009D2091"/>
    <w:rsid w:val="009D3ABB"/>
    <w:rsid w:val="009E4F29"/>
    <w:rsid w:val="009E5CC5"/>
    <w:rsid w:val="009F0C06"/>
    <w:rsid w:val="00A153F6"/>
    <w:rsid w:val="00A15C22"/>
    <w:rsid w:val="00A2039D"/>
    <w:rsid w:val="00A21075"/>
    <w:rsid w:val="00A22BA2"/>
    <w:rsid w:val="00A234D2"/>
    <w:rsid w:val="00A34575"/>
    <w:rsid w:val="00A34E5A"/>
    <w:rsid w:val="00A43E22"/>
    <w:rsid w:val="00A52BD4"/>
    <w:rsid w:val="00A53A90"/>
    <w:rsid w:val="00A6306B"/>
    <w:rsid w:val="00A67F43"/>
    <w:rsid w:val="00A74FEE"/>
    <w:rsid w:val="00A9023A"/>
    <w:rsid w:val="00A91E52"/>
    <w:rsid w:val="00AA464F"/>
    <w:rsid w:val="00AA50D3"/>
    <w:rsid w:val="00AB1247"/>
    <w:rsid w:val="00AB3005"/>
    <w:rsid w:val="00AB7D08"/>
    <w:rsid w:val="00AC1689"/>
    <w:rsid w:val="00AE2053"/>
    <w:rsid w:val="00AE4EF4"/>
    <w:rsid w:val="00AF0555"/>
    <w:rsid w:val="00AF16DD"/>
    <w:rsid w:val="00AF44FF"/>
    <w:rsid w:val="00AF5688"/>
    <w:rsid w:val="00B03EBA"/>
    <w:rsid w:val="00B048FD"/>
    <w:rsid w:val="00B10B39"/>
    <w:rsid w:val="00B36374"/>
    <w:rsid w:val="00B55D44"/>
    <w:rsid w:val="00B60B77"/>
    <w:rsid w:val="00B61A0B"/>
    <w:rsid w:val="00B64884"/>
    <w:rsid w:val="00B73123"/>
    <w:rsid w:val="00B77772"/>
    <w:rsid w:val="00B95E6A"/>
    <w:rsid w:val="00BC27C7"/>
    <w:rsid w:val="00BC7CFF"/>
    <w:rsid w:val="00BD76C1"/>
    <w:rsid w:val="00BE0E55"/>
    <w:rsid w:val="00BE572F"/>
    <w:rsid w:val="00C22130"/>
    <w:rsid w:val="00C307FE"/>
    <w:rsid w:val="00C3280B"/>
    <w:rsid w:val="00C37944"/>
    <w:rsid w:val="00C45F34"/>
    <w:rsid w:val="00C50187"/>
    <w:rsid w:val="00C55543"/>
    <w:rsid w:val="00C75C84"/>
    <w:rsid w:val="00C81F01"/>
    <w:rsid w:val="00C82DA3"/>
    <w:rsid w:val="00C90473"/>
    <w:rsid w:val="00CA1714"/>
    <w:rsid w:val="00CA5BBA"/>
    <w:rsid w:val="00CA78BE"/>
    <w:rsid w:val="00CD55C9"/>
    <w:rsid w:val="00CD5FE1"/>
    <w:rsid w:val="00CF57A9"/>
    <w:rsid w:val="00D066CA"/>
    <w:rsid w:val="00D07A22"/>
    <w:rsid w:val="00D101B1"/>
    <w:rsid w:val="00D62D60"/>
    <w:rsid w:val="00D76DF5"/>
    <w:rsid w:val="00D82681"/>
    <w:rsid w:val="00D96848"/>
    <w:rsid w:val="00D97DD4"/>
    <w:rsid w:val="00DA1E04"/>
    <w:rsid w:val="00DA43D2"/>
    <w:rsid w:val="00DB7066"/>
    <w:rsid w:val="00DD045D"/>
    <w:rsid w:val="00DD200F"/>
    <w:rsid w:val="00DD464C"/>
    <w:rsid w:val="00DD495E"/>
    <w:rsid w:val="00DE2EC8"/>
    <w:rsid w:val="00DE649C"/>
    <w:rsid w:val="00DF3DA0"/>
    <w:rsid w:val="00E0538E"/>
    <w:rsid w:val="00E12261"/>
    <w:rsid w:val="00E32AC9"/>
    <w:rsid w:val="00E36994"/>
    <w:rsid w:val="00E37417"/>
    <w:rsid w:val="00E430CE"/>
    <w:rsid w:val="00E53F9C"/>
    <w:rsid w:val="00E769DA"/>
    <w:rsid w:val="00E82A29"/>
    <w:rsid w:val="00E84139"/>
    <w:rsid w:val="00E90249"/>
    <w:rsid w:val="00E9701F"/>
    <w:rsid w:val="00EA430F"/>
    <w:rsid w:val="00EB003C"/>
    <w:rsid w:val="00EB086B"/>
    <w:rsid w:val="00EB4590"/>
    <w:rsid w:val="00EC07E1"/>
    <w:rsid w:val="00ED03BB"/>
    <w:rsid w:val="00ED4018"/>
    <w:rsid w:val="00ED4355"/>
    <w:rsid w:val="00EE23CA"/>
    <w:rsid w:val="00EE24B0"/>
    <w:rsid w:val="00EE43D0"/>
    <w:rsid w:val="00EE5BF5"/>
    <w:rsid w:val="00EE7675"/>
    <w:rsid w:val="00EF5574"/>
    <w:rsid w:val="00F00540"/>
    <w:rsid w:val="00F0263F"/>
    <w:rsid w:val="00F040F8"/>
    <w:rsid w:val="00F04E9A"/>
    <w:rsid w:val="00F05945"/>
    <w:rsid w:val="00F0798A"/>
    <w:rsid w:val="00F112D7"/>
    <w:rsid w:val="00F158B3"/>
    <w:rsid w:val="00F239F0"/>
    <w:rsid w:val="00F31233"/>
    <w:rsid w:val="00F3183A"/>
    <w:rsid w:val="00F32772"/>
    <w:rsid w:val="00F37A84"/>
    <w:rsid w:val="00F37EAB"/>
    <w:rsid w:val="00F46683"/>
    <w:rsid w:val="00F556E3"/>
    <w:rsid w:val="00F600F5"/>
    <w:rsid w:val="00F6167C"/>
    <w:rsid w:val="00F76834"/>
    <w:rsid w:val="00F8012F"/>
    <w:rsid w:val="00F82115"/>
    <w:rsid w:val="00F8352A"/>
    <w:rsid w:val="00F8688B"/>
    <w:rsid w:val="00F90BF0"/>
    <w:rsid w:val="00FA3CE8"/>
    <w:rsid w:val="00FA5F97"/>
    <w:rsid w:val="00FA6710"/>
    <w:rsid w:val="00FC3689"/>
    <w:rsid w:val="00FD36B5"/>
    <w:rsid w:val="00FE02F7"/>
    <w:rsid w:val="00FE4EA9"/>
    <w:rsid w:val="00FF30F7"/>
    <w:rsid w:val="00FF3F47"/>
    <w:rsid w:val="0AA85556"/>
    <w:rsid w:val="0C65324C"/>
    <w:rsid w:val="2C246B7B"/>
    <w:rsid w:val="34B4FCC4"/>
    <w:rsid w:val="3E9FD043"/>
    <w:rsid w:val="3F847C06"/>
    <w:rsid w:val="4CEF5A4A"/>
    <w:rsid w:val="4E9F65F8"/>
    <w:rsid w:val="553E342E"/>
    <w:rsid w:val="643C165A"/>
    <w:rsid w:val="691908E0"/>
    <w:rsid w:val="7D697E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FC3F6"/>
  <w15:docId w15:val="{0CDB5D23-CC13-4E1A-BFB6-4C808CCA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994"/>
    <w:rPr>
      <w:rFonts w:ascii="Quiet Sans" w:eastAsia="Quiet Sans" w:hAnsi="Quiet Sans" w:cs="Quiet Sans"/>
      <w:color w:val="3C3C3B"/>
      <w:lang w:val="en-GB"/>
    </w:rPr>
  </w:style>
  <w:style w:type="paragraph" w:styleId="Heading1">
    <w:name w:val="heading 1"/>
    <w:basedOn w:val="Normal"/>
    <w:uiPriority w:val="9"/>
    <w:qFormat/>
    <w:pPr>
      <w:spacing w:before="150"/>
      <w:ind w:left="677"/>
      <w:outlineLvl w:val="0"/>
    </w:pPr>
    <w:rPr>
      <w:b/>
      <w:bCs/>
      <w:sz w:val="32"/>
      <w:szCs w:val="32"/>
      <w:u w:val="single" w:color="000000"/>
    </w:rPr>
  </w:style>
  <w:style w:type="paragraph" w:styleId="Heading2">
    <w:name w:val="heading 2"/>
    <w:basedOn w:val="Normal"/>
    <w:uiPriority w:val="9"/>
    <w:unhideWhenUsed/>
    <w:qFormat/>
    <w:rsid w:val="006205C3"/>
    <w:pPr>
      <w:spacing w:before="137"/>
      <w:ind w:left="677"/>
      <w:outlineLvl w:val="1"/>
    </w:pPr>
    <w:rPr>
      <w:rFonts w:ascii="Quiet Sans SemiBold" w:eastAsia="Quiet Sans SemiBold" w:hAnsi="Quiet Sans SemiBold" w:cs="Quiet Sans SemiBold"/>
      <w:color w:val="E94B58"/>
      <w:sz w:val="28"/>
      <w:szCs w:val="28"/>
    </w:rPr>
  </w:style>
  <w:style w:type="paragraph" w:styleId="Heading3">
    <w:name w:val="heading 3"/>
    <w:basedOn w:val="Normal"/>
    <w:uiPriority w:val="9"/>
    <w:unhideWhenUsed/>
    <w:qFormat/>
    <w:pPr>
      <w:spacing w:before="170"/>
      <w:ind w:left="677" w:hanging="302"/>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F2765"/>
    <w:pPr>
      <w:spacing w:before="66"/>
      <w:ind w:right="3389" w:firstLine="677"/>
      <w:jc w:val="right"/>
    </w:pPr>
  </w:style>
  <w:style w:type="paragraph" w:styleId="Title">
    <w:name w:val="Title"/>
    <w:basedOn w:val="Normal"/>
    <w:uiPriority w:val="10"/>
    <w:qFormat/>
    <w:pPr>
      <w:spacing w:line="738" w:lineRule="exact"/>
      <w:ind w:left="413"/>
    </w:pPr>
    <w:rPr>
      <w:rFonts w:ascii="Quiet Sans ExtraBold" w:eastAsia="Quiet Sans ExtraBold" w:hAnsi="Quiet Sans ExtraBold" w:cs="Quiet Sans ExtraBold"/>
      <w:b/>
      <w:bCs/>
      <w:sz w:val="68"/>
      <w:szCs w:val="68"/>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pPr>
      <w:spacing w:before="170"/>
      <w:ind w:left="1261" w:hanging="302"/>
    </w:pPr>
  </w:style>
  <w:style w:type="paragraph" w:customStyle="1" w:styleId="TableParagraph">
    <w:name w:val="Table Paragraph"/>
    <w:basedOn w:val="Normal"/>
    <w:uiPriority w:val="1"/>
    <w:qFormat/>
    <w:pPr>
      <w:spacing w:before="69"/>
      <w:ind w:left="80"/>
    </w:pPr>
  </w:style>
  <w:style w:type="character" w:styleId="CommentReference">
    <w:name w:val="annotation reference"/>
    <w:basedOn w:val="DefaultParagraphFont"/>
    <w:uiPriority w:val="99"/>
    <w:semiHidden/>
    <w:unhideWhenUsed/>
    <w:rsid w:val="00C75C84"/>
    <w:rPr>
      <w:sz w:val="16"/>
      <w:szCs w:val="16"/>
    </w:rPr>
  </w:style>
  <w:style w:type="paragraph" w:styleId="CommentText">
    <w:name w:val="annotation text"/>
    <w:basedOn w:val="Normal"/>
    <w:link w:val="CommentTextChar"/>
    <w:uiPriority w:val="99"/>
    <w:semiHidden/>
    <w:unhideWhenUsed/>
    <w:rsid w:val="00C75C84"/>
    <w:rPr>
      <w:sz w:val="20"/>
      <w:szCs w:val="20"/>
    </w:rPr>
  </w:style>
  <w:style w:type="character" w:customStyle="1" w:styleId="CommentTextChar">
    <w:name w:val="Comment Text Char"/>
    <w:basedOn w:val="DefaultParagraphFont"/>
    <w:link w:val="CommentText"/>
    <w:uiPriority w:val="99"/>
    <w:semiHidden/>
    <w:rsid w:val="00C75C84"/>
    <w:rPr>
      <w:rFonts w:ascii="Quiet Sans" w:eastAsia="Quiet Sans" w:hAnsi="Quiet Sans" w:cs="Quiet Sans"/>
      <w:sz w:val="20"/>
      <w:szCs w:val="20"/>
      <w:lang w:val="en-GB"/>
    </w:rPr>
  </w:style>
  <w:style w:type="paragraph" w:styleId="CommentSubject">
    <w:name w:val="annotation subject"/>
    <w:basedOn w:val="CommentText"/>
    <w:next w:val="CommentText"/>
    <w:link w:val="CommentSubjectChar"/>
    <w:uiPriority w:val="99"/>
    <w:semiHidden/>
    <w:unhideWhenUsed/>
    <w:rsid w:val="00C75C84"/>
    <w:rPr>
      <w:b/>
      <w:bCs/>
    </w:rPr>
  </w:style>
  <w:style w:type="character" w:customStyle="1" w:styleId="CommentSubjectChar">
    <w:name w:val="Comment Subject Char"/>
    <w:basedOn w:val="CommentTextChar"/>
    <w:link w:val="CommentSubject"/>
    <w:uiPriority w:val="99"/>
    <w:semiHidden/>
    <w:rsid w:val="00C75C84"/>
    <w:rPr>
      <w:rFonts w:ascii="Quiet Sans" w:eastAsia="Quiet Sans" w:hAnsi="Quiet Sans" w:cs="Quiet Sans"/>
      <w:b/>
      <w:bCs/>
      <w:sz w:val="20"/>
      <w:szCs w:val="20"/>
      <w:lang w:val="en-GB"/>
    </w:rPr>
  </w:style>
  <w:style w:type="character" w:styleId="Hyperlink">
    <w:name w:val="Hyperlink"/>
    <w:basedOn w:val="DefaultParagraphFont"/>
    <w:uiPriority w:val="99"/>
    <w:unhideWhenUsed/>
    <w:rsid w:val="00C75C84"/>
    <w:rPr>
      <w:color w:val="0000FF" w:themeColor="hyperlink"/>
      <w:u w:val="single"/>
    </w:rPr>
  </w:style>
  <w:style w:type="table" w:styleId="TableGrid">
    <w:name w:val="Table Grid"/>
    <w:basedOn w:val="TableNormal"/>
    <w:uiPriority w:val="39"/>
    <w:rsid w:val="00065C3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4EF4"/>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AE4EF4"/>
    <w:rPr>
      <w:lang w:val="en-GB"/>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basedOn w:val="DefaultParagraphFont"/>
    <w:link w:val="ListParagraph"/>
    <w:uiPriority w:val="34"/>
    <w:locked/>
    <w:rsid w:val="000C6CC4"/>
    <w:rPr>
      <w:rFonts w:ascii="Quiet Sans" w:eastAsia="Quiet Sans" w:hAnsi="Quiet Sans" w:cs="Quiet Sans"/>
      <w:lang w:val="en-GB"/>
    </w:rPr>
  </w:style>
  <w:style w:type="character" w:styleId="Emphasis">
    <w:name w:val="Emphasis"/>
    <w:basedOn w:val="DefaultParagraphFont"/>
    <w:uiPriority w:val="20"/>
    <w:qFormat/>
    <w:rsid w:val="001161DE"/>
    <w:rPr>
      <w:i/>
      <w:iCs/>
    </w:rPr>
  </w:style>
  <w:style w:type="paragraph" w:styleId="NormalWeb">
    <w:name w:val="Normal (Web)"/>
    <w:basedOn w:val="Normal"/>
    <w:uiPriority w:val="99"/>
    <w:semiHidden/>
    <w:unhideWhenUsed/>
    <w:rsid w:val="001161DE"/>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161DE"/>
    <w:rPr>
      <w:b/>
      <w:bCs/>
    </w:rPr>
  </w:style>
  <w:style w:type="paragraph" w:styleId="BalloonText">
    <w:name w:val="Balloon Text"/>
    <w:basedOn w:val="Normal"/>
    <w:link w:val="BalloonTextChar"/>
    <w:uiPriority w:val="99"/>
    <w:semiHidden/>
    <w:unhideWhenUsed/>
    <w:rsid w:val="00644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69"/>
    <w:rPr>
      <w:rFonts w:ascii="Segoe UI" w:eastAsia="Quiet Sans" w:hAnsi="Segoe UI" w:cs="Segoe UI"/>
      <w:sz w:val="18"/>
      <w:szCs w:val="18"/>
      <w:lang w:val="en-GB"/>
    </w:rPr>
  </w:style>
  <w:style w:type="character" w:styleId="UnresolvedMention">
    <w:name w:val="Unresolved Mention"/>
    <w:basedOn w:val="DefaultParagraphFont"/>
    <w:uiPriority w:val="99"/>
    <w:unhideWhenUsed/>
    <w:rsid w:val="00644C69"/>
    <w:rPr>
      <w:color w:val="605E5C"/>
      <w:shd w:val="clear" w:color="auto" w:fill="E1DFDD"/>
    </w:rPr>
  </w:style>
  <w:style w:type="character" w:styleId="Mention">
    <w:name w:val="Mention"/>
    <w:basedOn w:val="DefaultParagraphFont"/>
    <w:uiPriority w:val="99"/>
    <w:unhideWhenUsed/>
    <w:rsid w:val="00644C69"/>
    <w:rPr>
      <w:color w:val="2B579A"/>
      <w:shd w:val="clear" w:color="auto" w:fill="E1DFDD"/>
    </w:rPr>
  </w:style>
  <w:style w:type="paragraph" w:styleId="Footer">
    <w:name w:val="footer"/>
    <w:basedOn w:val="Normal"/>
    <w:link w:val="FooterChar"/>
    <w:uiPriority w:val="99"/>
    <w:unhideWhenUsed/>
    <w:rsid w:val="00596707"/>
    <w:pPr>
      <w:tabs>
        <w:tab w:val="center" w:pos="4513"/>
        <w:tab w:val="right" w:pos="9026"/>
      </w:tabs>
    </w:pPr>
  </w:style>
  <w:style w:type="character" w:customStyle="1" w:styleId="FooterChar">
    <w:name w:val="Footer Char"/>
    <w:basedOn w:val="DefaultParagraphFont"/>
    <w:link w:val="Footer"/>
    <w:uiPriority w:val="99"/>
    <w:rsid w:val="00596707"/>
    <w:rPr>
      <w:rFonts w:ascii="Quiet Sans" w:eastAsia="Quiet Sans" w:hAnsi="Quiet Sans" w:cs="Quiet Sans"/>
      <w:lang w:val="en-GB"/>
    </w:rPr>
  </w:style>
  <w:style w:type="paragraph" w:customStyle="1" w:styleId="Coralbullets">
    <w:name w:val="Coral bullets"/>
    <w:basedOn w:val="Normal"/>
    <w:rsid w:val="006574EF"/>
    <w:pPr>
      <w:widowControl/>
      <w:numPr>
        <w:numId w:val="22"/>
      </w:numPr>
      <w:autoSpaceDE/>
      <w:autoSpaceDN/>
      <w:spacing w:after="160" w:line="256" w:lineRule="auto"/>
    </w:pPr>
    <w:rPr>
      <w:rFonts w:asciiTheme="minorHAnsi" w:eastAsiaTheme="minorHAnsi" w:hAnsiTheme="minorHAnsi" w:cstheme="minorBidi"/>
      <w:color w:val="auto"/>
    </w:rPr>
  </w:style>
  <w:style w:type="character" w:customStyle="1" w:styleId="normaltextrun">
    <w:name w:val="normaltextrun"/>
    <w:basedOn w:val="DefaultParagraphFont"/>
    <w:rsid w:val="00294EAD"/>
  </w:style>
  <w:style w:type="character" w:customStyle="1" w:styleId="eop">
    <w:name w:val="eop"/>
    <w:basedOn w:val="DefaultParagraphFont"/>
    <w:rsid w:val="00294EAD"/>
  </w:style>
  <w:style w:type="character" w:customStyle="1" w:styleId="spellingerror">
    <w:name w:val="spellingerror"/>
    <w:basedOn w:val="DefaultParagraphFont"/>
    <w:rsid w:val="00294EAD"/>
  </w:style>
  <w:style w:type="character" w:styleId="FollowedHyperlink">
    <w:name w:val="FollowedHyperlink"/>
    <w:basedOn w:val="DefaultParagraphFont"/>
    <w:uiPriority w:val="99"/>
    <w:semiHidden/>
    <w:unhideWhenUsed/>
    <w:rsid w:val="00427AD3"/>
    <w:rPr>
      <w:color w:val="800080" w:themeColor="followedHyperlink"/>
      <w:u w:val="single"/>
    </w:rPr>
  </w:style>
  <w:style w:type="table" w:customStyle="1" w:styleId="GridTable4-Accent11">
    <w:name w:val="Grid Table 4 - Accent 11"/>
    <w:basedOn w:val="TableNormal"/>
    <w:next w:val="GridTable4-Accent1"/>
    <w:uiPriority w:val="49"/>
    <w:rsid w:val="00FA3CE8"/>
    <w:pPr>
      <w:widowControl/>
      <w:autoSpaceDE/>
      <w:autoSpaceDN/>
    </w:pPr>
    <w:rPr>
      <w:rFonts w:ascii="Calibri" w:eastAsia="Calibri" w:hAnsi="Calibri" w:cs="Arial"/>
      <w:lang w:val="en-GB"/>
    </w:rPr>
    <w:tblPr>
      <w:tblStyleRowBandSize w:val="1"/>
      <w:tblStyleColBandSize w:val="1"/>
      <w:tblInd w:w="0" w:type="nil"/>
      <w:tblBorders>
        <w:top w:val="single" w:sz="4" w:space="0" w:color="F1929A"/>
        <w:left w:val="single" w:sz="4" w:space="0" w:color="F1929A"/>
        <w:bottom w:val="single" w:sz="4" w:space="0" w:color="F1929A"/>
        <w:right w:val="single" w:sz="4" w:space="0" w:color="F1929A"/>
        <w:insideH w:val="single" w:sz="4" w:space="0" w:color="F1929A"/>
        <w:insideV w:val="single" w:sz="4" w:space="0" w:color="F1929A"/>
      </w:tblBorders>
    </w:tblPr>
    <w:tblStylePr w:type="firstRow">
      <w:rPr>
        <w:b/>
        <w:bCs/>
        <w:color w:val="FFFFFF"/>
      </w:rPr>
      <w:tblPr/>
      <w:tcPr>
        <w:tcBorders>
          <w:top w:val="single" w:sz="4" w:space="0" w:color="E94B58"/>
          <w:left w:val="single" w:sz="4" w:space="0" w:color="E94B58"/>
          <w:bottom w:val="single" w:sz="4" w:space="0" w:color="E94B58"/>
          <w:right w:val="single" w:sz="4" w:space="0" w:color="E94B58"/>
          <w:insideH w:val="nil"/>
          <w:insideV w:val="nil"/>
        </w:tcBorders>
        <w:shd w:val="clear" w:color="auto" w:fill="E94B58"/>
      </w:tcPr>
    </w:tblStylePr>
    <w:tblStylePr w:type="lastRow">
      <w:rPr>
        <w:b/>
        <w:bCs/>
      </w:rPr>
      <w:tblPr/>
      <w:tcPr>
        <w:tcBorders>
          <w:top w:val="double" w:sz="4" w:space="0" w:color="E94B58"/>
        </w:tcBorders>
      </w:tcPr>
    </w:tblStylePr>
    <w:tblStylePr w:type="firstCol">
      <w:rPr>
        <w:b/>
        <w:bCs/>
      </w:rPr>
    </w:tblStylePr>
    <w:tblStylePr w:type="lastCol">
      <w:rPr>
        <w:b/>
        <w:bCs/>
      </w:rPr>
    </w:tblStylePr>
    <w:tblStylePr w:type="band1Vert">
      <w:tblPr/>
      <w:tcPr>
        <w:shd w:val="clear" w:color="auto" w:fill="FADADD"/>
      </w:tcPr>
    </w:tblStylePr>
    <w:tblStylePr w:type="band1Horz">
      <w:tblPr/>
      <w:tcPr>
        <w:shd w:val="clear" w:color="auto" w:fill="FADADD"/>
      </w:tcPr>
    </w:tblStylePr>
  </w:style>
  <w:style w:type="table" w:styleId="GridTable4-Accent1">
    <w:name w:val="Grid Table 4 Accent 1"/>
    <w:basedOn w:val="TableNormal"/>
    <w:uiPriority w:val="49"/>
    <w:rsid w:val="00FA3CE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560418">
      <w:bodyDiv w:val="1"/>
      <w:marLeft w:val="0"/>
      <w:marRight w:val="0"/>
      <w:marTop w:val="0"/>
      <w:marBottom w:val="0"/>
      <w:divBdr>
        <w:top w:val="none" w:sz="0" w:space="0" w:color="auto"/>
        <w:left w:val="none" w:sz="0" w:space="0" w:color="auto"/>
        <w:bottom w:val="none" w:sz="0" w:space="0" w:color="auto"/>
        <w:right w:val="none" w:sz="0" w:space="0" w:color="auto"/>
      </w:divBdr>
    </w:div>
    <w:div w:id="643660894">
      <w:bodyDiv w:val="1"/>
      <w:marLeft w:val="0"/>
      <w:marRight w:val="0"/>
      <w:marTop w:val="0"/>
      <w:marBottom w:val="0"/>
      <w:divBdr>
        <w:top w:val="none" w:sz="0" w:space="0" w:color="auto"/>
        <w:left w:val="none" w:sz="0" w:space="0" w:color="auto"/>
        <w:bottom w:val="none" w:sz="0" w:space="0" w:color="auto"/>
        <w:right w:val="none" w:sz="0" w:space="0" w:color="auto"/>
      </w:divBdr>
    </w:div>
    <w:div w:id="646398339">
      <w:bodyDiv w:val="1"/>
      <w:marLeft w:val="0"/>
      <w:marRight w:val="0"/>
      <w:marTop w:val="0"/>
      <w:marBottom w:val="0"/>
      <w:divBdr>
        <w:top w:val="none" w:sz="0" w:space="0" w:color="auto"/>
        <w:left w:val="none" w:sz="0" w:space="0" w:color="auto"/>
        <w:bottom w:val="none" w:sz="0" w:space="0" w:color="auto"/>
        <w:right w:val="none" w:sz="0" w:space="0" w:color="auto"/>
      </w:divBdr>
    </w:div>
    <w:div w:id="758720569">
      <w:bodyDiv w:val="1"/>
      <w:marLeft w:val="0"/>
      <w:marRight w:val="0"/>
      <w:marTop w:val="0"/>
      <w:marBottom w:val="0"/>
      <w:divBdr>
        <w:top w:val="none" w:sz="0" w:space="0" w:color="auto"/>
        <w:left w:val="none" w:sz="0" w:space="0" w:color="auto"/>
        <w:bottom w:val="none" w:sz="0" w:space="0" w:color="auto"/>
        <w:right w:val="none" w:sz="0" w:space="0" w:color="auto"/>
      </w:divBdr>
    </w:div>
    <w:div w:id="858397463">
      <w:bodyDiv w:val="1"/>
      <w:marLeft w:val="0"/>
      <w:marRight w:val="0"/>
      <w:marTop w:val="0"/>
      <w:marBottom w:val="0"/>
      <w:divBdr>
        <w:top w:val="none" w:sz="0" w:space="0" w:color="auto"/>
        <w:left w:val="none" w:sz="0" w:space="0" w:color="auto"/>
        <w:bottom w:val="none" w:sz="0" w:space="0" w:color="auto"/>
        <w:right w:val="none" w:sz="0" w:space="0" w:color="auto"/>
      </w:divBdr>
    </w:div>
    <w:div w:id="955021693">
      <w:bodyDiv w:val="1"/>
      <w:marLeft w:val="0"/>
      <w:marRight w:val="0"/>
      <w:marTop w:val="0"/>
      <w:marBottom w:val="0"/>
      <w:divBdr>
        <w:top w:val="none" w:sz="0" w:space="0" w:color="auto"/>
        <w:left w:val="none" w:sz="0" w:space="0" w:color="auto"/>
        <w:bottom w:val="none" w:sz="0" w:space="0" w:color="auto"/>
        <w:right w:val="none" w:sz="0" w:space="0" w:color="auto"/>
      </w:divBdr>
    </w:div>
    <w:div w:id="1121192933">
      <w:bodyDiv w:val="1"/>
      <w:marLeft w:val="0"/>
      <w:marRight w:val="0"/>
      <w:marTop w:val="0"/>
      <w:marBottom w:val="0"/>
      <w:divBdr>
        <w:top w:val="none" w:sz="0" w:space="0" w:color="auto"/>
        <w:left w:val="none" w:sz="0" w:space="0" w:color="auto"/>
        <w:bottom w:val="none" w:sz="0" w:space="0" w:color="auto"/>
        <w:right w:val="none" w:sz="0" w:space="0" w:color="auto"/>
      </w:divBdr>
    </w:div>
    <w:div w:id="1157838217">
      <w:bodyDiv w:val="1"/>
      <w:marLeft w:val="0"/>
      <w:marRight w:val="0"/>
      <w:marTop w:val="0"/>
      <w:marBottom w:val="0"/>
      <w:divBdr>
        <w:top w:val="none" w:sz="0" w:space="0" w:color="auto"/>
        <w:left w:val="none" w:sz="0" w:space="0" w:color="auto"/>
        <w:bottom w:val="none" w:sz="0" w:space="0" w:color="auto"/>
        <w:right w:val="none" w:sz="0" w:space="0" w:color="auto"/>
      </w:divBdr>
    </w:div>
    <w:div w:id="1234854018">
      <w:bodyDiv w:val="1"/>
      <w:marLeft w:val="0"/>
      <w:marRight w:val="0"/>
      <w:marTop w:val="0"/>
      <w:marBottom w:val="0"/>
      <w:divBdr>
        <w:top w:val="none" w:sz="0" w:space="0" w:color="auto"/>
        <w:left w:val="none" w:sz="0" w:space="0" w:color="auto"/>
        <w:bottom w:val="none" w:sz="0" w:space="0" w:color="auto"/>
        <w:right w:val="none" w:sz="0" w:space="0" w:color="auto"/>
      </w:divBdr>
    </w:div>
    <w:div w:id="1239633514">
      <w:bodyDiv w:val="1"/>
      <w:marLeft w:val="0"/>
      <w:marRight w:val="0"/>
      <w:marTop w:val="0"/>
      <w:marBottom w:val="0"/>
      <w:divBdr>
        <w:top w:val="none" w:sz="0" w:space="0" w:color="auto"/>
        <w:left w:val="none" w:sz="0" w:space="0" w:color="auto"/>
        <w:bottom w:val="none" w:sz="0" w:space="0" w:color="auto"/>
        <w:right w:val="none" w:sz="0" w:space="0" w:color="auto"/>
      </w:divBdr>
    </w:div>
    <w:div w:id="1290625812">
      <w:bodyDiv w:val="1"/>
      <w:marLeft w:val="0"/>
      <w:marRight w:val="0"/>
      <w:marTop w:val="0"/>
      <w:marBottom w:val="0"/>
      <w:divBdr>
        <w:top w:val="none" w:sz="0" w:space="0" w:color="auto"/>
        <w:left w:val="none" w:sz="0" w:space="0" w:color="auto"/>
        <w:bottom w:val="none" w:sz="0" w:space="0" w:color="auto"/>
        <w:right w:val="none" w:sz="0" w:space="0" w:color="auto"/>
      </w:divBdr>
    </w:div>
    <w:div w:id="1323699888">
      <w:bodyDiv w:val="1"/>
      <w:marLeft w:val="0"/>
      <w:marRight w:val="0"/>
      <w:marTop w:val="0"/>
      <w:marBottom w:val="0"/>
      <w:divBdr>
        <w:top w:val="none" w:sz="0" w:space="0" w:color="auto"/>
        <w:left w:val="none" w:sz="0" w:space="0" w:color="auto"/>
        <w:bottom w:val="none" w:sz="0" w:space="0" w:color="auto"/>
        <w:right w:val="none" w:sz="0" w:space="0" w:color="auto"/>
      </w:divBdr>
      <w:divsChild>
        <w:div w:id="711075721">
          <w:marLeft w:val="0"/>
          <w:marRight w:val="0"/>
          <w:marTop w:val="0"/>
          <w:marBottom w:val="120"/>
          <w:divBdr>
            <w:top w:val="none" w:sz="0" w:space="0" w:color="auto"/>
            <w:left w:val="none" w:sz="0" w:space="0" w:color="auto"/>
            <w:bottom w:val="none" w:sz="0" w:space="0" w:color="auto"/>
            <w:right w:val="none" w:sz="0" w:space="0" w:color="auto"/>
          </w:divBdr>
          <w:divsChild>
            <w:div w:id="56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8327">
      <w:bodyDiv w:val="1"/>
      <w:marLeft w:val="0"/>
      <w:marRight w:val="0"/>
      <w:marTop w:val="0"/>
      <w:marBottom w:val="0"/>
      <w:divBdr>
        <w:top w:val="none" w:sz="0" w:space="0" w:color="auto"/>
        <w:left w:val="none" w:sz="0" w:space="0" w:color="auto"/>
        <w:bottom w:val="none" w:sz="0" w:space="0" w:color="auto"/>
        <w:right w:val="none" w:sz="0" w:space="0" w:color="auto"/>
      </w:divBdr>
    </w:div>
    <w:div w:id="1442217601">
      <w:bodyDiv w:val="1"/>
      <w:marLeft w:val="0"/>
      <w:marRight w:val="0"/>
      <w:marTop w:val="0"/>
      <w:marBottom w:val="0"/>
      <w:divBdr>
        <w:top w:val="none" w:sz="0" w:space="0" w:color="auto"/>
        <w:left w:val="none" w:sz="0" w:space="0" w:color="auto"/>
        <w:bottom w:val="none" w:sz="0" w:space="0" w:color="auto"/>
        <w:right w:val="none" w:sz="0" w:space="0" w:color="auto"/>
      </w:divBdr>
    </w:div>
    <w:div w:id="1464157677">
      <w:bodyDiv w:val="1"/>
      <w:marLeft w:val="0"/>
      <w:marRight w:val="0"/>
      <w:marTop w:val="0"/>
      <w:marBottom w:val="0"/>
      <w:divBdr>
        <w:top w:val="none" w:sz="0" w:space="0" w:color="auto"/>
        <w:left w:val="none" w:sz="0" w:space="0" w:color="auto"/>
        <w:bottom w:val="none" w:sz="0" w:space="0" w:color="auto"/>
        <w:right w:val="none" w:sz="0" w:space="0" w:color="auto"/>
      </w:divBdr>
    </w:div>
    <w:div w:id="1579904114">
      <w:bodyDiv w:val="1"/>
      <w:marLeft w:val="0"/>
      <w:marRight w:val="0"/>
      <w:marTop w:val="0"/>
      <w:marBottom w:val="0"/>
      <w:divBdr>
        <w:top w:val="none" w:sz="0" w:space="0" w:color="auto"/>
        <w:left w:val="none" w:sz="0" w:space="0" w:color="auto"/>
        <w:bottom w:val="none" w:sz="0" w:space="0" w:color="auto"/>
        <w:right w:val="none" w:sz="0" w:space="0" w:color="auto"/>
      </w:divBdr>
    </w:div>
    <w:div w:id="1642036652">
      <w:bodyDiv w:val="1"/>
      <w:marLeft w:val="0"/>
      <w:marRight w:val="0"/>
      <w:marTop w:val="0"/>
      <w:marBottom w:val="0"/>
      <w:divBdr>
        <w:top w:val="none" w:sz="0" w:space="0" w:color="auto"/>
        <w:left w:val="none" w:sz="0" w:space="0" w:color="auto"/>
        <w:bottom w:val="none" w:sz="0" w:space="0" w:color="auto"/>
        <w:right w:val="none" w:sz="0" w:space="0" w:color="auto"/>
      </w:divBdr>
    </w:div>
    <w:div w:id="1648624723">
      <w:bodyDiv w:val="1"/>
      <w:marLeft w:val="0"/>
      <w:marRight w:val="0"/>
      <w:marTop w:val="0"/>
      <w:marBottom w:val="0"/>
      <w:divBdr>
        <w:top w:val="none" w:sz="0" w:space="0" w:color="auto"/>
        <w:left w:val="none" w:sz="0" w:space="0" w:color="auto"/>
        <w:bottom w:val="none" w:sz="0" w:space="0" w:color="auto"/>
        <w:right w:val="none" w:sz="0" w:space="0" w:color="auto"/>
      </w:divBdr>
    </w:div>
    <w:div w:id="1724018370">
      <w:bodyDiv w:val="1"/>
      <w:marLeft w:val="0"/>
      <w:marRight w:val="0"/>
      <w:marTop w:val="0"/>
      <w:marBottom w:val="0"/>
      <w:divBdr>
        <w:top w:val="none" w:sz="0" w:space="0" w:color="auto"/>
        <w:left w:val="none" w:sz="0" w:space="0" w:color="auto"/>
        <w:bottom w:val="none" w:sz="0" w:space="0" w:color="auto"/>
        <w:right w:val="none" w:sz="0" w:space="0" w:color="auto"/>
      </w:divBdr>
    </w:div>
    <w:div w:id="1756319745">
      <w:bodyDiv w:val="1"/>
      <w:marLeft w:val="0"/>
      <w:marRight w:val="0"/>
      <w:marTop w:val="0"/>
      <w:marBottom w:val="0"/>
      <w:divBdr>
        <w:top w:val="none" w:sz="0" w:space="0" w:color="auto"/>
        <w:left w:val="none" w:sz="0" w:space="0" w:color="auto"/>
        <w:bottom w:val="none" w:sz="0" w:space="0" w:color="auto"/>
        <w:right w:val="none" w:sz="0" w:space="0" w:color="auto"/>
      </w:divBdr>
    </w:div>
    <w:div w:id="1895115010">
      <w:bodyDiv w:val="1"/>
      <w:marLeft w:val="0"/>
      <w:marRight w:val="0"/>
      <w:marTop w:val="0"/>
      <w:marBottom w:val="0"/>
      <w:divBdr>
        <w:top w:val="none" w:sz="0" w:space="0" w:color="auto"/>
        <w:left w:val="none" w:sz="0" w:space="0" w:color="auto"/>
        <w:bottom w:val="none" w:sz="0" w:space="0" w:color="auto"/>
        <w:right w:val="none" w:sz="0" w:space="0" w:color="auto"/>
      </w:divBdr>
    </w:div>
    <w:div w:id="1900436294">
      <w:bodyDiv w:val="1"/>
      <w:marLeft w:val="0"/>
      <w:marRight w:val="0"/>
      <w:marTop w:val="0"/>
      <w:marBottom w:val="0"/>
      <w:divBdr>
        <w:top w:val="none" w:sz="0" w:space="0" w:color="auto"/>
        <w:left w:val="none" w:sz="0" w:space="0" w:color="auto"/>
        <w:bottom w:val="none" w:sz="0" w:space="0" w:color="auto"/>
        <w:right w:val="none" w:sz="0" w:space="0" w:color="auto"/>
      </w:divBdr>
    </w:div>
    <w:div w:id="1913350903">
      <w:bodyDiv w:val="1"/>
      <w:marLeft w:val="0"/>
      <w:marRight w:val="0"/>
      <w:marTop w:val="0"/>
      <w:marBottom w:val="0"/>
      <w:divBdr>
        <w:top w:val="none" w:sz="0" w:space="0" w:color="auto"/>
        <w:left w:val="none" w:sz="0" w:space="0" w:color="auto"/>
        <w:bottom w:val="none" w:sz="0" w:space="0" w:color="auto"/>
        <w:right w:val="none" w:sz="0" w:space="0" w:color="auto"/>
      </w:divBdr>
    </w:div>
    <w:div w:id="1916159953">
      <w:bodyDiv w:val="1"/>
      <w:marLeft w:val="0"/>
      <w:marRight w:val="0"/>
      <w:marTop w:val="0"/>
      <w:marBottom w:val="0"/>
      <w:divBdr>
        <w:top w:val="none" w:sz="0" w:space="0" w:color="auto"/>
        <w:left w:val="none" w:sz="0" w:space="0" w:color="auto"/>
        <w:bottom w:val="none" w:sz="0" w:space="0" w:color="auto"/>
        <w:right w:val="none" w:sz="0" w:space="0" w:color="auto"/>
      </w:divBdr>
    </w:div>
    <w:div w:id="1979263862">
      <w:bodyDiv w:val="1"/>
      <w:marLeft w:val="0"/>
      <w:marRight w:val="0"/>
      <w:marTop w:val="0"/>
      <w:marBottom w:val="0"/>
      <w:divBdr>
        <w:top w:val="none" w:sz="0" w:space="0" w:color="auto"/>
        <w:left w:val="none" w:sz="0" w:space="0" w:color="auto"/>
        <w:bottom w:val="none" w:sz="0" w:space="0" w:color="auto"/>
        <w:right w:val="none" w:sz="0" w:space="0" w:color="auto"/>
      </w:divBdr>
    </w:div>
    <w:div w:id="1987008157">
      <w:bodyDiv w:val="1"/>
      <w:marLeft w:val="0"/>
      <w:marRight w:val="0"/>
      <w:marTop w:val="0"/>
      <w:marBottom w:val="0"/>
      <w:divBdr>
        <w:top w:val="none" w:sz="0" w:space="0" w:color="auto"/>
        <w:left w:val="none" w:sz="0" w:space="0" w:color="auto"/>
        <w:bottom w:val="none" w:sz="0" w:space="0" w:color="auto"/>
        <w:right w:val="none" w:sz="0" w:space="0" w:color="auto"/>
      </w:divBdr>
    </w:div>
    <w:div w:id="2102749624">
      <w:bodyDiv w:val="1"/>
      <w:marLeft w:val="0"/>
      <w:marRight w:val="0"/>
      <w:marTop w:val="0"/>
      <w:marBottom w:val="0"/>
      <w:divBdr>
        <w:top w:val="none" w:sz="0" w:space="0" w:color="auto"/>
        <w:left w:val="none" w:sz="0" w:space="0" w:color="auto"/>
        <w:bottom w:val="none" w:sz="0" w:space="0" w:color="auto"/>
        <w:right w:val="none" w:sz="0" w:space="0" w:color="auto"/>
      </w:divBdr>
    </w:div>
    <w:div w:id="2118135553">
      <w:bodyDiv w:val="1"/>
      <w:marLeft w:val="0"/>
      <w:marRight w:val="0"/>
      <w:marTop w:val="0"/>
      <w:marBottom w:val="0"/>
      <w:divBdr>
        <w:top w:val="none" w:sz="0" w:space="0" w:color="auto"/>
        <w:left w:val="none" w:sz="0" w:space="0" w:color="auto"/>
        <w:bottom w:val="none" w:sz="0" w:space="0" w:color="auto"/>
        <w:right w:val="none" w:sz="0" w:space="0" w:color="auto"/>
      </w:divBdr>
    </w:div>
    <w:div w:id="2130590708">
      <w:bodyDiv w:val="1"/>
      <w:marLeft w:val="0"/>
      <w:marRight w:val="0"/>
      <w:marTop w:val="0"/>
      <w:marBottom w:val="0"/>
      <w:divBdr>
        <w:top w:val="none" w:sz="0" w:space="0" w:color="auto"/>
        <w:left w:val="none" w:sz="0" w:space="0" w:color="auto"/>
        <w:bottom w:val="none" w:sz="0" w:space="0" w:color="auto"/>
        <w:right w:val="none" w:sz="0" w:space="0" w:color="auto"/>
      </w:divBdr>
    </w:div>
    <w:div w:id="2137336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samsims.education/2019/02/19/247/" TargetMode="External"/><Relationship Id="rId47" Type="http://schemas.openxmlformats.org/officeDocument/2006/relationships/hyperlink" Target="https://thepsychologist.bps.org.uk/volume-21/edition-5/working-memory-classroom" TargetMode="External"/><Relationship Id="rId63" Type="http://schemas.openxmlformats.org/officeDocument/2006/relationships/hyperlink" Target="https://doi.org/10.1177/002205748116300208" TargetMode="External"/><Relationship Id="rId68" Type="http://schemas.openxmlformats.org/officeDocument/2006/relationships/hyperlink" Target="https://steplab.co/learn/module/ML8cx3poxxp6/bit.ly/ecf-sim"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image" Target="media/image24.png"/><Relationship Id="rId40" Type="http://schemas.openxmlformats.org/officeDocument/2006/relationships/hyperlink" Target="https://samsims.education/2019/02/19/247/" TargetMode="External"/><Relationship Id="rId45" Type="http://schemas.openxmlformats.org/officeDocument/2006/relationships/image" Target="media/image28.png"/><Relationship Id="rId53" Type="http://schemas.openxmlformats.org/officeDocument/2006/relationships/hyperlink" Target="https://edexec.co.uk/early-career-framework-what-might-this-mean-for-recruitment-and-retention/" TargetMode="External"/><Relationship Id="rId58" Type="http://schemas.openxmlformats.org/officeDocument/2006/relationships/hyperlink" Target="https://deansforimpact.org/wp-content/uploads/2017/11/Building-Blocks_Framework.pdf" TargetMode="External"/><Relationship Id="rId66" Type="http://schemas.openxmlformats.org/officeDocument/2006/relationships/image" Target="media/image31.jpeg"/><Relationship Id="rId5" Type="http://schemas.openxmlformats.org/officeDocument/2006/relationships/numbering" Target="numbering.xml"/><Relationship Id="rId61" Type="http://schemas.openxmlformats.org/officeDocument/2006/relationships/hyperlink" Target="https://goo.gl/jh8N4Z"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books.google.co.uk/books?id=GmcpCgAAQBAJ&amp;printsec=frontcover&amp;dq=Peak&amp;hl=en&amp;sa=X&amp;ved=0ahUKEwjtgOznzOvhAhVbSxUIHQbPC0cQ6AEIMDAB" TargetMode="External"/><Relationship Id="rId48" Type="http://schemas.openxmlformats.org/officeDocument/2006/relationships/hyperlink" Target="https://ies.ed.gov/ncee/wwc/PracticeGuide/4" TargetMode="External"/><Relationship Id="rId56" Type="http://schemas.openxmlformats.org/officeDocument/2006/relationships/hyperlink" Target="https://files.eric.ed.gov/fulltext/EJ971752.pdf" TargetMode="External"/><Relationship Id="rId64" Type="http://schemas.openxmlformats.org/officeDocument/2006/relationships/hyperlink" Target="https://scholar.harvard.edu/mkraft/publications/effect-teacher-coaching-instruction-and-achievement-meta-analysis-causal" TargetMode="External"/><Relationship Id="rId69" Type="http://schemas.openxmlformats.org/officeDocument/2006/relationships/hyperlink" Target="https://deansforimpact.org/resources/the-science-of-learning/"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www.researchgate.net/publication/324759008_Expert_Teaching_What_is_it_and_how_might_we_develop_it_Peps_Mccrea/download" TargetMode="External"/><Relationship Id="rId67" Type="http://schemas.openxmlformats.org/officeDocument/2006/relationships/hyperlink" Target="https://www.psycharchives.org/handle/20.500.12034/642" TargetMode="External"/><Relationship Id="rId20" Type="http://schemas.openxmlformats.org/officeDocument/2006/relationships/image" Target="media/image10.png"/><Relationship Id="rId41" Type="http://schemas.openxmlformats.org/officeDocument/2006/relationships/hyperlink" Target="https://books.google.co.uk/books?id=GmcpCgAAQBAJ&amp;printsec=frontcover&amp;dq=Peak&amp;hl=en&amp;sa=X&amp;ved=0ahUKEwjtgOznzOvhAhVbSxUIHQbPC0cQ6AEIMDAB" TargetMode="External"/><Relationship Id="rId54" Type="http://schemas.openxmlformats.org/officeDocument/2006/relationships/hyperlink" Target="https://files.eric.ed.gov/fulltext/ED298122.pdf" TargetMode="External"/><Relationship Id="rId62" Type="http://schemas.openxmlformats.org/officeDocument/2006/relationships/hyperlink" Target="https://www.researchgate.net/publication/254088727_When_Rater_Reliability_Is_Not_Enough_Teacher_Observation_Systems_and_a_Case_for_the_Generalizability_Study" TargetMode="External"/><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eansforimpact.org/resources/practice-with-purpose/" TargetMode="External"/><Relationship Id="rId49" Type="http://schemas.openxmlformats.org/officeDocument/2006/relationships/hyperlink" Target="https://www.aft.org/sites/default/files/periodicals/Rosenshine.pdf" TargetMode="External"/><Relationship Id="rId57" Type="http://schemas.openxmlformats.org/officeDocument/2006/relationships/hyperlink" Target="https://goo.gl/jh8N4Z" TargetMode="Externa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improvingteaching.co.uk/2018/03/11/between-novice-to-expert-complex-tasks-and-intermediate-learning/" TargetMode="External"/><Relationship Id="rId60" Type="http://schemas.openxmlformats.org/officeDocument/2006/relationships/hyperlink" Target="https://goo.gl/VpUw1y" TargetMode="External"/><Relationship Id="rId65" Type="http://schemas.openxmlformats.org/officeDocument/2006/relationships/hyperlink" Target="https://samsims.education/2019/02/19/247/"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hyperlink" Target="https://files.eric.ed.gov/fulltext/EJ1081569.pdf" TargetMode="External"/><Relationship Id="rId55" Type="http://schemas.openxmlformats.org/officeDocument/2006/relationships/hyperlink" Target="https://www.researchgate.net/publication/255666969_Expert_Teachers_Their_Characteristics_Development_and_Accomplishments" TargetMode="External"/><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68CAF676501B44960A77BBD2A9CD08" ma:contentTypeVersion="14" ma:contentTypeDescription="Create a new document." ma:contentTypeScope="" ma:versionID="15296ecee02160c05c9cea6e034009f0">
  <xsd:schema xmlns:xsd="http://www.w3.org/2001/XMLSchema" xmlns:xs="http://www.w3.org/2001/XMLSchema" xmlns:p="http://schemas.microsoft.com/office/2006/metadata/properties" xmlns:ns3="57565e44-8b24-4f66-aa76-9dc29aad0991" xmlns:ns4="c831d9e8-80e4-4025-8f7f-e56b4d92be4a" targetNamespace="http://schemas.microsoft.com/office/2006/metadata/properties" ma:root="true" ma:fieldsID="77fb40bbc6c79315d3eff84eba4a8850" ns3:_="" ns4:_="">
    <xsd:import namespace="57565e44-8b24-4f66-aa76-9dc29aad0991"/>
    <xsd:import namespace="c831d9e8-80e4-4025-8f7f-e56b4d92be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65e44-8b24-4f66-aa76-9dc29aad0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31d9e8-80e4-4025-8f7f-e56b4d92be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24306-35FD-4B81-9757-88B008942B06}">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57565e44-8b24-4f66-aa76-9dc29aad0991"/>
    <ds:schemaRef ds:uri="http://schemas.openxmlformats.org/package/2006/metadata/core-properties"/>
    <ds:schemaRef ds:uri="http://schemas.microsoft.com/office/infopath/2007/PartnerControls"/>
    <ds:schemaRef ds:uri="c831d9e8-80e4-4025-8f7f-e56b4d92be4a"/>
    <ds:schemaRef ds:uri="http://www.w3.org/XML/1998/namespace"/>
  </ds:schemaRefs>
</ds:datastoreItem>
</file>

<file path=customXml/itemProps2.xml><?xml version="1.0" encoding="utf-8"?>
<ds:datastoreItem xmlns:ds="http://schemas.openxmlformats.org/officeDocument/2006/customXml" ds:itemID="{57AF9539-1D99-4E06-83D6-50A68E962AD0}">
  <ds:schemaRefs>
    <ds:schemaRef ds:uri="http://schemas.microsoft.com/sharepoint/v3/contenttype/forms"/>
  </ds:schemaRefs>
</ds:datastoreItem>
</file>

<file path=customXml/itemProps3.xml><?xml version="1.0" encoding="utf-8"?>
<ds:datastoreItem xmlns:ds="http://schemas.openxmlformats.org/officeDocument/2006/customXml" ds:itemID="{0134328A-E96E-4A21-AF84-DAFC07E40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565e44-8b24-4f66-aa76-9dc29aad0991"/>
    <ds:schemaRef ds:uri="c831d9e8-80e4-4025-8f7f-e56b4d92b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30819B-A6BA-4EDA-B550-F2259AED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12312</Words>
  <Characters>70181</Characters>
  <Application>Microsoft Office Word</Application>
  <DocSecurity>4</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Sykes</dc:creator>
  <cp:keywords/>
  <cp:lastModifiedBy>J Lees</cp:lastModifiedBy>
  <cp:revision>2</cp:revision>
  <cp:lastPrinted>2022-06-06T19:53:00Z</cp:lastPrinted>
  <dcterms:created xsi:type="dcterms:W3CDTF">2022-09-07T12:25:00Z</dcterms:created>
  <dcterms:modified xsi:type="dcterms:W3CDTF">2022-09-07T12:25:00Z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Adobe InDesign 16.0 (Windows)</vt:lpwstr>
  </property>
  <property fmtid="{D5CDD505-2E9C-101B-9397-08002B2CF9AE}" pid="4" name="LastSaved">
    <vt:filetime>2022-05-30T00:00:00Z</vt:filetime>
  </property>
  <property fmtid="{D5CDD505-2E9C-101B-9397-08002B2CF9AE}" pid="5" name="ContentTypeId">
    <vt:lpwstr>0x0101000D68CAF676501B44960A77BBD2A9CD08</vt:lpwstr>
  </property>
  <property fmtid="{D5CDD505-2E9C-101B-9397-08002B2CF9AE}" pid="6" name="MediaServiceImageTags">
    <vt:lpwstr/>
  </property>
</Properties>
</file>