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EC86" w14:textId="77777777" w:rsidR="00F143FA" w:rsidRDefault="00F143FA" w:rsidP="002A7239">
      <w:pPr>
        <w:tabs>
          <w:tab w:val="left" w:pos="3849"/>
        </w:tabs>
        <w:jc w:val="both"/>
        <w:rPr>
          <w:rFonts w:cstheme="minorHAnsi"/>
          <w:sz w:val="44"/>
        </w:rPr>
      </w:pPr>
      <w:r>
        <w:rPr>
          <w:rFonts w:cstheme="minorHAnsi"/>
          <w:sz w:val="44"/>
        </w:rPr>
        <w:tab/>
      </w:r>
    </w:p>
    <w:p w14:paraId="3A12C568" w14:textId="77777777" w:rsidR="00A5280B" w:rsidRDefault="00F143FA" w:rsidP="002A7239">
      <w:pPr>
        <w:tabs>
          <w:tab w:val="left" w:pos="3849"/>
        </w:tabs>
        <w:jc w:val="both"/>
        <w:rPr>
          <w:rFonts w:cstheme="minorHAnsi"/>
          <w:sz w:val="44"/>
        </w:rPr>
      </w:pPr>
      <w:r>
        <w:rPr>
          <w:rFonts w:cstheme="minorHAnsi"/>
          <w:sz w:val="44"/>
        </w:rPr>
        <w:tab/>
      </w:r>
    </w:p>
    <w:p w14:paraId="1CD89D29" w14:textId="77777777" w:rsidR="00E74D92" w:rsidRPr="00E74D92" w:rsidRDefault="00E74D92" w:rsidP="002A7239">
      <w:pPr>
        <w:jc w:val="both"/>
        <w:rPr>
          <w:rFonts w:cstheme="minorHAnsi"/>
          <w:sz w:val="44"/>
        </w:rPr>
      </w:pPr>
    </w:p>
    <w:p w14:paraId="72AC436C" w14:textId="77777777" w:rsidR="00E74D92" w:rsidRPr="00E74D92" w:rsidRDefault="00E74D92" w:rsidP="002A7239">
      <w:pPr>
        <w:jc w:val="both"/>
        <w:rPr>
          <w:rFonts w:cstheme="minorHAnsi"/>
          <w:sz w:val="44"/>
        </w:rPr>
      </w:pPr>
    </w:p>
    <w:p w14:paraId="7AC8A6B1" w14:textId="62A70F62" w:rsidR="00E74D92" w:rsidRDefault="006C5133" w:rsidP="006C5133">
      <w:pPr>
        <w:tabs>
          <w:tab w:val="left" w:pos="3291"/>
        </w:tabs>
        <w:jc w:val="both"/>
        <w:rPr>
          <w:rFonts w:cstheme="minorHAnsi"/>
          <w:sz w:val="44"/>
        </w:rPr>
      </w:pPr>
      <w:r>
        <w:rPr>
          <w:rFonts w:cstheme="minorHAnsi"/>
          <w:sz w:val="44"/>
        </w:rPr>
        <w:tab/>
      </w:r>
    </w:p>
    <w:p w14:paraId="527B1C83" w14:textId="576912A4" w:rsidR="00E74D92" w:rsidRDefault="00E74D92" w:rsidP="002A7239">
      <w:pPr>
        <w:tabs>
          <w:tab w:val="left" w:pos="5730"/>
        </w:tabs>
        <w:jc w:val="both"/>
        <w:rPr>
          <w:rFonts w:cstheme="minorHAnsi"/>
          <w:sz w:val="44"/>
        </w:rPr>
      </w:pPr>
      <w:r>
        <w:rPr>
          <w:rFonts w:cstheme="minorHAnsi"/>
          <w:sz w:val="44"/>
        </w:rPr>
        <w:tab/>
      </w:r>
    </w:p>
    <w:p w14:paraId="61C07C49" w14:textId="46A4AEF7" w:rsidR="005F38DA" w:rsidRPr="005F38DA" w:rsidRDefault="005F38DA" w:rsidP="002A7239">
      <w:pPr>
        <w:suppressLineNumbers/>
        <w:tabs>
          <w:tab w:val="left" w:pos="5350"/>
        </w:tabs>
        <w:jc w:val="both"/>
        <w:rPr>
          <w:rFonts w:cstheme="minorHAnsi"/>
          <w:sz w:val="44"/>
        </w:rPr>
        <w:sectPr w:rsidR="005F38DA" w:rsidRPr="005F38DA" w:rsidSect="00CE07A6">
          <w:headerReference w:type="default" r:id="rId11"/>
          <w:footerReference w:type="default" r:id="rId12"/>
          <w:headerReference w:type="first" r:id="rId13"/>
          <w:footerReference w:type="first" r:id="rId14"/>
          <w:type w:val="continuous"/>
          <w:pgSz w:w="11906" w:h="16838" w:code="9"/>
          <w:pgMar w:top="1440" w:right="1559" w:bottom="2268" w:left="992" w:header="709" w:footer="278" w:gutter="0"/>
          <w:cols w:space="708"/>
          <w:titlePg/>
          <w:docGrid w:linePitch="360"/>
        </w:sectPr>
      </w:pPr>
      <w:r>
        <w:rPr>
          <w:rFonts w:cstheme="minorHAnsi"/>
          <w:sz w:val="44"/>
        </w:rPr>
        <w:tab/>
      </w:r>
    </w:p>
    <w:p w14:paraId="5BBF0A36" w14:textId="77777777" w:rsidR="0013240C" w:rsidRDefault="0013240C" w:rsidP="002A7239">
      <w:pPr>
        <w:suppressLineNumbers/>
        <w:jc w:val="both"/>
        <w:rPr>
          <w:rFonts w:cstheme="minorHAnsi"/>
          <w:b/>
          <w:color w:val="191919"/>
          <w:sz w:val="36"/>
        </w:rPr>
      </w:pPr>
    </w:p>
    <w:p w14:paraId="1856705E" w14:textId="77777777" w:rsidR="0013240C" w:rsidRDefault="0013240C" w:rsidP="002A7239">
      <w:pPr>
        <w:suppressLineNumbers/>
        <w:jc w:val="both"/>
        <w:rPr>
          <w:rFonts w:cstheme="minorHAnsi"/>
          <w:b/>
          <w:color w:val="191919"/>
          <w:sz w:val="36"/>
        </w:rPr>
      </w:pPr>
    </w:p>
    <w:p w14:paraId="6A663F3E" w14:textId="77777777" w:rsidR="0013240C" w:rsidRDefault="0013240C" w:rsidP="002A7239">
      <w:pPr>
        <w:suppressLineNumbers/>
        <w:jc w:val="both"/>
        <w:rPr>
          <w:rFonts w:cstheme="minorHAnsi"/>
          <w:b/>
          <w:color w:val="191919"/>
          <w:sz w:val="36"/>
        </w:rPr>
      </w:pPr>
    </w:p>
    <w:p w14:paraId="474D5E29" w14:textId="77777777" w:rsidR="0013240C" w:rsidRDefault="0013240C" w:rsidP="002A7239">
      <w:pPr>
        <w:suppressLineNumbers/>
        <w:jc w:val="both"/>
        <w:rPr>
          <w:rFonts w:cstheme="minorHAnsi"/>
          <w:b/>
          <w:color w:val="191919"/>
          <w:sz w:val="36"/>
        </w:rPr>
      </w:pPr>
    </w:p>
    <w:p w14:paraId="7C363101" w14:textId="77777777" w:rsidR="0013240C" w:rsidRDefault="0013240C" w:rsidP="002A7239">
      <w:pPr>
        <w:suppressLineNumbers/>
        <w:jc w:val="both"/>
        <w:rPr>
          <w:rFonts w:cstheme="minorHAnsi"/>
          <w:b/>
          <w:color w:val="191919"/>
          <w:sz w:val="36"/>
        </w:rPr>
      </w:pPr>
    </w:p>
    <w:p w14:paraId="78F9626C" w14:textId="77777777" w:rsidR="0013240C" w:rsidRDefault="0013240C" w:rsidP="002A7239">
      <w:pPr>
        <w:suppressLineNumbers/>
        <w:jc w:val="both"/>
        <w:rPr>
          <w:rFonts w:cstheme="minorHAnsi"/>
          <w:b/>
          <w:color w:val="191919"/>
          <w:sz w:val="36"/>
        </w:rPr>
      </w:pPr>
    </w:p>
    <w:p w14:paraId="7EBA57F3" w14:textId="77777777" w:rsidR="0013240C" w:rsidRDefault="0013240C" w:rsidP="002A7239">
      <w:pPr>
        <w:suppressLineNumbers/>
        <w:jc w:val="both"/>
        <w:rPr>
          <w:rFonts w:cstheme="minorHAnsi"/>
          <w:b/>
          <w:color w:val="191919"/>
          <w:sz w:val="36"/>
        </w:rPr>
      </w:pPr>
    </w:p>
    <w:p w14:paraId="4B5B4865" w14:textId="77777777" w:rsidR="0013240C" w:rsidRDefault="0013240C" w:rsidP="002A7239">
      <w:pPr>
        <w:suppressLineNumbers/>
        <w:jc w:val="both"/>
        <w:rPr>
          <w:rFonts w:cstheme="minorHAnsi"/>
          <w:b/>
          <w:color w:val="191919"/>
          <w:sz w:val="36"/>
        </w:rPr>
      </w:pPr>
    </w:p>
    <w:p w14:paraId="64A0CEE4" w14:textId="77777777" w:rsidR="0013240C" w:rsidRDefault="0013240C" w:rsidP="002A7239">
      <w:pPr>
        <w:suppressLineNumbers/>
        <w:jc w:val="both"/>
        <w:rPr>
          <w:rFonts w:cstheme="minorHAnsi"/>
          <w:b/>
          <w:color w:val="191919"/>
          <w:sz w:val="36"/>
        </w:rPr>
      </w:pPr>
    </w:p>
    <w:p w14:paraId="6757C82C" w14:textId="77777777" w:rsidR="0013240C" w:rsidRDefault="0013240C" w:rsidP="002A7239">
      <w:pPr>
        <w:suppressLineNumbers/>
        <w:jc w:val="both"/>
        <w:rPr>
          <w:rFonts w:cstheme="minorHAnsi"/>
          <w:b/>
          <w:color w:val="191919"/>
          <w:sz w:val="36"/>
        </w:rPr>
      </w:pPr>
    </w:p>
    <w:p w14:paraId="0145866B" w14:textId="77777777" w:rsidR="0013240C" w:rsidRDefault="0013240C" w:rsidP="002A7239">
      <w:pPr>
        <w:suppressLineNumbers/>
        <w:jc w:val="both"/>
        <w:rPr>
          <w:rFonts w:cstheme="minorHAnsi"/>
          <w:b/>
          <w:color w:val="191919"/>
          <w:sz w:val="36"/>
        </w:rPr>
      </w:pPr>
    </w:p>
    <w:p w14:paraId="07C57530" w14:textId="77777777" w:rsidR="0013240C" w:rsidRDefault="0013240C" w:rsidP="002A7239">
      <w:pPr>
        <w:suppressLineNumbers/>
        <w:jc w:val="both"/>
        <w:rPr>
          <w:rFonts w:cstheme="minorHAnsi"/>
          <w:b/>
          <w:color w:val="191919"/>
          <w:sz w:val="36"/>
        </w:rPr>
      </w:pPr>
    </w:p>
    <w:p w14:paraId="306CE33F" w14:textId="3D2D659D" w:rsidR="00353CC5" w:rsidRPr="0009407A" w:rsidRDefault="002D2B45" w:rsidP="002A7239">
      <w:pPr>
        <w:suppressLineNumbers/>
        <w:jc w:val="both"/>
        <w:rPr>
          <w:rFonts w:cstheme="minorHAnsi"/>
          <w:b/>
          <w:color w:val="191919"/>
          <w:sz w:val="36"/>
        </w:rPr>
      </w:pPr>
      <w:r>
        <w:rPr>
          <w:rFonts w:cstheme="minorHAnsi"/>
          <w:b/>
          <w:color w:val="191919"/>
          <w:sz w:val="36"/>
        </w:rPr>
        <w:lastRenderedPageBreak/>
        <w:t xml:space="preserve">Adaptive Teaching </w:t>
      </w:r>
    </w:p>
    <w:p w14:paraId="7B2052B3" w14:textId="2656741E" w:rsidR="009B4DF0" w:rsidRPr="009B4DF0" w:rsidRDefault="009B4DF0" w:rsidP="002A7239">
      <w:pPr>
        <w:suppressLineNumbers/>
        <w:jc w:val="both"/>
        <w:rPr>
          <w:rStyle w:val="normaltextrun"/>
          <w:rFonts w:cstheme="minorHAnsi"/>
          <w:color w:val="3C3C3B"/>
          <w:bdr w:val="none" w:sz="0" w:space="0" w:color="auto" w:frame="1"/>
        </w:rPr>
      </w:pPr>
      <w:r w:rsidRPr="009B4DF0">
        <w:rPr>
          <w:rStyle w:val="normaltextrun"/>
          <w:rFonts w:cstheme="minorHAnsi"/>
          <w:color w:val="3C3C3B"/>
          <w:bdr w:val="none" w:sz="0" w:space="0" w:color="auto" w:frame="1"/>
        </w:rPr>
        <w:t>Welcome to the Early Career Teachers Training Prog</w:t>
      </w:r>
      <w:r w:rsidR="00C27094">
        <w:rPr>
          <w:rStyle w:val="normaltextrun"/>
          <w:rFonts w:cstheme="minorHAnsi"/>
          <w:color w:val="3C3C3B"/>
          <w:bdr w:val="none" w:sz="0" w:space="0" w:color="auto" w:frame="1"/>
        </w:rPr>
        <w:t xml:space="preserve">ramme </w:t>
      </w:r>
      <w:r w:rsidRPr="009B4DF0">
        <w:rPr>
          <w:rStyle w:val="normaltextrun"/>
          <w:rFonts w:cstheme="minorHAnsi"/>
          <w:color w:val="3C3C3B"/>
          <w:bdr w:val="none" w:sz="0" w:space="0" w:color="auto" w:frame="1"/>
        </w:rPr>
        <w:t xml:space="preserve">Conference </w:t>
      </w:r>
      <w:r w:rsidR="0064568F">
        <w:rPr>
          <w:rStyle w:val="normaltextrun"/>
          <w:rFonts w:cstheme="minorHAnsi"/>
          <w:color w:val="3C3C3B"/>
          <w:bdr w:val="none" w:sz="0" w:space="0" w:color="auto" w:frame="1"/>
        </w:rPr>
        <w:t xml:space="preserve">2 </w:t>
      </w:r>
      <w:r w:rsidRPr="009B4DF0">
        <w:rPr>
          <w:rStyle w:val="normaltextrun"/>
          <w:rFonts w:cstheme="minorHAnsi"/>
          <w:color w:val="3C3C3B"/>
          <w:bdr w:val="none" w:sz="0" w:space="0" w:color="auto" w:frame="1"/>
        </w:rPr>
        <w:t xml:space="preserve">workbook. This workbook will accompany the facilitated session and help you build on your learning from </w:t>
      </w:r>
      <w:r w:rsidR="0064568F">
        <w:rPr>
          <w:rStyle w:val="normaltextrun"/>
          <w:rFonts w:cstheme="minorHAnsi"/>
          <w:color w:val="3C3C3B"/>
          <w:bdr w:val="none" w:sz="0" w:space="0" w:color="auto" w:frame="1"/>
        </w:rPr>
        <w:t xml:space="preserve">the previous conference and Clinic 1, as well as compliment the study modules </w:t>
      </w:r>
      <w:r w:rsidR="00C27094">
        <w:rPr>
          <w:rStyle w:val="normaltextrun"/>
          <w:rFonts w:cstheme="minorHAnsi"/>
          <w:color w:val="3C3C3B"/>
          <w:bdr w:val="none" w:sz="0" w:space="0" w:color="auto" w:frame="1"/>
        </w:rPr>
        <w:t xml:space="preserve">which you </w:t>
      </w:r>
      <w:r w:rsidR="0064568F">
        <w:rPr>
          <w:rStyle w:val="normaltextrun"/>
          <w:rFonts w:cstheme="minorHAnsi"/>
          <w:color w:val="3C3C3B"/>
          <w:bdr w:val="none" w:sz="0" w:space="0" w:color="auto" w:frame="1"/>
        </w:rPr>
        <w:t>will be completing</w:t>
      </w:r>
      <w:r w:rsidR="00C27094">
        <w:rPr>
          <w:rStyle w:val="normaltextrun"/>
          <w:rFonts w:cstheme="minorHAnsi"/>
          <w:color w:val="3C3C3B"/>
          <w:bdr w:val="none" w:sz="0" w:space="0" w:color="auto" w:frame="1"/>
        </w:rPr>
        <w:t xml:space="preserve"> online via </w:t>
      </w:r>
      <w:proofErr w:type="spellStart"/>
      <w:r w:rsidR="00C27094">
        <w:rPr>
          <w:rStyle w:val="normaltextrun"/>
          <w:rFonts w:cstheme="minorHAnsi"/>
          <w:color w:val="3C3C3B"/>
          <w:bdr w:val="none" w:sz="0" w:space="0" w:color="auto" w:frame="1"/>
        </w:rPr>
        <w:t>Steplab</w:t>
      </w:r>
      <w:proofErr w:type="spellEnd"/>
      <w:r w:rsidRPr="009B4DF0">
        <w:rPr>
          <w:rStyle w:val="normaltextrun"/>
          <w:rFonts w:cstheme="minorHAnsi"/>
          <w:color w:val="3C3C3B"/>
          <w:bdr w:val="none" w:sz="0" w:space="0" w:color="auto" w:frame="1"/>
        </w:rPr>
        <w:t>.</w:t>
      </w:r>
    </w:p>
    <w:p w14:paraId="3F210ACA" w14:textId="77777777" w:rsidR="00A447B1" w:rsidRDefault="00A447B1" w:rsidP="002A7239">
      <w:pPr>
        <w:suppressLineNumbers/>
        <w:jc w:val="both"/>
        <w:rPr>
          <w:rFonts w:cstheme="minorHAnsi"/>
          <w:b/>
          <w:color w:val="E94B58"/>
          <w:sz w:val="24"/>
        </w:rPr>
      </w:pPr>
    </w:p>
    <w:p w14:paraId="3937B6A4" w14:textId="11427F79" w:rsidR="00C27094" w:rsidRDefault="00C27094" w:rsidP="002A7239">
      <w:pPr>
        <w:suppressLineNumbers/>
        <w:jc w:val="both"/>
        <w:rPr>
          <w:rFonts w:cstheme="minorHAnsi"/>
          <w:b/>
          <w:color w:val="E94B58"/>
          <w:sz w:val="24"/>
        </w:rPr>
      </w:pPr>
      <w:r>
        <w:rPr>
          <w:rFonts w:cstheme="minorHAnsi"/>
          <w:b/>
          <w:color w:val="E94B58"/>
          <w:sz w:val="24"/>
        </w:rPr>
        <w:t xml:space="preserve">Session aims  </w:t>
      </w:r>
    </w:p>
    <w:p w14:paraId="2EDF4B3E" w14:textId="77777777" w:rsidR="00EC0828" w:rsidRPr="00EC0828" w:rsidRDefault="00EC0828" w:rsidP="002A7239">
      <w:pPr>
        <w:suppressLineNumbers/>
        <w:jc w:val="both"/>
        <w:rPr>
          <w:rFonts w:cstheme="minorHAnsi"/>
          <w:color w:val="191919"/>
        </w:rPr>
      </w:pPr>
      <w:r w:rsidRPr="00EC0828">
        <w:rPr>
          <w:rFonts w:cstheme="minorHAnsi"/>
          <w:b/>
          <w:bCs/>
          <w:color w:val="191919"/>
        </w:rPr>
        <w:t>To revisit:</w:t>
      </w:r>
    </w:p>
    <w:p w14:paraId="4756447E" w14:textId="77777777" w:rsidR="00EC0828" w:rsidRPr="00EC0828" w:rsidRDefault="00EC0828" w:rsidP="00D3176C">
      <w:pPr>
        <w:numPr>
          <w:ilvl w:val="0"/>
          <w:numId w:val="12"/>
        </w:numPr>
        <w:suppressLineNumbers/>
        <w:jc w:val="both"/>
        <w:rPr>
          <w:rFonts w:cstheme="minorHAnsi"/>
          <w:color w:val="191919"/>
        </w:rPr>
      </w:pPr>
      <w:r w:rsidRPr="00EC0828">
        <w:rPr>
          <w:rFonts w:cstheme="minorHAnsi"/>
          <w:color w:val="191919"/>
        </w:rPr>
        <w:t xml:space="preserve">Key information about the Early Career Teachers Programme </w:t>
      </w:r>
    </w:p>
    <w:p w14:paraId="538E6DBD" w14:textId="77777777" w:rsidR="00EC0828" w:rsidRPr="00EC0828" w:rsidRDefault="00EC0828" w:rsidP="00D3176C">
      <w:pPr>
        <w:numPr>
          <w:ilvl w:val="0"/>
          <w:numId w:val="12"/>
        </w:numPr>
        <w:suppressLineNumbers/>
        <w:jc w:val="both"/>
        <w:rPr>
          <w:rFonts w:cstheme="minorHAnsi"/>
          <w:color w:val="191919"/>
        </w:rPr>
      </w:pPr>
      <w:r w:rsidRPr="00EC0828">
        <w:rPr>
          <w:rFonts w:cstheme="minorHAnsi"/>
          <w:color w:val="191919"/>
        </w:rPr>
        <w:t>How the Early Career Teachers programme will support you to develop your expertise</w:t>
      </w:r>
    </w:p>
    <w:p w14:paraId="1A14CEF1" w14:textId="77777777" w:rsidR="00EC0828" w:rsidRDefault="00EC0828" w:rsidP="00D3176C">
      <w:pPr>
        <w:numPr>
          <w:ilvl w:val="0"/>
          <w:numId w:val="12"/>
        </w:numPr>
        <w:suppressLineNumbers/>
        <w:jc w:val="both"/>
        <w:rPr>
          <w:rFonts w:cstheme="minorHAnsi"/>
          <w:color w:val="191919"/>
        </w:rPr>
      </w:pPr>
      <w:r w:rsidRPr="00EC0828">
        <w:rPr>
          <w:rFonts w:cstheme="minorHAnsi"/>
          <w:color w:val="191919"/>
        </w:rPr>
        <w:t>Key principles from the science of learning</w:t>
      </w:r>
    </w:p>
    <w:p w14:paraId="7AAB5622" w14:textId="77777777" w:rsidR="009569E7" w:rsidRPr="009569E7" w:rsidRDefault="009569E7" w:rsidP="002A7239">
      <w:pPr>
        <w:suppressLineNumbers/>
        <w:jc w:val="both"/>
        <w:rPr>
          <w:rFonts w:cstheme="minorHAnsi"/>
          <w:color w:val="191919"/>
        </w:rPr>
      </w:pPr>
      <w:r w:rsidRPr="009569E7">
        <w:rPr>
          <w:rFonts w:cstheme="minorHAnsi"/>
          <w:b/>
          <w:bCs/>
          <w:color w:val="191919"/>
        </w:rPr>
        <w:t>To understand: </w:t>
      </w:r>
    </w:p>
    <w:p w14:paraId="1A1460D3" w14:textId="11AC7DF3" w:rsidR="009569E7" w:rsidRPr="009569E7" w:rsidRDefault="00D654E5" w:rsidP="00D3176C">
      <w:pPr>
        <w:numPr>
          <w:ilvl w:val="0"/>
          <w:numId w:val="13"/>
        </w:numPr>
        <w:suppressLineNumbers/>
        <w:jc w:val="both"/>
        <w:rPr>
          <w:rFonts w:cstheme="minorHAnsi"/>
          <w:color w:val="191919"/>
        </w:rPr>
      </w:pPr>
      <w:r>
        <w:rPr>
          <w:rFonts w:cstheme="minorHAnsi"/>
          <w:color w:val="191919"/>
        </w:rPr>
        <w:t xml:space="preserve">How we can teach responsively and adapt to the emerging needs of pupils </w:t>
      </w:r>
    </w:p>
    <w:p w14:paraId="1AD33115" w14:textId="678FBD08" w:rsidR="009569E7" w:rsidRPr="009569E7" w:rsidRDefault="00D654E5" w:rsidP="00D3176C">
      <w:pPr>
        <w:numPr>
          <w:ilvl w:val="0"/>
          <w:numId w:val="13"/>
        </w:numPr>
        <w:suppressLineNumbers/>
        <w:jc w:val="both"/>
        <w:rPr>
          <w:rFonts w:cstheme="minorHAnsi"/>
          <w:color w:val="191919"/>
        </w:rPr>
      </w:pPr>
      <w:r>
        <w:rPr>
          <w:rFonts w:cstheme="minorHAnsi"/>
          <w:color w:val="191919"/>
        </w:rPr>
        <w:t xml:space="preserve">How we can select and use assessment tools appropriately to support adaptive teaching </w:t>
      </w:r>
    </w:p>
    <w:p w14:paraId="1D5BA881" w14:textId="77777777" w:rsidR="00A34FDE" w:rsidRDefault="00A34FDE" w:rsidP="002A7239">
      <w:pPr>
        <w:suppressLineNumbers/>
        <w:jc w:val="both"/>
        <w:rPr>
          <w:rFonts w:cstheme="minorHAnsi"/>
          <w:b/>
          <w:bCs/>
          <w:color w:val="FF0000"/>
          <w:sz w:val="24"/>
          <w:szCs w:val="24"/>
        </w:rPr>
      </w:pPr>
    </w:p>
    <w:p w14:paraId="1512ED66" w14:textId="161E241A" w:rsidR="00EC0828" w:rsidRPr="00A447B1" w:rsidRDefault="00A34FDE" w:rsidP="002A7239">
      <w:pPr>
        <w:suppressLineNumbers/>
        <w:jc w:val="both"/>
        <w:rPr>
          <w:rFonts w:cstheme="minorHAnsi"/>
          <w:b/>
          <w:color w:val="E94B58" w:themeColor="accent1"/>
          <w:sz w:val="24"/>
          <w:szCs w:val="24"/>
        </w:rPr>
      </w:pPr>
      <w:r w:rsidRPr="00A447B1">
        <w:rPr>
          <w:rFonts w:cstheme="minorHAnsi"/>
          <w:b/>
          <w:color w:val="E94B58" w:themeColor="accent1"/>
          <w:sz w:val="24"/>
          <w:szCs w:val="24"/>
        </w:rPr>
        <w:t xml:space="preserve">Today’s session </w:t>
      </w:r>
    </w:p>
    <w:p w14:paraId="4C18B160" w14:textId="77777777" w:rsidR="00A33922" w:rsidRDefault="00A34FDE" w:rsidP="002A7239">
      <w:pPr>
        <w:suppressLineNumbers/>
        <w:jc w:val="both"/>
        <w:rPr>
          <w:rFonts w:cstheme="minorHAnsi"/>
          <w:color w:val="191919"/>
        </w:rPr>
      </w:pPr>
      <w:r>
        <w:rPr>
          <w:rFonts w:cstheme="minorHAnsi"/>
          <w:color w:val="191919"/>
        </w:rPr>
        <w:t xml:space="preserve">Section 1: </w:t>
      </w:r>
      <w:r w:rsidR="00A33922">
        <w:rPr>
          <w:rFonts w:cstheme="minorHAnsi"/>
          <w:color w:val="191919"/>
        </w:rPr>
        <w:t xml:space="preserve">Introduction </w:t>
      </w:r>
    </w:p>
    <w:p w14:paraId="428D7ACD" w14:textId="261A4CC5" w:rsidR="00EC0828" w:rsidRDefault="00A33922" w:rsidP="002A7239">
      <w:pPr>
        <w:suppressLineNumbers/>
        <w:jc w:val="both"/>
        <w:rPr>
          <w:rFonts w:cstheme="minorHAnsi"/>
          <w:color w:val="191919"/>
        </w:rPr>
      </w:pPr>
      <w:r>
        <w:rPr>
          <w:rFonts w:cstheme="minorHAnsi"/>
          <w:color w:val="191919"/>
        </w:rPr>
        <w:t xml:space="preserve">Section 2: </w:t>
      </w:r>
      <w:r w:rsidR="00BF3D5F">
        <w:rPr>
          <w:rFonts w:cstheme="minorHAnsi"/>
          <w:color w:val="191919"/>
        </w:rPr>
        <w:t>What is adaptive teaching?</w:t>
      </w:r>
    </w:p>
    <w:p w14:paraId="58261A4B" w14:textId="4990D6A8" w:rsidR="00EC0828" w:rsidRDefault="00A34FDE" w:rsidP="002A7239">
      <w:pPr>
        <w:suppressLineNumbers/>
        <w:jc w:val="both"/>
        <w:rPr>
          <w:rFonts w:cstheme="minorHAnsi"/>
          <w:color w:val="191919"/>
        </w:rPr>
      </w:pPr>
      <w:r>
        <w:rPr>
          <w:rFonts w:cstheme="minorHAnsi"/>
          <w:color w:val="191919"/>
        </w:rPr>
        <w:t xml:space="preserve">Section </w:t>
      </w:r>
      <w:r w:rsidR="00A33922">
        <w:rPr>
          <w:rFonts w:cstheme="minorHAnsi"/>
          <w:color w:val="191919"/>
        </w:rPr>
        <w:t>3</w:t>
      </w:r>
      <w:r>
        <w:rPr>
          <w:rFonts w:cstheme="minorHAnsi"/>
          <w:color w:val="191919"/>
        </w:rPr>
        <w:t xml:space="preserve">: </w:t>
      </w:r>
      <w:r w:rsidR="00B73053">
        <w:rPr>
          <w:rFonts w:cstheme="minorHAnsi"/>
          <w:color w:val="191919"/>
        </w:rPr>
        <w:t xml:space="preserve">Making assessment meaningful </w:t>
      </w:r>
    </w:p>
    <w:p w14:paraId="1AF02CE1" w14:textId="76146224" w:rsidR="00EC0828" w:rsidRDefault="00A34FDE" w:rsidP="002A7239">
      <w:pPr>
        <w:suppressLineNumbers/>
        <w:jc w:val="both"/>
        <w:rPr>
          <w:rFonts w:cstheme="minorHAnsi"/>
          <w:color w:val="191919"/>
        </w:rPr>
      </w:pPr>
      <w:r>
        <w:rPr>
          <w:rFonts w:cstheme="minorHAnsi"/>
          <w:color w:val="191919"/>
        </w:rPr>
        <w:t xml:space="preserve">Section </w:t>
      </w:r>
      <w:r w:rsidR="00A33922">
        <w:rPr>
          <w:rFonts w:cstheme="minorHAnsi"/>
          <w:color w:val="191919"/>
        </w:rPr>
        <w:t>4</w:t>
      </w:r>
      <w:r>
        <w:rPr>
          <w:rFonts w:cstheme="minorHAnsi"/>
          <w:color w:val="191919"/>
        </w:rPr>
        <w:t xml:space="preserve">: </w:t>
      </w:r>
      <w:r w:rsidR="00254BD4">
        <w:rPr>
          <w:rFonts w:cstheme="minorHAnsi"/>
          <w:color w:val="191919"/>
        </w:rPr>
        <w:t>What does adaptive teaching look like in practice?</w:t>
      </w:r>
    </w:p>
    <w:p w14:paraId="27075758" w14:textId="093100BC" w:rsidR="00EC0828" w:rsidRDefault="00A34FDE" w:rsidP="002A7239">
      <w:pPr>
        <w:suppressLineNumbers/>
        <w:jc w:val="both"/>
        <w:rPr>
          <w:rFonts w:cstheme="minorHAnsi"/>
          <w:color w:val="191919"/>
        </w:rPr>
      </w:pPr>
      <w:r>
        <w:rPr>
          <w:rFonts w:cstheme="minorHAnsi"/>
          <w:color w:val="191919"/>
        </w:rPr>
        <w:t xml:space="preserve">Section </w:t>
      </w:r>
      <w:r w:rsidR="00A33922">
        <w:rPr>
          <w:rFonts w:cstheme="minorHAnsi"/>
          <w:color w:val="191919"/>
        </w:rPr>
        <w:t>5</w:t>
      </w:r>
      <w:r>
        <w:rPr>
          <w:rFonts w:cstheme="minorHAnsi"/>
          <w:color w:val="191919"/>
        </w:rPr>
        <w:t xml:space="preserve">: </w:t>
      </w:r>
      <w:r w:rsidR="00254BD4">
        <w:rPr>
          <w:rFonts w:cstheme="minorHAnsi"/>
          <w:color w:val="191919"/>
        </w:rPr>
        <w:t>How can we respond?</w:t>
      </w:r>
    </w:p>
    <w:p w14:paraId="1D44F3C2" w14:textId="4D51A2D1" w:rsidR="00EC0828" w:rsidRDefault="00A34FDE" w:rsidP="002A7239">
      <w:pPr>
        <w:suppressLineNumbers/>
        <w:jc w:val="both"/>
        <w:rPr>
          <w:rFonts w:cstheme="minorHAnsi"/>
          <w:color w:val="191919"/>
        </w:rPr>
      </w:pPr>
      <w:r>
        <w:rPr>
          <w:rFonts w:cstheme="minorHAnsi"/>
          <w:color w:val="191919"/>
        </w:rPr>
        <w:t xml:space="preserve">Section </w:t>
      </w:r>
      <w:r w:rsidR="00A33922">
        <w:rPr>
          <w:rFonts w:cstheme="minorHAnsi"/>
          <w:color w:val="191919"/>
        </w:rPr>
        <w:t>6</w:t>
      </w:r>
      <w:r>
        <w:rPr>
          <w:rFonts w:cstheme="minorHAnsi"/>
          <w:color w:val="191919"/>
        </w:rPr>
        <w:t xml:space="preserve">: </w:t>
      </w:r>
      <w:r w:rsidR="00254BD4">
        <w:rPr>
          <w:rFonts w:cstheme="minorHAnsi"/>
          <w:color w:val="191919"/>
        </w:rPr>
        <w:t>Action planning</w:t>
      </w:r>
    </w:p>
    <w:p w14:paraId="0CCC5B97" w14:textId="626389B0" w:rsidR="00EC0828" w:rsidRDefault="00A34FDE" w:rsidP="002A7239">
      <w:pPr>
        <w:suppressLineNumbers/>
        <w:jc w:val="both"/>
        <w:rPr>
          <w:rFonts w:cstheme="minorHAnsi"/>
          <w:color w:val="191919"/>
        </w:rPr>
      </w:pPr>
      <w:r>
        <w:rPr>
          <w:rFonts w:cstheme="minorHAnsi"/>
          <w:color w:val="191919"/>
        </w:rPr>
        <w:t xml:space="preserve">Section </w:t>
      </w:r>
      <w:r w:rsidR="00A33922">
        <w:rPr>
          <w:rFonts w:cstheme="minorHAnsi"/>
          <w:color w:val="191919"/>
        </w:rPr>
        <w:t>7</w:t>
      </w:r>
      <w:r>
        <w:rPr>
          <w:rFonts w:cstheme="minorHAnsi"/>
          <w:color w:val="191919"/>
        </w:rPr>
        <w:t>: Reflection</w:t>
      </w:r>
    </w:p>
    <w:p w14:paraId="4D45A4DB" w14:textId="77777777" w:rsidR="00D8550D" w:rsidRDefault="00911290" w:rsidP="002A7239">
      <w:pPr>
        <w:suppressLineNumbers/>
        <w:jc w:val="both"/>
        <w:rPr>
          <w:rFonts w:cstheme="minorHAnsi"/>
          <w:color w:val="191919"/>
        </w:rPr>
      </w:pPr>
      <w:r>
        <w:rPr>
          <w:rFonts w:cstheme="minorHAnsi"/>
          <w:color w:val="191919"/>
        </w:rPr>
        <w:t>Appendix:</w:t>
      </w:r>
    </w:p>
    <w:p w14:paraId="5E7D6D22" w14:textId="7D1AF390" w:rsidR="00D8550D" w:rsidRDefault="00D8550D" w:rsidP="002A7239">
      <w:pPr>
        <w:suppressLineNumbers/>
        <w:jc w:val="both"/>
        <w:rPr>
          <w:rFonts w:cstheme="minorHAnsi"/>
          <w:color w:val="191919"/>
        </w:rPr>
      </w:pPr>
      <w:r>
        <w:rPr>
          <w:rFonts w:cstheme="minorHAnsi"/>
          <w:color w:val="191919"/>
        </w:rPr>
        <w:t xml:space="preserve">Appendix 1 – </w:t>
      </w:r>
      <w:r w:rsidR="00BD7BAE">
        <w:rPr>
          <w:rFonts w:cstheme="minorHAnsi"/>
          <w:color w:val="191919"/>
        </w:rPr>
        <w:t xml:space="preserve">Reference list from </w:t>
      </w:r>
      <w:proofErr w:type="spellStart"/>
      <w:r w:rsidR="00BD7BAE">
        <w:rPr>
          <w:rFonts w:cstheme="minorHAnsi"/>
          <w:color w:val="191919"/>
        </w:rPr>
        <w:t>Heitink</w:t>
      </w:r>
      <w:proofErr w:type="spellEnd"/>
      <w:r w:rsidR="00BD7BAE">
        <w:rPr>
          <w:rFonts w:cstheme="minorHAnsi"/>
          <w:color w:val="191919"/>
        </w:rPr>
        <w:t xml:space="preserve"> et al (2016)</w:t>
      </w:r>
    </w:p>
    <w:p w14:paraId="7661A6EF" w14:textId="17025811" w:rsidR="00911290" w:rsidRDefault="00D8550D" w:rsidP="002A7239">
      <w:pPr>
        <w:suppressLineNumbers/>
        <w:jc w:val="both"/>
        <w:rPr>
          <w:rFonts w:cstheme="minorHAnsi"/>
          <w:color w:val="191919"/>
        </w:rPr>
      </w:pPr>
      <w:r>
        <w:rPr>
          <w:rFonts w:cstheme="minorHAnsi"/>
          <w:color w:val="191919"/>
        </w:rPr>
        <w:t xml:space="preserve">Appendix 2 - </w:t>
      </w:r>
      <w:r w:rsidR="00B43F97">
        <w:rPr>
          <w:rFonts w:cstheme="minorHAnsi"/>
          <w:color w:val="191919"/>
        </w:rPr>
        <w:t>Worked example of adaptive teaching planning proforma</w:t>
      </w:r>
    </w:p>
    <w:p w14:paraId="2A4B4BA3" w14:textId="1BAD66AD" w:rsidR="00D8550D" w:rsidRDefault="00D8550D" w:rsidP="002A7239">
      <w:pPr>
        <w:suppressLineNumbers/>
        <w:jc w:val="both"/>
        <w:rPr>
          <w:rFonts w:cstheme="minorHAnsi"/>
          <w:color w:val="191919"/>
        </w:rPr>
      </w:pPr>
      <w:r>
        <w:rPr>
          <w:rFonts w:cstheme="minorHAnsi"/>
          <w:color w:val="191919"/>
        </w:rPr>
        <w:t xml:space="preserve">Appendix 3- </w:t>
      </w:r>
      <w:r w:rsidR="00BD7BAE">
        <w:rPr>
          <w:rFonts w:cstheme="minorHAnsi"/>
          <w:color w:val="191919"/>
        </w:rPr>
        <w:t>Blank adaptive teaching planning proforma</w:t>
      </w:r>
    </w:p>
    <w:p w14:paraId="014EFE68" w14:textId="77B0DC52" w:rsidR="00AC3212" w:rsidRDefault="00AC3212" w:rsidP="002A7239">
      <w:pPr>
        <w:suppressLineNumbers/>
        <w:jc w:val="both"/>
        <w:rPr>
          <w:rFonts w:cstheme="minorHAnsi"/>
          <w:color w:val="191919"/>
        </w:rPr>
      </w:pPr>
      <w:r>
        <w:rPr>
          <w:rFonts w:cstheme="minorHAnsi"/>
          <w:color w:val="191919"/>
        </w:rPr>
        <w:t>Bibliography</w:t>
      </w:r>
    </w:p>
    <w:p w14:paraId="3CDA19D7" w14:textId="77777777" w:rsidR="00EC0828" w:rsidRPr="00EC0828" w:rsidRDefault="00EC0828" w:rsidP="002A7239">
      <w:pPr>
        <w:suppressLineNumbers/>
        <w:jc w:val="both"/>
        <w:rPr>
          <w:rFonts w:cstheme="minorHAnsi"/>
          <w:color w:val="191919"/>
        </w:rPr>
      </w:pPr>
    </w:p>
    <w:p w14:paraId="69404AA3" w14:textId="77777777" w:rsidR="008554E5" w:rsidRDefault="008554E5" w:rsidP="002A7239">
      <w:pPr>
        <w:pStyle w:val="ListParagraph"/>
        <w:suppressLineNumbers/>
        <w:jc w:val="both"/>
        <w:rPr>
          <w:rFonts w:cstheme="minorHAnsi"/>
          <w:b/>
          <w:color w:val="191919"/>
          <w:sz w:val="24"/>
        </w:rPr>
      </w:pPr>
    </w:p>
    <w:p w14:paraId="627C46A6" w14:textId="77777777" w:rsidR="008554E5" w:rsidRPr="007D7A89" w:rsidRDefault="008554E5" w:rsidP="002A7239">
      <w:pPr>
        <w:pStyle w:val="ListParagraph"/>
        <w:suppressLineNumbers/>
        <w:jc w:val="both"/>
        <w:rPr>
          <w:rFonts w:cstheme="minorHAnsi"/>
          <w:b/>
          <w:color w:val="191919"/>
          <w:sz w:val="24"/>
        </w:rPr>
      </w:pPr>
    </w:p>
    <w:p w14:paraId="61B781AD" w14:textId="77777777" w:rsidR="00CC4AEC" w:rsidRDefault="00CC4AEC" w:rsidP="002A7239">
      <w:pPr>
        <w:suppressLineNumbers/>
        <w:jc w:val="both"/>
      </w:pPr>
      <w:r>
        <w:br w:type="page"/>
      </w:r>
    </w:p>
    <w:p w14:paraId="4B266535" w14:textId="7EC1120A" w:rsidR="00770539" w:rsidRPr="00A20DD9" w:rsidRDefault="00A33922" w:rsidP="002A7239">
      <w:pPr>
        <w:pStyle w:val="Heading2"/>
        <w:suppressLineNumbers/>
        <w:jc w:val="both"/>
        <w:rPr>
          <w:rFonts w:asciiTheme="minorHAnsi" w:hAnsiTheme="minorHAnsi" w:cstheme="minorHAnsi"/>
          <w:b/>
          <w:color w:val="E94B58" w:themeColor="accent1"/>
          <w:sz w:val="32"/>
          <w:szCs w:val="32"/>
        </w:rPr>
      </w:pPr>
      <w:r>
        <w:rPr>
          <w:rFonts w:asciiTheme="minorHAnsi" w:hAnsiTheme="minorHAnsi" w:cstheme="minorHAnsi"/>
          <w:b/>
          <w:color w:val="E94B58" w:themeColor="accent1"/>
          <w:sz w:val="32"/>
          <w:szCs w:val="32"/>
        </w:rPr>
        <w:lastRenderedPageBreak/>
        <w:t xml:space="preserve">Introduction </w:t>
      </w:r>
    </w:p>
    <w:p w14:paraId="6911AAF7" w14:textId="2C99F9C8" w:rsidR="00A33922" w:rsidRPr="00CE0F8C" w:rsidRDefault="00A33922" w:rsidP="00CE0F8C">
      <w:pPr>
        <w:suppressLineNumbers/>
        <w:jc w:val="both"/>
        <w:rPr>
          <w:rFonts w:cstheme="minorHAnsi"/>
          <w:b/>
          <w:bCs/>
          <w:color w:val="191919"/>
        </w:rPr>
      </w:pPr>
      <w:r w:rsidRPr="00A33922">
        <w:rPr>
          <w:rFonts w:cstheme="minorHAnsi"/>
          <w:b/>
          <w:bCs/>
          <w:color w:val="191919"/>
        </w:rPr>
        <w:t>Session outcomes</w:t>
      </w:r>
    </w:p>
    <w:p w14:paraId="2D82407C" w14:textId="77777777" w:rsidR="00CE0F8C" w:rsidRPr="00CE0F8C" w:rsidRDefault="00CE0F8C" w:rsidP="00D3176C">
      <w:pPr>
        <w:pStyle w:val="ListParagraph"/>
        <w:numPr>
          <w:ilvl w:val="0"/>
          <w:numId w:val="15"/>
        </w:numPr>
        <w:suppressLineNumbers/>
        <w:jc w:val="both"/>
        <w:rPr>
          <w:rFonts w:cstheme="minorHAnsi"/>
          <w:color w:val="191919"/>
        </w:rPr>
      </w:pPr>
      <w:r w:rsidRPr="00CE0F8C">
        <w:rPr>
          <w:rFonts w:cstheme="minorHAnsi"/>
          <w:color w:val="191919"/>
        </w:rPr>
        <w:t>Understand the definition of adaptive teaching</w:t>
      </w:r>
    </w:p>
    <w:p w14:paraId="78F0933C" w14:textId="77777777" w:rsidR="00CE0F8C" w:rsidRPr="00CE0F8C" w:rsidRDefault="00CE0F8C" w:rsidP="00D3176C">
      <w:pPr>
        <w:pStyle w:val="ListParagraph"/>
        <w:numPr>
          <w:ilvl w:val="0"/>
          <w:numId w:val="15"/>
        </w:numPr>
        <w:suppressLineNumbers/>
        <w:jc w:val="both"/>
        <w:rPr>
          <w:rFonts w:cstheme="minorHAnsi"/>
          <w:color w:val="191919"/>
        </w:rPr>
      </w:pPr>
      <w:r w:rsidRPr="00CE0F8C">
        <w:rPr>
          <w:rFonts w:cstheme="minorHAnsi"/>
          <w:color w:val="191919"/>
        </w:rPr>
        <w:t>Know that adaptive teaching is supported by formative assessment strategies</w:t>
      </w:r>
    </w:p>
    <w:p w14:paraId="404D5BDC" w14:textId="77777777" w:rsidR="00CE0F8C" w:rsidRPr="00CE0F8C" w:rsidRDefault="00CE0F8C" w:rsidP="00D3176C">
      <w:pPr>
        <w:pStyle w:val="ListParagraph"/>
        <w:numPr>
          <w:ilvl w:val="0"/>
          <w:numId w:val="15"/>
        </w:numPr>
        <w:suppressLineNumbers/>
        <w:jc w:val="both"/>
        <w:rPr>
          <w:rFonts w:cstheme="minorHAnsi"/>
          <w:color w:val="191919"/>
        </w:rPr>
      </w:pPr>
      <w:r w:rsidRPr="00CE0F8C">
        <w:rPr>
          <w:rFonts w:cstheme="minorHAnsi"/>
          <w:color w:val="191919"/>
        </w:rPr>
        <w:t xml:space="preserve">Reflecting on which aspects of your current practice support adaptive teaching </w:t>
      </w:r>
    </w:p>
    <w:p w14:paraId="55700A58" w14:textId="2E8AEAF4" w:rsidR="00CE0F8C" w:rsidRPr="00CE0F8C" w:rsidRDefault="00CE0F8C" w:rsidP="00D3176C">
      <w:pPr>
        <w:pStyle w:val="ListParagraph"/>
        <w:numPr>
          <w:ilvl w:val="0"/>
          <w:numId w:val="15"/>
        </w:numPr>
        <w:suppressLineNumbers/>
        <w:jc w:val="both"/>
        <w:rPr>
          <w:rFonts w:cstheme="minorHAnsi"/>
          <w:color w:val="191919"/>
        </w:rPr>
      </w:pPr>
      <w:r w:rsidRPr="00CE0F8C">
        <w:rPr>
          <w:rFonts w:cstheme="minorHAnsi"/>
          <w:color w:val="191919"/>
        </w:rPr>
        <w:t>Engage with examples of teaching practice and discussions that aim to further develop your understanding of being an adaptive teacher</w:t>
      </w:r>
    </w:p>
    <w:p w14:paraId="3592F0B4" w14:textId="402CB944" w:rsidR="00CE0F8C" w:rsidRPr="00CE0F8C" w:rsidRDefault="00CE0F8C" w:rsidP="00D3176C">
      <w:pPr>
        <w:pStyle w:val="ListParagraph"/>
        <w:numPr>
          <w:ilvl w:val="0"/>
          <w:numId w:val="15"/>
        </w:numPr>
        <w:suppressLineNumbers/>
        <w:jc w:val="both"/>
        <w:rPr>
          <w:rFonts w:cstheme="minorHAnsi"/>
          <w:color w:val="191919"/>
        </w:rPr>
      </w:pPr>
      <w:r w:rsidRPr="00CE0F8C">
        <w:rPr>
          <w:rFonts w:cstheme="minorHAnsi"/>
          <w:color w:val="191919"/>
        </w:rPr>
        <w:t>Consider how you might implement adaptive teaching in your classroom and teaching practice</w:t>
      </w:r>
    </w:p>
    <w:p w14:paraId="26FE7B1B" w14:textId="6BDBE9F9" w:rsidR="000805D4" w:rsidRDefault="000805D4" w:rsidP="002A7239">
      <w:pPr>
        <w:pStyle w:val="Heading2"/>
        <w:suppressLineNumbers/>
        <w:jc w:val="both"/>
        <w:rPr>
          <w:rFonts w:asciiTheme="minorHAnsi" w:hAnsiTheme="minorHAnsi" w:cstheme="minorHAnsi"/>
          <w:b/>
          <w:color w:val="E94B58" w:themeColor="accent1"/>
          <w:sz w:val="32"/>
          <w:szCs w:val="32"/>
        </w:rPr>
      </w:pPr>
      <w:r>
        <w:rPr>
          <w:rFonts w:asciiTheme="minorHAnsi" w:hAnsiTheme="minorHAnsi" w:cstheme="minorHAnsi"/>
          <w:b/>
          <w:color w:val="E94B58" w:themeColor="accent1"/>
          <w:sz w:val="32"/>
          <w:szCs w:val="32"/>
        </w:rPr>
        <w:t>What makes adaptive teaching?</w:t>
      </w:r>
      <w:r w:rsidRPr="00A20DD9">
        <w:rPr>
          <w:rFonts w:asciiTheme="minorHAnsi" w:hAnsiTheme="minorHAnsi" w:cstheme="minorHAnsi"/>
          <w:b/>
          <w:color w:val="E94B58" w:themeColor="accent1"/>
          <w:sz w:val="32"/>
          <w:szCs w:val="32"/>
        </w:rPr>
        <w:t xml:space="preserve"> </w:t>
      </w:r>
    </w:p>
    <w:tbl>
      <w:tblPr>
        <w:tblStyle w:val="TableGrid"/>
        <w:tblpPr w:leftFromText="180" w:rightFromText="180" w:vertAnchor="text" w:horzAnchor="margin" w:tblpY="84"/>
        <w:tblW w:w="0" w:type="auto"/>
        <w:tblLook w:val="04A0" w:firstRow="1" w:lastRow="0" w:firstColumn="1" w:lastColumn="0" w:noHBand="0" w:noVBand="1"/>
      </w:tblPr>
      <w:tblGrid>
        <w:gridCol w:w="9912"/>
      </w:tblGrid>
      <w:tr w:rsidR="007D01BE" w14:paraId="69745C46" w14:textId="77777777" w:rsidTr="62E0C716">
        <w:trPr>
          <w:trHeight w:val="300"/>
        </w:trPr>
        <w:tc>
          <w:tcPr>
            <w:tcW w:w="9912" w:type="dxa"/>
          </w:tcPr>
          <w:p w14:paraId="022D4E25" w14:textId="267774F6" w:rsidR="001A562C" w:rsidRPr="001A562C" w:rsidRDefault="007D01BE" w:rsidP="002A7239">
            <w:pPr>
              <w:suppressLineNumbers/>
              <w:tabs>
                <w:tab w:val="left" w:pos="1530"/>
              </w:tabs>
              <w:jc w:val="both"/>
              <w:rPr>
                <w:i/>
                <w:iCs/>
              </w:rPr>
            </w:pPr>
            <w:r w:rsidRPr="008E140E">
              <w:rPr>
                <w:i/>
                <w:iCs/>
              </w:rPr>
              <w:t>“</w:t>
            </w:r>
            <w:r w:rsidR="001A562C" w:rsidRPr="001A562C">
              <w:rPr>
                <w:i/>
                <w:iCs/>
              </w:rPr>
              <w:t>responsive teaching blends planning and teaching, based on an understanding of how students learn from cognitive science with formative assessment to identify what students have learned and adapt accordingly.</w:t>
            </w:r>
            <w:r w:rsidR="001A562C">
              <w:rPr>
                <w:i/>
                <w:iCs/>
              </w:rPr>
              <w:t>”</w:t>
            </w:r>
          </w:p>
          <w:p w14:paraId="7D7AA232" w14:textId="1F1B84A9" w:rsidR="007D01BE" w:rsidRPr="008E140E" w:rsidRDefault="007D01BE" w:rsidP="002A7239">
            <w:pPr>
              <w:suppressLineNumbers/>
              <w:tabs>
                <w:tab w:val="left" w:pos="1530"/>
              </w:tabs>
              <w:jc w:val="both"/>
              <w:rPr>
                <w:i/>
                <w:iCs/>
              </w:rPr>
            </w:pPr>
          </w:p>
          <w:p w14:paraId="64AD5A76" w14:textId="5F2A7B7A" w:rsidR="007D01BE" w:rsidRPr="00847C8A" w:rsidRDefault="001A562C" w:rsidP="00474255">
            <w:pPr>
              <w:suppressLineNumbers/>
              <w:tabs>
                <w:tab w:val="left" w:pos="1530"/>
              </w:tabs>
              <w:jc w:val="right"/>
              <w:rPr>
                <w:sz w:val="20"/>
                <w:szCs w:val="20"/>
              </w:rPr>
            </w:pPr>
            <w:r>
              <w:rPr>
                <w:sz w:val="20"/>
                <w:szCs w:val="20"/>
              </w:rPr>
              <w:t>Fletcher-Wood</w:t>
            </w:r>
            <w:r w:rsidR="007D01BE" w:rsidRPr="00EE71EA">
              <w:rPr>
                <w:sz w:val="20"/>
                <w:szCs w:val="20"/>
              </w:rPr>
              <w:t xml:space="preserve"> (201</w:t>
            </w:r>
            <w:r>
              <w:rPr>
                <w:sz w:val="20"/>
                <w:szCs w:val="20"/>
              </w:rPr>
              <w:t>8</w:t>
            </w:r>
            <w:r w:rsidR="007D01BE" w:rsidRPr="00EE71EA">
              <w:rPr>
                <w:sz w:val="20"/>
                <w:szCs w:val="20"/>
              </w:rPr>
              <w:t>)</w:t>
            </w:r>
          </w:p>
        </w:tc>
      </w:tr>
    </w:tbl>
    <w:p w14:paraId="56BEA623" w14:textId="6F2195FE" w:rsidR="00587397" w:rsidRDefault="00552248" w:rsidP="57CB1D84">
      <w:pPr>
        <w:suppressLineNumbers/>
        <w:jc w:val="both"/>
      </w:pPr>
      <w:r>
        <w:rPr>
          <w:noProof/>
          <w:lang w:eastAsia="en-GB"/>
        </w:rPr>
        <w:drawing>
          <wp:inline distT="0" distB="0" distL="0" distR="0" wp14:anchorId="1E42EE72" wp14:editId="2E183E6B">
            <wp:extent cx="6267448" cy="1292662"/>
            <wp:effectExtent l="0" t="0" r="0" b="0"/>
            <wp:docPr id="1139361277" name="Picture 113936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67448" cy="1292662"/>
                    </a:xfrm>
                    <a:prstGeom prst="rect">
                      <a:avLst/>
                    </a:prstGeom>
                  </pic:spPr>
                </pic:pic>
              </a:graphicData>
            </a:graphic>
          </wp:inline>
        </w:drawing>
      </w:r>
      <w:r w:rsidR="57CB1D84" w:rsidRPr="57CB1D84">
        <w:rPr>
          <w:rFonts w:ascii="Times New Roman" w:eastAsia="Times New Roman" w:hAnsi="Times New Roman" w:cs="Times New Roman"/>
          <w:color w:val="000000"/>
        </w:rPr>
        <w:t xml:space="preserve"> </w:t>
      </w:r>
      <w:r w:rsidR="57CB1D84" w:rsidRPr="57CB1D84">
        <w:rPr>
          <w:rFonts w:ascii="Calibri" w:eastAsia="Calibri" w:hAnsi="Calibri" w:cs="Calibri"/>
        </w:rPr>
        <w:t xml:space="preserve"> </w:t>
      </w:r>
      <w:r w:rsidR="57CB1D84" w:rsidRPr="57CB1D84">
        <w:rPr>
          <w:b/>
          <w:bCs/>
        </w:rPr>
        <w:t xml:space="preserve">Task: </w:t>
      </w:r>
    </w:p>
    <w:p w14:paraId="77719EC5" w14:textId="5B152F26" w:rsidR="009130B0" w:rsidRPr="00A2765B" w:rsidRDefault="00552248" w:rsidP="00587397">
      <w:pPr>
        <w:suppressLineNumbers/>
        <w:jc w:val="both"/>
      </w:pPr>
      <w:r w:rsidRPr="00552248">
        <w:t>Of the three steps needed for adaptive teaching, which do you think is the most challenging for teachers in practice? Why</w:t>
      </w:r>
      <w:r>
        <w:t>?</w:t>
      </w:r>
    </w:p>
    <w:tbl>
      <w:tblPr>
        <w:tblStyle w:val="TableGrid"/>
        <w:tblW w:w="10074" w:type="dxa"/>
        <w:tblLook w:val="04A0" w:firstRow="1" w:lastRow="0" w:firstColumn="1" w:lastColumn="0" w:noHBand="0" w:noVBand="1"/>
      </w:tblPr>
      <w:tblGrid>
        <w:gridCol w:w="10074"/>
      </w:tblGrid>
      <w:tr w:rsidR="009130B0" w14:paraId="12DC64AB" w14:textId="77777777" w:rsidTr="57CB1D84">
        <w:trPr>
          <w:trHeight w:val="3300"/>
        </w:trPr>
        <w:tc>
          <w:tcPr>
            <w:tcW w:w="10074" w:type="dxa"/>
          </w:tcPr>
          <w:p w14:paraId="563630AF" w14:textId="77777777" w:rsidR="009130B0" w:rsidRDefault="009130B0" w:rsidP="002A7239">
            <w:pPr>
              <w:suppressLineNumbers/>
              <w:jc w:val="both"/>
              <w:rPr>
                <w:rFonts w:cstheme="minorHAnsi"/>
                <w:color w:val="191919"/>
              </w:rPr>
            </w:pPr>
            <w:r w:rsidRPr="009130B0">
              <w:rPr>
                <w:rFonts w:cstheme="minorHAnsi"/>
                <w:color w:val="191919"/>
              </w:rPr>
              <w:t>Notes</w:t>
            </w:r>
            <w:r>
              <w:rPr>
                <w:rFonts w:cstheme="minorHAnsi"/>
                <w:color w:val="191919"/>
              </w:rPr>
              <w:t>:</w:t>
            </w:r>
          </w:p>
          <w:p w14:paraId="478F4602" w14:textId="77777777" w:rsidR="0067202D" w:rsidRDefault="0067202D" w:rsidP="002A7239">
            <w:pPr>
              <w:suppressLineNumbers/>
              <w:jc w:val="both"/>
              <w:rPr>
                <w:rFonts w:cstheme="minorHAnsi"/>
                <w:color w:val="191919"/>
              </w:rPr>
            </w:pPr>
          </w:p>
          <w:p w14:paraId="10F8E487" w14:textId="77777777" w:rsidR="0067202D" w:rsidRDefault="0067202D" w:rsidP="002A7239">
            <w:pPr>
              <w:suppressLineNumbers/>
              <w:jc w:val="both"/>
              <w:rPr>
                <w:rFonts w:cstheme="minorHAnsi"/>
                <w:color w:val="191919"/>
              </w:rPr>
            </w:pPr>
          </w:p>
          <w:p w14:paraId="07B48ACE" w14:textId="77777777" w:rsidR="0067202D" w:rsidRDefault="0067202D" w:rsidP="002A7239">
            <w:pPr>
              <w:suppressLineNumbers/>
              <w:jc w:val="both"/>
              <w:rPr>
                <w:rFonts w:cstheme="minorHAnsi"/>
                <w:color w:val="191919"/>
              </w:rPr>
            </w:pPr>
          </w:p>
          <w:p w14:paraId="1FB05D51" w14:textId="77777777" w:rsidR="0067202D" w:rsidRDefault="0067202D" w:rsidP="002A7239">
            <w:pPr>
              <w:suppressLineNumbers/>
              <w:jc w:val="both"/>
              <w:rPr>
                <w:rFonts w:cstheme="minorHAnsi"/>
                <w:color w:val="191919"/>
              </w:rPr>
            </w:pPr>
          </w:p>
          <w:p w14:paraId="0283282E" w14:textId="77777777" w:rsidR="00587397" w:rsidRDefault="00587397" w:rsidP="002A7239">
            <w:pPr>
              <w:suppressLineNumbers/>
              <w:jc w:val="both"/>
              <w:rPr>
                <w:rFonts w:cstheme="minorHAnsi"/>
                <w:color w:val="191919"/>
              </w:rPr>
            </w:pPr>
          </w:p>
          <w:p w14:paraId="22FE5A56" w14:textId="4BF8A05A" w:rsidR="0067202D" w:rsidRPr="009130B0" w:rsidRDefault="0067202D" w:rsidP="002A7239">
            <w:pPr>
              <w:suppressLineNumbers/>
              <w:jc w:val="both"/>
              <w:rPr>
                <w:rFonts w:cstheme="minorHAnsi"/>
                <w:color w:val="191919"/>
              </w:rPr>
            </w:pPr>
          </w:p>
        </w:tc>
      </w:tr>
    </w:tbl>
    <w:p w14:paraId="4E829631" w14:textId="3C6AB686" w:rsidR="009130B0" w:rsidRDefault="0040062A" w:rsidP="62E0C716">
      <w:pPr>
        <w:suppressLineNumbers/>
      </w:pPr>
      <w:r>
        <w:br w:type="page"/>
      </w:r>
    </w:p>
    <w:p w14:paraId="594ED600" w14:textId="4D4E8350" w:rsidR="00E22C89" w:rsidRPr="00F26046" w:rsidRDefault="57CB1D84" w:rsidP="57CB1D84">
      <w:pPr>
        <w:suppressLineNumbers/>
        <w:jc w:val="both"/>
        <w:rPr>
          <w:b/>
          <w:bCs/>
          <w:color w:val="191919"/>
        </w:rPr>
      </w:pPr>
      <w:r w:rsidRPr="57CB1D84">
        <w:rPr>
          <w:b/>
          <w:bCs/>
          <w:color w:val="000000"/>
        </w:rPr>
        <w:lastRenderedPageBreak/>
        <w:t>Adaptive teaching and the science of learning:</w:t>
      </w:r>
    </w:p>
    <w:p w14:paraId="1D14944C" w14:textId="136DDB12" w:rsidR="00E22C89" w:rsidRPr="00F26046" w:rsidRDefault="00552248" w:rsidP="57CB1D84">
      <w:pPr>
        <w:suppressLineNumbers/>
        <w:rPr>
          <w:b/>
          <w:bCs/>
          <w:color w:val="191919"/>
        </w:rPr>
      </w:pPr>
      <w:r>
        <w:rPr>
          <w:noProof/>
          <w:lang w:eastAsia="en-GB"/>
        </w:rPr>
        <w:drawing>
          <wp:inline distT="0" distB="0" distL="0" distR="0" wp14:anchorId="11AD50F8" wp14:editId="62EF61ED">
            <wp:extent cx="6307248" cy="3981450"/>
            <wp:effectExtent l="0" t="0" r="0" b="0"/>
            <wp:docPr id="1287542371" name="Picture 128754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07248" cy="3981450"/>
                    </a:xfrm>
                    <a:prstGeom prst="rect">
                      <a:avLst/>
                    </a:prstGeom>
                  </pic:spPr>
                </pic:pic>
              </a:graphicData>
            </a:graphic>
          </wp:inline>
        </w:drawing>
      </w:r>
      <w:r w:rsidR="57CB1D84" w:rsidRPr="57CB1D84">
        <w:rPr>
          <w:b/>
          <w:bCs/>
          <w:color w:val="191919"/>
        </w:rPr>
        <w:t>Retrieval Task:</w:t>
      </w:r>
    </w:p>
    <w:p w14:paraId="45982B42" w14:textId="087E748F" w:rsidR="00F26046" w:rsidRPr="0067202D" w:rsidRDefault="57CB1D84" w:rsidP="57CB1D84">
      <w:pPr>
        <w:suppressLineNumbers/>
        <w:jc w:val="both"/>
        <w:rPr>
          <w:color w:val="191919"/>
        </w:rPr>
      </w:pPr>
      <w:r w:rsidRPr="57CB1D84">
        <w:rPr>
          <w:color w:val="191919"/>
        </w:rPr>
        <w:t>Define the following terms:</w:t>
      </w:r>
    </w:p>
    <w:p w14:paraId="74A3971C" w14:textId="4599497E" w:rsidR="00F26046" w:rsidRPr="0067202D" w:rsidRDefault="57CB1D84" w:rsidP="00D3176C">
      <w:pPr>
        <w:pStyle w:val="ListParagraph"/>
        <w:numPr>
          <w:ilvl w:val="0"/>
          <w:numId w:val="9"/>
        </w:numPr>
        <w:suppressLineNumbers/>
        <w:jc w:val="both"/>
        <w:rPr>
          <w:color w:val="191919"/>
        </w:rPr>
      </w:pPr>
      <w:r w:rsidRPr="57CB1D84">
        <w:rPr>
          <w:color w:val="191919"/>
        </w:rPr>
        <w:t>Formative assessment</w:t>
      </w:r>
    </w:p>
    <w:p w14:paraId="37E5F4BB" w14:textId="0E26942C" w:rsidR="00F26046" w:rsidRPr="0067202D" w:rsidRDefault="57CB1D84" w:rsidP="00D3176C">
      <w:pPr>
        <w:pStyle w:val="ListParagraph"/>
        <w:numPr>
          <w:ilvl w:val="0"/>
          <w:numId w:val="9"/>
        </w:numPr>
        <w:suppressLineNumbers/>
        <w:jc w:val="both"/>
        <w:rPr>
          <w:color w:val="191919"/>
        </w:rPr>
      </w:pPr>
      <w:r w:rsidRPr="57CB1D84">
        <w:rPr>
          <w:color w:val="191919"/>
        </w:rPr>
        <w:t xml:space="preserve">Summative assessment </w:t>
      </w:r>
    </w:p>
    <w:p w14:paraId="3356DD91" w14:textId="0C2290E8" w:rsidR="57CB1D84" w:rsidRDefault="57CB1D84" w:rsidP="57CB1D84">
      <w:pPr>
        <w:jc w:val="both"/>
        <w:rPr>
          <w:color w:val="191919"/>
        </w:rPr>
      </w:pPr>
      <w:r w:rsidRPr="57CB1D84">
        <w:rPr>
          <w:color w:val="191919"/>
        </w:rPr>
        <w:t>Give an example of each</w:t>
      </w:r>
    </w:p>
    <w:tbl>
      <w:tblPr>
        <w:tblStyle w:val="TableGrid"/>
        <w:tblW w:w="5075" w:type="pct"/>
        <w:tblLook w:val="04A0" w:firstRow="1" w:lastRow="0" w:firstColumn="1" w:lastColumn="0" w:noHBand="0" w:noVBand="1"/>
      </w:tblPr>
      <w:tblGrid>
        <w:gridCol w:w="10061"/>
      </w:tblGrid>
      <w:tr w:rsidR="00DC1B39" w:rsidRPr="0009407A" w14:paraId="6FBF8340" w14:textId="77777777" w:rsidTr="57CB1D84">
        <w:trPr>
          <w:trHeight w:val="3030"/>
        </w:trPr>
        <w:tc>
          <w:tcPr>
            <w:tcW w:w="5000" w:type="pct"/>
          </w:tcPr>
          <w:p w14:paraId="7E7F2BC8" w14:textId="01A221F3" w:rsidR="00DC1B39" w:rsidRPr="008D15D2" w:rsidRDefault="00DC1B39" w:rsidP="002A7239">
            <w:pPr>
              <w:suppressLineNumbers/>
              <w:jc w:val="both"/>
              <w:rPr>
                <w:rFonts w:cstheme="minorHAnsi"/>
                <w:bCs/>
                <w:color w:val="191919"/>
              </w:rPr>
            </w:pPr>
            <w:r w:rsidRPr="008D15D2">
              <w:rPr>
                <w:rFonts w:cstheme="minorHAnsi"/>
                <w:bCs/>
                <w:color w:val="191919"/>
              </w:rPr>
              <w:t>Notes</w:t>
            </w:r>
            <w:r w:rsidR="008D15D2" w:rsidRPr="008D15D2">
              <w:rPr>
                <w:rFonts w:cstheme="minorHAnsi"/>
                <w:bCs/>
                <w:color w:val="191919"/>
              </w:rPr>
              <w:t>:</w:t>
            </w:r>
          </w:p>
        </w:tc>
      </w:tr>
    </w:tbl>
    <w:p w14:paraId="1D7FDD3D" w14:textId="77777777" w:rsidR="005546AF" w:rsidRDefault="005546AF" w:rsidP="002A7239">
      <w:pPr>
        <w:suppressLineNumbers/>
        <w:tabs>
          <w:tab w:val="left" w:pos="1530"/>
        </w:tabs>
        <w:jc w:val="both"/>
        <w:rPr>
          <w:b/>
          <w:bCs/>
        </w:rPr>
      </w:pPr>
    </w:p>
    <w:p w14:paraId="211B2829" w14:textId="22C224D0" w:rsidR="00DC1B39" w:rsidRPr="00295EBD" w:rsidRDefault="0067202D" w:rsidP="00295EBD">
      <w:pPr>
        <w:suppressLineNumbers/>
      </w:pPr>
      <w:r>
        <w:br w:type="page"/>
      </w:r>
      <w:r w:rsidR="62E0C716" w:rsidRPr="62E0C716">
        <w:rPr>
          <w:b/>
          <w:bCs/>
        </w:rPr>
        <w:lastRenderedPageBreak/>
        <w:t>Assessment: definitions and examples</w:t>
      </w:r>
    </w:p>
    <w:tbl>
      <w:tblPr>
        <w:tblStyle w:val="TableGrid"/>
        <w:tblW w:w="0" w:type="auto"/>
        <w:tblLayout w:type="fixed"/>
        <w:tblLook w:val="06A0" w:firstRow="1" w:lastRow="0" w:firstColumn="1" w:lastColumn="0" w:noHBand="1" w:noVBand="1"/>
      </w:tblPr>
      <w:tblGrid>
        <w:gridCol w:w="4958"/>
        <w:gridCol w:w="4958"/>
      </w:tblGrid>
      <w:tr w:rsidR="62E0C716" w14:paraId="32622EB4" w14:textId="77777777" w:rsidTr="57CB1D84">
        <w:trPr>
          <w:trHeight w:val="300"/>
        </w:trPr>
        <w:tc>
          <w:tcPr>
            <w:tcW w:w="4958" w:type="dxa"/>
          </w:tcPr>
          <w:p w14:paraId="061C8BDC" w14:textId="3D09FDDF" w:rsidR="62E0C716" w:rsidRDefault="57CB1D84" w:rsidP="57CB1D84">
            <w:pPr>
              <w:rPr>
                <w:rFonts w:ascii="Calibri" w:eastAsia="Calibri" w:hAnsi="Calibri" w:cs="Calibri"/>
                <w:b/>
                <w:bCs/>
                <w:color w:val="E94B58" w:themeColor="accent1"/>
                <w:sz w:val="32"/>
                <w:szCs w:val="32"/>
              </w:rPr>
            </w:pPr>
            <w:r w:rsidRPr="57CB1D84">
              <w:rPr>
                <w:b/>
                <w:bCs/>
                <w:color w:val="E94B58" w:themeColor="accent1"/>
                <w:sz w:val="32"/>
                <w:szCs w:val="32"/>
              </w:rPr>
              <w:t>Formative Assessment</w:t>
            </w:r>
          </w:p>
        </w:tc>
        <w:tc>
          <w:tcPr>
            <w:tcW w:w="4958" w:type="dxa"/>
          </w:tcPr>
          <w:p w14:paraId="4D064164" w14:textId="37E90590" w:rsidR="62E0C716" w:rsidRDefault="57CB1D84" w:rsidP="57CB1D84">
            <w:pPr>
              <w:rPr>
                <w:b/>
                <w:bCs/>
                <w:color w:val="E94B58" w:themeColor="accent1"/>
                <w:sz w:val="32"/>
                <w:szCs w:val="32"/>
              </w:rPr>
            </w:pPr>
            <w:r w:rsidRPr="57CB1D84">
              <w:rPr>
                <w:b/>
                <w:bCs/>
                <w:color w:val="E94B58" w:themeColor="accent1"/>
                <w:sz w:val="32"/>
                <w:szCs w:val="32"/>
              </w:rPr>
              <w:t>Summative Assessment</w:t>
            </w:r>
          </w:p>
        </w:tc>
      </w:tr>
      <w:tr w:rsidR="62E0C716" w14:paraId="5A7A63A7" w14:textId="77777777" w:rsidTr="57CB1D84">
        <w:trPr>
          <w:trHeight w:val="300"/>
        </w:trPr>
        <w:tc>
          <w:tcPr>
            <w:tcW w:w="4958" w:type="dxa"/>
          </w:tcPr>
          <w:p w14:paraId="10637DFB" w14:textId="6CA9B6FC" w:rsidR="62E0C716" w:rsidRDefault="62E0C716" w:rsidP="62E0C716">
            <w:pPr>
              <w:rPr>
                <w:rFonts w:ascii="Calibri" w:eastAsia="Calibri" w:hAnsi="Calibri" w:cs="Calibri"/>
                <w:color w:val="3C3C3B" w:themeColor="text1"/>
                <w:lang w:val="en-US"/>
              </w:rPr>
            </w:pPr>
            <w:r w:rsidRPr="62E0C716">
              <w:t>Happens on a day-to-day basis during teaching and learning.</w:t>
            </w:r>
          </w:p>
          <w:p w14:paraId="564E16B7" w14:textId="7064D9CF" w:rsidR="62E0C716" w:rsidRDefault="62E0C716" w:rsidP="62E0C716"/>
          <w:p w14:paraId="6DEBD6D6" w14:textId="1A578CF5" w:rsidR="62E0C716" w:rsidRDefault="62E0C716" w:rsidP="62E0C716">
            <w:pPr>
              <w:rPr>
                <w:rFonts w:ascii="Calibri" w:eastAsia="Calibri" w:hAnsi="Calibri" w:cs="Calibri"/>
                <w:color w:val="3C3C3B" w:themeColor="text1"/>
                <w:lang w:val="en-US"/>
              </w:rPr>
            </w:pPr>
            <w:r w:rsidRPr="62E0C716">
              <w:t>Allows teachers to assess attainment and progress more frequently through consistent review and feedback.</w:t>
            </w:r>
          </w:p>
          <w:p w14:paraId="3772848C" w14:textId="729A15D3" w:rsidR="62E0C716" w:rsidRDefault="62E0C716" w:rsidP="62E0C716">
            <w:pPr>
              <w:spacing w:line="240" w:lineRule="exact"/>
              <w:rPr>
                <w:rFonts w:ascii="Calibri" w:eastAsia="Calibri" w:hAnsi="Calibri" w:cs="Calibri"/>
                <w:vertAlign w:val="superscript"/>
              </w:rPr>
            </w:pPr>
          </w:p>
          <w:p w14:paraId="38E9891D" w14:textId="7CE831F1" w:rsidR="62E0C716" w:rsidRDefault="62E0C716" w:rsidP="62E0C716">
            <w:pPr>
              <w:rPr>
                <w:b/>
                <w:bCs/>
              </w:rPr>
            </w:pPr>
          </w:p>
        </w:tc>
        <w:tc>
          <w:tcPr>
            <w:tcW w:w="4958" w:type="dxa"/>
          </w:tcPr>
          <w:p w14:paraId="730827E0" w14:textId="1FB871E3" w:rsidR="62E0C716" w:rsidRDefault="62E0C716" w:rsidP="62E0C716">
            <w:r w:rsidRPr="62E0C716">
              <w:t>Assesses pupil performance at the end of a period of time.</w:t>
            </w:r>
          </w:p>
          <w:p w14:paraId="6AA58B9B" w14:textId="0A0D2491" w:rsidR="62E0C716" w:rsidRDefault="62E0C716" w:rsidP="62E0C716"/>
          <w:p w14:paraId="634C8CC3" w14:textId="11C91208" w:rsidR="62E0C716" w:rsidRDefault="62E0C716" w:rsidP="62E0C716">
            <w:pPr>
              <w:rPr>
                <w:rFonts w:ascii="Calibri" w:eastAsia="Calibri" w:hAnsi="Calibri" w:cs="Calibri"/>
                <w:color w:val="3C3C3B" w:themeColor="text1"/>
                <w:vertAlign w:val="superscript"/>
              </w:rPr>
            </w:pPr>
            <w:r w:rsidRPr="62E0C716">
              <w:t>There may be an assessment at the end of a unit, at the end of a term, at the end of a year or, as in the case of the national curriculum tests, at the end of a key stage.</w:t>
            </w:r>
          </w:p>
          <w:p w14:paraId="01E1BA11" w14:textId="12DF63AE" w:rsidR="62E0C716" w:rsidRDefault="62E0C716" w:rsidP="62E0C716">
            <w:pPr>
              <w:spacing w:line="240" w:lineRule="exact"/>
              <w:rPr>
                <w:rFonts w:ascii="Calibri" w:eastAsia="Calibri" w:hAnsi="Calibri" w:cs="Calibri"/>
                <w:color w:val="3C3C3B" w:themeColor="text1"/>
                <w:vertAlign w:val="superscript"/>
              </w:rPr>
            </w:pPr>
          </w:p>
          <w:p w14:paraId="4D78C30B" w14:textId="2B1ED135" w:rsidR="62E0C716" w:rsidRDefault="62E0C716" w:rsidP="62E0C716">
            <w:pPr>
              <w:rPr>
                <w:b/>
                <w:bCs/>
              </w:rPr>
            </w:pPr>
          </w:p>
        </w:tc>
      </w:tr>
    </w:tbl>
    <w:p w14:paraId="0DA6C955" w14:textId="771DBBC1" w:rsidR="001008DC" w:rsidRDefault="001008DC" w:rsidP="002A7239">
      <w:pPr>
        <w:suppressLineNumbers/>
        <w:tabs>
          <w:tab w:val="left" w:pos="1530"/>
        </w:tabs>
        <w:jc w:val="both"/>
      </w:pPr>
    </w:p>
    <w:p w14:paraId="025D0E47" w14:textId="6D9C639C" w:rsidR="001E4F4E" w:rsidRDefault="001E4F4E" w:rsidP="002A7239">
      <w:pPr>
        <w:suppressLineNumbers/>
        <w:tabs>
          <w:tab w:val="left" w:pos="1530"/>
        </w:tabs>
        <w:jc w:val="both"/>
        <w:rPr>
          <w:b/>
          <w:bCs/>
        </w:rPr>
      </w:pPr>
    </w:p>
    <w:p w14:paraId="5A69817B" w14:textId="1C2A2DCA" w:rsidR="001E4F4E" w:rsidRDefault="001E4F4E" w:rsidP="57CB1D84">
      <w:pPr>
        <w:suppressLineNumbers/>
        <w:tabs>
          <w:tab w:val="left" w:pos="1530"/>
        </w:tabs>
        <w:jc w:val="both"/>
        <w:rPr>
          <w:b/>
          <w:bCs/>
        </w:rPr>
      </w:pPr>
    </w:p>
    <w:p w14:paraId="3A2D3842" w14:textId="77777777" w:rsidR="001E4F4E" w:rsidRDefault="001E4F4E" w:rsidP="002A7239">
      <w:pPr>
        <w:suppressLineNumbers/>
        <w:tabs>
          <w:tab w:val="left" w:pos="1530"/>
        </w:tabs>
        <w:jc w:val="both"/>
        <w:rPr>
          <w:b/>
          <w:bCs/>
        </w:rPr>
      </w:pPr>
    </w:p>
    <w:p w14:paraId="282DC0FE" w14:textId="77777777" w:rsidR="0067202D" w:rsidRDefault="0067202D" w:rsidP="002A7239">
      <w:pPr>
        <w:suppressLineNumbers/>
        <w:tabs>
          <w:tab w:val="left" w:pos="1530"/>
        </w:tabs>
        <w:jc w:val="both"/>
        <w:rPr>
          <w:b/>
          <w:bCs/>
        </w:rPr>
      </w:pPr>
    </w:p>
    <w:p w14:paraId="0764A552" w14:textId="760F0688" w:rsidR="0067202D" w:rsidRDefault="0067202D" w:rsidP="62E0C716">
      <w:pPr>
        <w:suppressLineNumbers/>
        <w:tabs>
          <w:tab w:val="left" w:pos="1530"/>
        </w:tabs>
        <w:jc w:val="both"/>
        <w:rPr>
          <w:b/>
          <w:bCs/>
        </w:rPr>
      </w:pPr>
    </w:p>
    <w:tbl>
      <w:tblPr>
        <w:tblStyle w:val="TableGrid"/>
        <w:tblW w:w="0" w:type="auto"/>
        <w:tblLayout w:type="fixed"/>
        <w:tblLook w:val="06A0" w:firstRow="1" w:lastRow="0" w:firstColumn="1" w:lastColumn="0" w:noHBand="1" w:noVBand="1"/>
      </w:tblPr>
      <w:tblGrid>
        <w:gridCol w:w="4958"/>
        <w:gridCol w:w="4958"/>
      </w:tblGrid>
      <w:tr w:rsidR="62E0C716" w14:paraId="64D1A8F5" w14:textId="77777777" w:rsidTr="57CB1D84">
        <w:trPr>
          <w:trHeight w:val="300"/>
        </w:trPr>
        <w:tc>
          <w:tcPr>
            <w:tcW w:w="4958" w:type="dxa"/>
          </w:tcPr>
          <w:p w14:paraId="47098259" w14:textId="36656586" w:rsidR="62E0C716" w:rsidRDefault="57CB1D84" w:rsidP="57CB1D84">
            <w:pPr>
              <w:rPr>
                <w:rFonts w:ascii="Calibri" w:eastAsia="Calibri" w:hAnsi="Calibri" w:cs="Calibri"/>
                <w:b/>
                <w:bCs/>
                <w:color w:val="E94B58" w:themeColor="accent1"/>
                <w:sz w:val="32"/>
                <w:szCs w:val="32"/>
              </w:rPr>
            </w:pPr>
            <w:r w:rsidRPr="57CB1D84">
              <w:rPr>
                <w:b/>
                <w:bCs/>
                <w:color w:val="E94B58" w:themeColor="accent1"/>
                <w:sz w:val="32"/>
                <w:szCs w:val="32"/>
              </w:rPr>
              <w:t>Formative Assessment</w:t>
            </w:r>
          </w:p>
        </w:tc>
        <w:tc>
          <w:tcPr>
            <w:tcW w:w="4958" w:type="dxa"/>
          </w:tcPr>
          <w:p w14:paraId="35C14228" w14:textId="17238746" w:rsidR="62E0C716" w:rsidRDefault="57CB1D84" w:rsidP="57CB1D84">
            <w:pPr>
              <w:rPr>
                <w:b/>
                <w:bCs/>
                <w:color w:val="E94B58" w:themeColor="accent1"/>
                <w:sz w:val="32"/>
                <w:szCs w:val="32"/>
              </w:rPr>
            </w:pPr>
            <w:r w:rsidRPr="57CB1D84">
              <w:rPr>
                <w:b/>
                <w:bCs/>
                <w:color w:val="E94B58" w:themeColor="accent1"/>
                <w:sz w:val="32"/>
                <w:szCs w:val="32"/>
              </w:rPr>
              <w:t xml:space="preserve">Summative Assessment  </w:t>
            </w:r>
          </w:p>
        </w:tc>
      </w:tr>
      <w:tr w:rsidR="62E0C716" w14:paraId="702EDEC1" w14:textId="77777777" w:rsidTr="57CB1D84">
        <w:trPr>
          <w:trHeight w:val="300"/>
        </w:trPr>
        <w:tc>
          <w:tcPr>
            <w:tcW w:w="4958" w:type="dxa"/>
          </w:tcPr>
          <w:p w14:paraId="1ADD4D2F" w14:textId="7FAB91CD" w:rsidR="62E0C716" w:rsidRDefault="62E0C716" w:rsidP="62E0C716">
            <w:pPr>
              <w:rPr>
                <w:rFonts w:ascii="Calibri" w:eastAsia="Calibri" w:hAnsi="Calibri" w:cs="Calibri"/>
                <w:lang w:val="en-US"/>
              </w:rPr>
            </w:pPr>
            <w:r w:rsidRPr="62E0C716">
              <w:t>Questions (written and verbal)</w:t>
            </w:r>
          </w:p>
          <w:p w14:paraId="7D7819EF" w14:textId="59B01E23" w:rsidR="62E0C716" w:rsidRDefault="62E0C716" w:rsidP="62E0C716">
            <w:pPr>
              <w:rPr>
                <w:rFonts w:ascii="Calibri" w:eastAsia="Calibri" w:hAnsi="Calibri" w:cs="Calibri"/>
                <w:lang w:val="en-US"/>
              </w:rPr>
            </w:pPr>
            <w:r w:rsidRPr="62E0C716">
              <w:t>Lesson tasks</w:t>
            </w:r>
          </w:p>
          <w:p w14:paraId="72EDF6B0" w14:textId="0E6A6BFD" w:rsidR="62E0C716" w:rsidRDefault="62E0C716" w:rsidP="62E0C716">
            <w:pPr>
              <w:rPr>
                <w:rFonts w:ascii="Calibri" w:eastAsia="Calibri" w:hAnsi="Calibri" w:cs="Calibri"/>
                <w:lang w:val="en-US"/>
              </w:rPr>
            </w:pPr>
            <w:r w:rsidRPr="62E0C716">
              <w:t>May not always be recorded</w:t>
            </w:r>
          </w:p>
          <w:p w14:paraId="5C64B661" w14:textId="217CD39D" w:rsidR="62E0C716" w:rsidRDefault="62E0C716" w:rsidP="62E0C716">
            <w:pPr>
              <w:rPr>
                <w:rFonts w:ascii="Calibri" w:eastAsia="Calibri" w:hAnsi="Calibri" w:cs="Calibri"/>
                <w:lang w:val="en-US"/>
              </w:rPr>
            </w:pPr>
            <w:r w:rsidRPr="62E0C716">
              <w:t>Peer/Self Evaluation</w:t>
            </w:r>
          </w:p>
          <w:p w14:paraId="28210CE3" w14:textId="5F0D1D30" w:rsidR="62E0C716" w:rsidRDefault="62E0C716" w:rsidP="62E0C716">
            <w:pPr>
              <w:rPr>
                <w:rFonts w:ascii="Calibri" w:eastAsia="Calibri" w:hAnsi="Calibri" w:cs="Calibri"/>
                <w:lang w:val="en-US"/>
              </w:rPr>
            </w:pPr>
            <w:r w:rsidRPr="62E0C716">
              <w:t>Using tools such as whiteboards</w:t>
            </w:r>
          </w:p>
          <w:p w14:paraId="5737A22B" w14:textId="392580E7" w:rsidR="62E0C716" w:rsidRDefault="62E0C716" w:rsidP="62E0C716">
            <w:pPr>
              <w:rPr>
                <w:rFonts w:ascii="Calibri" w:eastAsia="Calibri" w:hAnsi="Calibri" w:cs="Calibri"/>
                <w:lang w:val="en-US"/>
              </w:rPr>
            </w:pPr>
            <w:r w:rsidRPr="62E0C716">
              <w:t>Homework</w:t>
            </w:r>
          </w:p>
          <w:p w14:paraId="207B5BC9" w14:textId="737A41FE" w:rsidR="62E0C716" w:rsidRDefault="62E0C716" w:rsidP="62E0C716">
            <w:pPr>
              <w:rPr>
                <w:rFonts w:ascii="Calibri" w:eastAsia="Calibri" w:hAnsi="Calibri" w:cs="Calibri"/>
                <w:vertAlign w:val="superscript"/>
              </w:rPr>
            </w:pPr>
            <w:r w:rsidRPr="62E0C716">
              <w:t>Exit tickets (</w:t>
            </w:r>
            <w:proofErr w:type="spellStart"/>
            <w:r w:rsidRPr="62E0C716">
              <w:t>Lemov</w:t>
            </w:r>
            <w:proofErr w:type="spellEnd"/>
            <w:r w:rsidRPr="62E0C716">
              <w:t>, 2010)</w:t>
            </w:r>
          </w:p>
          <w:p w14:paraId="63274D7E" w14:textId="7CE831F1" w:rsidR="62E0C716" w:rsidRDefault="62E0C716" w:rsidP="62E0C716">
            <w:pPr>
              <w:rPr>
                <w:b/>
                <w:bCs/>
              </w:rPr>
            </w:pPr>
          </w:p>
        </w:tc>
        <w:tc>
          <w:tcPr>
            <w:tcW w:w="4958" w:type="dxa"/>
          </w:tcPr>
          <w:p w14:paraId="7CB069A5" w14:textId="14D75128" w:rsidR="62E0C716" w:rsidRDefault="62E0C716" w:rsidP="62E0C716">
            <w:pPr>
              <w:rPr>
                <w:rFonts w:ascii="Calibri" w:eastAsia="Calibri" w:hAnsi="Calibri" w:cs="Calibri"/>
                <w:color w:val="3C3C3B" w:themeColor="text1"/>
                <w:lang w:val="en-US"/>
              </w:rPr>
            </w:pPr>
            <w:r w:rsidRPr="62E0C716">
              <w:t>Standardised Tests e.g. GCSEs</w:t>
            </w:r>
          </w:p>
          <w:p w14:paraId="0314898D" w14:textId="6CCF4405" w:rsidR="62E0C716" w:rsidRDefault="62E0C716" w:rsidP="62E0C716">
            <w:pPr>
              <w:rPr>
                <w:rFonts w:ascii="Calibri" w:eastAsia="Calibri" w:hAnsi="Calibri" w:cs="Calibri"/>
                <w:color w:val="3C3C3B" w:themeColor="text1"/>
                <w:lang w:val="en-US"/>
              </w:rPr>
            </w:pPr>
            <w:r w:rsidRPr="62E0C716">
              <w:t>Written test</w:t>
            </w:r>
          </w:p>
          <w:p w14:paraId="45C6D255" w14:textId="2A317123" w:rsidR="62E0C716" w:rsidRDefault="62E0C716" w:rsidP="62E0C716">
            <w:pPr>
              <w:rPr>
                <w:rFonts w:ascii="Calibri" w:eastAsia="Calibri" w:hAnsi="Calibri" w:cs="Calibri"/>
                <w:color w:val="3C3C3B" w:themeColor="text1"/>
                <w:lang w:val="en-US"/>
              </w:rPr>
            </w:pPr>
            <w:r w:rsidRPr="62E0C716">
              <w:t xml:space="preserve">Practical test </w:t>
            </w:r>
          </w:p>
          <w:p w14:paraId="499D2E0C" w14:textId="0DF943B2" w:rsidR="62E0C716" w:rsidRDefault="62E0C716" w:rsidP="62E0C716">
            <w:pPr>
              <w:rPr>
                <w:rFonts w:ascii="Calibri" w:eastAsia="Calibri" w:hAnsi="Calibri" w:cs="Calibri"/>
                <w:color w:val="3C3C3B" w:themeColor="text1"/>
                <w:lang w:val="en-US"/>
              </w:rPr>
            </w:pPr>
            <w:r w:rsidRPr="62E0C716">
              <w:t>Coursework/Projects</w:t>
            </w:r>
          </w:p>
          <w:p w14:paraId="088D489E" w14:textId="4F20106C" w:rsidR="62E0C716" w:rsidRDefault="62E0C716" w:rsidP="62E0C716">
            <w:pPr>
              <w:rPr>
                <w:rFonts w:ascii="Calibri" w:eastAsia="Calibri" w:hAnsi="Calibri" w:cs="Calibri"/>
                <w:color w:val="3C3C3B" w:themeColor="text1"/>
                <w:lang w:val="en-US"/>
              </w:rPr>
            </w:pPr>
            <w:r w:rsidRPr="62E0C716">
              <w:t>End of unit task</w:t>
            </w:r>
          </w:p>
          <w:p w14:paraId="306E7B5C" w14:textId="6BD0E891" w:rsidR="62E0C716" w:rsidRDefault="62E0C716" w:rsidP="62E0C716">
            <w:pPr>
              <w:rPr>
                <w:rFonts w:ascii="Calibri" w:eastAsia="Calibri" w:hAnsi="Calibri" w:cs="Calibri"/>
                <w:color w:val="3C3C3B" w:themeColor="text1"/>
                <w:lang w:val="en-US"/>
              </w:rPr>
            </w:pPr>
            <w:r w:rsidRPr="62E0C716">
              <w:t>Observation</w:t>
            </w:r>
          </w:p>
          <w:p w14:paraId="69D88B5E" w14:textId="2B1ED135" w:rsidR="62E0C716" w:rsidRDefault="62E0C716" w:rsidP="62E0C716">
            <w:pPr>
              <w:rPr>
                <w:b/>
                <w:bCs/>
              </w:rPr>
            </w:pPr>
          </w:p>
        </w:tc>
      </w:tr>
    </w:tbl>
    <w:p w14:paraId="4D71D05F" w14:textId="520471AB" w:rsidR="62E0C716" w:rsidRDefault="62E0C716" w:rsidP="00D91EC9">
      <w:pPr>
        <w:pStyle w:val="ListParagraph"/>
        <w:ind w:left="6480"/>
      </w:pPr>
      <w:r>
        <w:br w:type="page"/>
      </w:r>
    </w:p>
    <w:p w14:paraId="77F69C5A" w14:textId="3DAF1311" w:rsidR="0020714E" w:rsidRDefault="62E0C716" w:rsidP="62E0C716">
      <w:pPr>
        <w:suppressLineNumbers/>
        <w:tabs>
          <w:tab w:val="left" w:pos="1530"/>
        </w:tabs>
        <w:jc w:val="both"/>
        <w:rPr>
          <w:b/>
          <w:bCs/>
        </w:rPr>
      </w:pPr>
      <w:r w:rsidRPr="62E0C716">
        <w:rPr>
          <w:b/>
          <w:bCs/>
        </w:rPr>
        <w:lastRenderedPageBreak/>
        <w:t>Assessment strategies vs adaptive teaching</w:t>
      </w:r>
    </w:p>
    <w:tbl>
      <w:tblPr>
        <w:tblStyle w:val="TableGrid"/>
        <w:tblW w:w="0" w:type="auto"/>
        <w:tblLayout w:type="fixed"/>
        <w:tblLook w:val="06A0" w:firstRow="1" w:lastRow="0" w:firstColumn="1" w:lastColumn="0" w:noHBand="1" w:noVBand="1"/>
      </w:tblPr>
      <w:tblGrid>
        <w:gridCol w:w="3090"/>
        <w:gridCol w:w="6825"/>
      </w:tblGrid>
      <w:tr w:rsidR="62E0C716" w14:paraId="040424BC" w14:textId="77777777" w:rsidTr="62E0C716">
        <w:trPr>
          <w:trHeight w:val="300"/>
        </w:trPr>
        <w:tc>
          <w:tcPr>
            <w:tcW w:w="3090" w:type="dxa"/>
            <w:shd w:val="clear" w:color="auto" w:fill="474C68" w:themeFill="text2"/>
          </w:tcPr>
          <w:p w14:paraId="72092864" w14:textId="4ED6CCFA" w:rsidR="62E0C716" w:rsidRDefault="62E0C716" w:rsidP="62E0C716">
            <w:pPr>
              <w:rPr>
                <w:rFonts w:ascii="Calibri" w:eastAsia="Calibri" w:hAnsi="Calibri" w:cs="Calibri"/>
              </w:rPr>
            </w:pPr>
            <w:r w:rsidRPr="62E0C716">
              <w:rPr>
                <w:rFonts w:ascii="Calibri" w:eastAsia="Calibri" w:hAnsi="Calibri" w:cs="Calibri"/>
                <w:b/>
                <w:bCs/>
                <w:color w:val="FFFFFF" w:themeColor="background1"/>
                <w:sz w:val="27"/>
                <w:szCs w:val="27"/>
              </w:rPr>
              <w:t>Assessment strategies</w:t>
            </w:r>
          </w:p>
        </w:tc>
        <w:tc>
          <w:tcPr>
            <w:tcW w:w="6825" w:type="dxa"/>
            <w:shd w:val="clear" w:color="auto" w:fill="474C68" w:themeFill="text2"/>
          </w:tcPr>
          <w:p w14:paraId="13ED0095" w14:textId="00E0C566" w:rsidR="62E0C716" w:rsidRDefault="62E0C716" w:rsidP="62E0C716">
            <w:pPr>
              <w:rPr>
                <w:rFonts w:ascii="Calibri" w:eastAsia="Calibri" w:hAnsi="Calibri" w:cs="Calibri"/>
              </w:rPr>
            </w:pPr>
            <w:r w:rsidRPr="62E0C716">
              <w:rPr>
                <w:rFonts w:ascii="Calibri" w:eastAsia="Calibri" w:hAnsi="Calibri" w:cs="Calibri"/>
                <w:b/>
                <w:bCs/>
                <w:color w:val="FFFFFF" w:themeColor="background1"/>
                <w:sz w:val="27"/>
                <w:szCs w:val="27"/>
              </w:rPr>
              <w:t>How these strategies look when used in adaptive teaching</w:t>
            </w:r>
          </w:p>
        </w:tc>
      </w:tr>
      <w:tr w:rsidR="62E0C716" w14:paraId="4AD4CB57" w14:textId="77777777" w:rsidTr="62E0C716">
        <w:trPr>
          <w:trHeight w:val="300"/>
        </w:trPr>
        <w:tc>
          <w:tcPr>
            <w:tcW w:w="3090" w:type="dxa"/>
          </w:tcPr>
          <w:p w14:paraId="5B5DECDB" w14:textId="70B1B5E3" w:rsidR="62E0C716" w:rsidRDefault="62E0C716" w:rsidP="62E0C716">
            <w:pPr>
              <w:rPr>
                <w:rFonts w:ascii="Calibri" w:eastAsia="Calibri" w:hAnsi="Calibri" w:cs="Calibri"/>
              </w:rPr>
            </w:pPr>
            <w:r w:rsidRPr="62E0C716">
              <w:t>Using mini-whiteboards</w:t>
            </w:r>
          </w:p>
        </w:tc>
        <w:tc>
          <w:tcPr>
            <w:tcW w:w="6825" w:type="dxa"/>
          </w:tcPr>
          <w:p w14:paraId="26B48952" w14:textId="41991B24" w:rsidR="62E0C716" w:rsidRDefault="62E0C716" w:rsidP="62E0C716">
            <w:r w:rsidRPr="62E0C716">
              <w:t xml:space="preserve">Using mini-whiteboards as a way to identify what students are thinking, then adapting your lesson(s) accordingly.  </w:t>
            </w:r>
          </w:p>
        </w:tc>
      </w:tr>
      <w:tr w:rsidR="62E0C716" w14:paraId="2265B9DA" w14:textId="77777777" w:rsidTr="62E0C716">
        <w:trPr>
          <w:trHeight w:val="300"/>
        </w:trPr>
        <w:tc>
          <w:tcPr>
            <w:tcW w:w="3090" w:type="dxa"/>
          </w:tcPr>
          <w:p w14:paraId="238048BD" w14:textId="6E0B0890" w:rsidR="62E0C716" w:rsidRDefault="62E0C716" w:rsidP="62E0C716">
            <w:r w:rsidRPr="62E0C716">
              <w:t xml:space="preserve">Asking questions  </w:t>
            </w:r>
          </w:p>
        </w:tc>
        <w:tc>
          <w:tcPr>
            <w:tcW w:w="6825" w:type="dxa"/>
          </w:tcPr>
          <w:p w14:paraId="581679BA" w14:textId="0958563A" w:rsidR="62E0C716" w:rsidRDefault="62E0C716" w:rsidP="62E0C716">
            <w:r w:rsidRPr="62E0C716">
              <w:t xml:space="preserve">Using focussed questions to elicit pupils thinking and address misconceptions before a task.  </w:t>
            </w:r>
          </w:p>
        </w:tc>
      </w:tr>
      <w:tr w:rsidR="62E0C716" w14:paraId="62619D15" w14:textId="77777777" w:rsidTr="62E0C716">
        <w:trPr>
          <w:trHeight w:val="300"/>
        </w:trPr>
        <w:tc>
          <w:tcPr>
            <w:tcW w:w="3090" w:type="dxa"/>
          </w:tcPr>
          <w:p w14:paraId="78F83C06" w14:textId="20BA0175" w:rsidR="62E0C716" w:rsidRDefault="62E0C716" w:rsidP="62E0C716">
            <w:pPr>
              <w:rPr>
                <w:rFonts w:ascii="Calibri" w:eastAsia="Calibri" w:hAnsi="Calibri" w:cs="Calibri"/>
              </w:rPr>
            </w:pPr>
            <w:r w:rsidRPr="62E0C716">
              <w:t>Showing and live-marking a piece of pupil work</w:t>
            </w:r>
          </w:p>
        </w:tc>
        <w:tc>
          <w:tcPr>
            <w:tcW w:w="6825" w:type="dxa"/>
          </w:tcPr>
          <w:p w14:paraId="37850D2F" w14:textId="31FFD8C4" w:rsidR="62E0C716" w:rsidRDefault="62E0C716" w:rsidP="62E0C716">
            <w:r w:rsidRPr="62E0C716">
              <w:t xml:space="preserve">Using a model of pupil work, ask pupils questions to draw out what makes it successful, adapting this to pupils needs.  </w:t>
            </w:r>
          </w:p>
        </w:tc>
      </w:tr>
    </w:tbl>
    <w:p w14:paraId="3A0F62C7" w14:textId="77777777" w:rsidR="0020714E" w:rsidRDefault="0020714E" w:rsidP="002A7239">
      <w:pPr>
        <w:suppressLineNumbers/>
        <w:tabs>
          <w:tab w:val="left" w:pos="1530"/>
        </w:tabs>
        <w:jc w:val="both"/>
      </w:pPr>
    </w:p>
    <w:p w14:paraId="410F02A3" w14:textId="619362D7" w:rsidR="00770539" w:rsidRPr="00A20DD9" w:rsidRDefault="00E54F88" w:rsidP="002A7239">
      <w:pPr>
        <w:pStyle w:val="Heading2"/>
        <w:suppressLineNumbers/>
        <w:jc w:val="both"/>
        <w:rPr>
          <w:rFonts w:asciiTheme="minorHAnsi" w:hAnsiTheme="minorHAnsi" w:cstheme="minorHAnsi"/>
          <w:b/>
          <w:color w:val="E94B58" w:themeColor="accent1"/>
          <w:sz w:val="32"/>
          <w:szCs w:val="32"/>
        </w:rPr>
      </w:pPr>
      <w:r>
        <w:rPr>
          <w:rFonts w:asciiTheme="minorHAnsi" w:hAnsiTheme="minorHAnsi" w:cstheme="minorHAnsi"/>
          <w:b/>
          <w:color w:val="E94B58" w:themeColor="accent1"/>
          <w:sz w:val="32"/>
          <w:szCs w:val="32"/>
        </w:rPr>
        <w:t>Making assessment meaningful</w:t>
      </w:r>
    </w:p>
    <w:tbl>
      <w:tblPr>
        <w:tblStyle w:val="TableGrid"/>
        <w:tblpPr w:leftFromText="180" w:rightFromText="180" w:vertAnchor="text" w:horzAnchor="margin" w:tblpY="84"/>
        <w:tblW w:w="0" w:type="auto"/>
        <w:tblLook w:val="04A0" w:firstRow="1" w:lastRow="0" w:firstColumn="1" w:lastColumn="0" w:noHBand="0" w:noVBand="1"/>
      </w:tblPr>
      <w:tblGrid>
        <w:gridCol w:w="9912"/>
      </w:tblGrid>
      <w:tr w:rsidR="003E0383" w14:paraId="21FCC18A" w14:textId="77777777" w:rsidTr="003E0383">
        <w:tc>
          <w:tcPr>
            <w:tcW w:w="9912" w:type="dxa"/>
          </w:tcPr>
          <w:p w14:paraId="3F4381E0" w14:textId="2F4C0E99" w:rsidR="003E0383" w:rsidRPr="008E140E" w:rsidRDefault="003E0383" w:rsidP="002A7239">
            <w:pPr>
              <w:suppressLineNumbers/>
              <w:tabs>
                <w:tab w:val="left" w:pos="1530"/>
              </w:tabs>
              <w:jc w:val="both"/>
              <w:rPr>
                <w:i/>
                <w:iCs/>
              </w:rPr>
            </w:pPr>
            <w:r w:rsidRPr="008E140E">
              <w:rPr>
                <w:i/>
                <w:iCs/>
              </w:rPr>
              <w:t>“</w:t>
            </w:r>
            <w:r w:rsidR="00BC754D" w:rsidRPr="00BC754D">
              <w:rPr>
                <w:i/>
                <w:iCs/>
              </w:rPr>
              <w:t xml:space="preserve">When assessment is formative, the aim is to reveal pupils’ weaknesses so the teacher can act on them. When assessment is summative, the aim is to give pupils a final grade […]. Indeed, formative assessment is so different from summative assessment that </w:t>
            </w:r>
            <w:proofErr w:type="spellStart"/>
            <w:r w:rsidR="00BC754D" w:rsidRPr="00BC754D">
              <w:rPr>
                <w:i/>
                <w:iCs/>
              </w:rPr>
              <w:t>Wiliam</w:t>
            </w:r>
            <w:proofErr w:type="spellEnd"/>
            <w:r w:rsidR="00BC754D" w:rsidRPr="00BC754D">
              <w:rPr>
                <w:i/>
                <w:iCs/>
              </w:rPr>
              <w:t xml:space="preserve"> has said that he wished he had called </w:t>
            </w:r>
            <w:proofErr w:type="spellStart"/>
            <w:r w:rsidR="00BC754D" w:rsidRPr="00BC754D">
              <w:rPr>
                <w:i/>
                <w:iCs/>
              </w:rPr>
              <w:t>AfL</w:t>
            </w:r>
            <w:proofErr w:type="spellEnd"/>
            <w:r w:rsidR="00BC754D" w:rsidRPr="00BC754D">
              <w:rPr>
                <w:i/>
                <w:iCs/>
              </w:rPr>
              <w:t xml:space="preserve"> ‘responsive teaching’, rather than using the word assessment</w:t>
            </w:r>
            <w:r w:rsidRPr="008E140E">
              <w:rPr>
                <w:i/>
                <w:iCs/>
              </w:rPr>
              <w:t>.”</w:t>
            </w:r>
          </w:p>
          <w:p w14:paraId="1BDA5507" w14:textId="0EBBC532" w:rsidR="003E0383" w:rsidRPr="00847C8A" w:rsidRDefault="00BC754D" w:rsidP="00474255">
            <w:pPr>
              <w:suppressLineNumbers/>
              <w:tabs>
                <w:tab w:val="left" w:pos="1530"/>
              </w:tabs>
              <w:jc w:val="right"/>
              <w:rPr>
                <w:sz w:val="20"/>
                <w:szCs w:val="20"/>
              </w:rPr>
            </w:pPr>
            <w:r>
              <w:rPr>
                <w:sz w:val="20"/>
                <w:szCs w:val="20"/>
              </w:rPr>
              <w:t>Christodou</w:t>
            </w:r>
            <w:r w:rsidR="005665F8">
              <w:rPr>
                <w:sz w:val="20"/>
                <w:szCs w:val="20"/>
              </w:rPr>
              <w:t>lou</w:t>
            </w:r>
            <w:r w:rsidR="003E0383" w:rsidRPr="00EE71EA">
              <w:rPr>
                <w:sz w:val="20"/>
                <w:szCs w:val="20"/>
              </w:rPr>
              <w:t xml:space="preserve"> (201</w:t>
            </w:r>
            <w:r w:rsidR="005665F8">
              <w:rPr>
                <w:sz w:val="20"/>
                <w:szCs w:val="20"/>
              </w:rPr>
              <w:t>7</w:t>
            </w:r>
            <w:r w:rsidR="003E0383" w:rsidRPr="00EE71EA">
              <w:rPr>
                <w:sz w:val="20"/>
                <w:szCs w:val="20"/>
              </w:rPr>
              <w:t>)</w:t>
            </w:r>
          </w:p>
        </w:tc>
      </w:tr>
    </w:tbl>
    <w:p w14:paraId="635C0E8A" w14:textId="77777777" w:rsidR="004129F1" w:rsidRDefault="004129F1" w:rsidP="002A7239">
      <w:pPr>
        <w:suppressLineNumbers/>
        <w:jc w:val="both"/>
      </w:pPr>
    </w:p>
    <w:tbl>
      <w:tblPr>
        <w:tblStyle w:val="TableGrid"/>
        <w:tblpPr w:leftFromText="180" w:rightFromText="180" w:vertAnchor="text" w:horzAnchor="margin" w:tblpY="84"/>
        <w:tblW w:w="0" w:type="auto"/>
        <w:tblLook w:val="04A0" w:firstRow="1" w:lastRow="0" w:firstColumn="1" w:lastColumn="0" w:noHBand="0" w:noVBand="1"/>
      </w:tblPr>
      <w:tblGrid>
        <w:gridCol w:w="9912"/>
      </w:tblGrid>
      <w:tr w:rsidR="005665F8" w14:paraId="67D53664" w14:textId="77777777" w:rsidTr="62E0C716">
        <w:tc>
          <w:tcPr>
            <w:tcW w:w="9912" w:type="dxa"/>
          </w:tcPr>
          <w:p w14:paraId="3FA6C8A7" w14:textId="76DA6CE4" w:rsidR="005665F8" w:rsidRPr="008E140E" w:rsidRDefault="005665F8" w:rsidP="002A7239">
            <w:pPr>
              <w:suppressLineNumbers/>
              <w:tabs>
                <w:tab w:val="left" w:pos="1530"/>
              </w:tabs>
              <w:jc w:val="both"/>
              <w:rPr>
                <w:i/>
                <w:iCs/>
              </w:rPr>
            </w:pPr>
            <w:r w:rsidRPr="008E140E">
              <w:rPr>
                <w:i/>
                <w:iCs/>
              </w:rPr>
              <w:t>“</w:t>
            </w:r>
            <w:r w:rsidRPr="005665F8">
              <w:rPr>
                <w:i/>
                <w:iCs/>
              </w:rPr>
              <w:t>I believed I was doing Assessment for Learning well: I shared objectives, but they were constructed hurriedly and uncritically. Students used mini-whiteboards, but I could not read thirty paragraphs at once: I was eliciting writing, not evidence of students’ learning. Assessment for Learning often seemed to prioritise techniques isolated from students’ learning: many teachers came to see it as a collection of gimmicks, not a group of principles</w:t>
            </w:r>
            <w:r w:rsidRPr="008E140E">
              <w:rPr>
                <w:i/>
                <w:iCs/>
              </w:rPr>
              <w:t>.”</w:t>
            </w:r>
          </w:p>
          <w:p w14:paraId="7C6C7519" w14:textId="3BA4216F" w:rsidR="005665F8" w:rsidRPr="00847C8A" w:rsidRDefault="005665F8" w:rsidP="00474255">
            <w:pPr>
              <w:suppressLineNumbers/>
              <w:tabs>
                <w:tab w:val="left" w:pos="1530"/>
              </w:tabs>
              <w:jc w:val="right"/>
              <w:rPr>
                <w:sz w:val="20"/>
                <w:szCs w:val="20"/>
              </w:rPr>
            </w:pPr>
            <w:r>
              <w:rPr>
                <w:sz w:val="20"/>
                <w:szCs w:val="20"/>
              </w:rPr>
              <w:t>Flet</w:t>
            </w:r>
            <w:r w:rsidR="007139D2">
              <w:rPr>
                <w:sz w:val="20"/>
                <w:szCs w:val="20"/>
              </w:rPr>
              <w:t>c</w:t>
            </w:r>
            <w:r>
              <w:rPr>
                <w:sz w:val="20"/>
                <w:szCs w:val="20"/>
              </w:rPr>
              <w:t>her-Wood</w:t>
            </w:r>
            <w:r w:rsidRPr="00EE71EA">
              <w:rPr>
                <w:sz w:val="20"/>
                <w:szCs w:val="20"/>
              </w:rPr>
              <w:t xml:space="preserve"> (201</w:t>
            </w:r>
            <w:r>
              <w:rPr>
                <w:sz w:val="20"/>
                <w:szCs w:val="20"/>
              </w:rPr>
              <w:t>8</w:t>
            </w:r>
            <w:r w:rsidRPr="00EE71EA">
              <w:rPr>
                <w:sz w:val="20"/>
                <w:szCs w:val="20"/>
              </w:rPr>
              <w:t>)</w:t>
            </w:r>
          </w:p>
        </w:tc>
      </w:tr>
    </w:tbl>
    <w:p w14:paraId="0763DB88" w14:textId="3FD6A499" w:rsidR="62E0C716" w:rsidRDefault="62E0C716">
      <w:r>
        <w:br w:type="page"/>
      </w:r>
    </w:p>
    <w:p w14:paraId="0EEB23C7" w14:textId="367173C0" w:rsidR="002D0B96" w:rsidRDefault="57CB1D84" w:rsidP="57CB1D84">
      <w:pPr>
        <w:suppressLineNumbers/>
        <w:jc w:val="both"/>
        <w:rPr>
          <w:b/>
          <w:bCs/>
          <w:noProof/>
        </w:rPr>
      </w:pPr>
      <w:r w:rsidRPr="57CB1D84">
        <w:rPr>
          <w:b/>
          <w:bCs/>
          <w:noProof/>
        </w:rPr>
        <w:lastRenderedPageBreak/>
        <w:t>Discussion</w:t>
      </w:r>
    </w:p>
    <w:p w14:paraId="78AF64E6" w14:textId="77777777" w:rsidR="003E0383" w:rsidRPr="00BB6FE7" w:rsidRDefault="57CB1D84" w:rsidP="57CB1D84">
      <w:pPr>
        <w:suppressLineNumbers/>
        <w:jc w:val="both"/>
        <w:rPr>
          <w:sz w:val="24"/>
          <w:szCs w:val="24"/>
        </w:rPr>
      </w:pPr>
      <w:r w:rsidRPr="57CB1D84">
        <w:rPr>
          <w:sz w:val="24"/>
          <w:szCs w:val="24"/>
        </w:rPr>
        <w:t>How do we know pupils are learning/have learnt something?</w:t>
      </w:r>
    </w:p>
    <w:tbl>
      <w:tblPr>
        <w:tblStyle w:val="TableGrid"/>
        <w:tblpPr w:leftFromText="180" w:rightFromText="180" w:vertAnchor="text" w:horzAnchor="margin" w:tblpYSpec="outside"/>
        <w:tblW w:w="0" w:type="auto"/>
        <w:tblLook w:val="04A0" w:firstRow="1" w:lastRow="0" w:firstColumn="1" w:lastColumn="0" w:noHBand="0" w:noVBand="1"/>
      </w:tblPr>
      <w:tblGrid>
        <w:gridCol w:w="9912"/>
      </w:tblGrid>
      <w:tr w:rsidR="003E0383" w14:paraId="2CF8F9FF" w14:textId="77777777" w:rsidTr="57CB1D84">
        <w:trPr>
          <w:trHeight w:val="4755"/>
        </w:trPr>
        <w:tc>
          <w:tcPr>
            <w:tcW w:w="9912" w:type="dxa"/>
          </w:tcPr>
          <w:p w14:paraId="36FD865A" w14:textId="77777777" w:rsidR="003E0383" w:rsidRDefault="003E0383" w:rsidP="002A7239">
            <w:pPr>
              <w:suppressLineNumbers/>
              <w:jc w:val="both"/>
            </w:pPr>
            <w:r>
              <w:t>Notes:</w:t>
            </w:r>
          </w:p>
          <w:p w14:paraId="3717F403" w14:textId="77777777" w:rsidR="003E0383" w:rsidRDefault="003E0383" w:rsidP="002A7239">
            <w:pPr>
              <w:suppressLineNumbers/>
              <w:jc w:val="both"/>
            </w:pPr>
          </w:p>
        </w:tc>
      </w:tr>
    </w:tbl>
    <w:p w14:paraId="039F75A5" w14:textId="77777777" w:rsidR="00A2765B" w:rsidRDefault="00A2765B" w:rsidP="002A7239">
      <w:pPr>
        <w:suppressLineNumbers/>
        <w:jc w:val="both"/>
        <w:rPr>
          <w:b/>
          <w:bCs/>
        </w:rPr>
      </w:pPr>
    </w:p>
    <w:p w14:paraId="054EFF70" w14:textId="77777777" w:rsidR="008E6D9D" w:rsidRDefault="008E6D9D" w:rsidP="002A7239">
      <w:pPr>
        <w:suppressLineNumbers/>
        <w:jc w:val="both"/>
        <w:rPr>
          <w:b/>
          <w:bCs/>
        </w:rPr>
      </w:pPr>
    </w:p>
    <w:p w14:paraId="36D56760" w14:textId="77777777" w:rsidR="008E6D9D" w:rsidRDefault="008E6D9D" w:rsidP="002A7239">
      <w:pPr>
        <w:suppressLineNumbers/>
        <w:jc w:val="both"/>
        <w:rPr>
          <w:b/>
          <w:bCs/>
        </w:rPr>
      </w:pPr>
    </w:p>
    <w:p w14:paraId="415C8C17" w14:textId="77777777" w:rsidR="008E6D9D" w:rsidRDefault="008E6D9D" w:rsidP="002A7239">
      <w:pPr>
        <w:suppressLineNumbers/>
        <w:jc w:val="both"/>
        <w:rPr>
          <w:b/>
          <w:bCs/>
        </w:rPr>
      </w:pPr>
    </w:p>
    <w:p w14:paraId="6BC15E9F" w14:textId="77777777" w:rsidR="008E6D9D" w:rsidRDefault="008E6D9D" w:rsidP="002A7239">
      <w:pPr>
        <w:suppressLineNumbers/>
        <w:jc w:val="both"/>
        <w:rPr>
          <w:b/>
          <w:bCs/>
        </w:rPr>
      </w:pPr>
    </w:p>
    <w:p w14:paraId="43FBA216" w14:textId="77777777" w:rsidR="008E6D9D" w:rsidRDefault="008E6D9D" w:rsidP="002A7239">
      <w:pPr>
        <w:suppressLineNumbers/>
        <w:jc w:val="both"/>
        <w:rPr>
          <w:b/>
          <w:bCs/>
        </w:rPr>
      </w:pPr>
    </w:p>
    <w:p w14:paraId="2D84F499" w14:textId="1D9213A6" w:rsidR="00A66FDB" w:rsidRDefault="00A66FDB" w:rsidP="002A7239">
      <w:pPr>
        <w:suppressLineNumbers/>
        <w:jc w:val="both"/>
        <w:rPr>
          <w:b/>
          <w:bCs/>
          <w:noProof/>
        </w:rPr>
      </w:pPr>
      <w:r>
        <w:rPr>
          <w:b/>
          <w:bCs/>
          <w:noProof/>
        </w:rPr>
        <w:t>Reading activity</w:t>
      </w:r>
    </w:p>
    <w:p w14:paraId="4AF089BE" w14:textId="117A0C8A" w:rsidR="0070423C" w:rsidRPr="0070423C" w:rsidRDefault="0070423C" w:rsidP="002A7239">
      <w:pPr>
        <w:suppressLineNumbers/>
        <w:jc w:val="both"/>
        <w:rPr>
          <w:b/>
          <w:bCs/>
        </w:rPr>
      </w:pPr>
      <w:r w:rsidRPr="0070423C">
        <w:rPr>
          <w:b/>
          <w:bCs/>
        </w:rPr>
        <w:t>Tas</w:t>
      </w:r>
      <w:r>
        <w:rPr>
          <w:b/>
          <w:bCs/>
        </w:rPr>
        <w:t>k</w:t>
      </w:r>
      <w:r w:rsidRPr="0070423C">
        <w:rPr>
          <w:b/>
          <w:bCs/>
        </w:rPr>
        <w:t xml:space="preserve">: </w:t>
      </w:r>
      <w:r>
        <w:rPr>
          <w:b/>
          <w:bCs/>
        </w:rPr>
        <w:t>Read</w:t>
      </w:r>
      <w:r w:rsidRPr="0070423C">
        <w:rPr>
          <w:b/>
          <w:bCs/>
        </w:rPr>
        <w:t xml:space="preserve"> the extracts from </w:t>
      </w:r>
      <w:proofErr w:type="spellStart"/>
      <w:r w:rsidRPr="0070423C">
        <w:rPr>
          <w:b/>
          <w:bCs/>
        </w:rPr>
        <w:t>Heitink</w:t>
      </w:r>
      <w:proofErr w:type="spellEnd"/>
      <w:r w:rsidRPr="0070423C">
        <w:rPr>
          <w:b/>
          <w:bCs/>
        </w:rPr>
        <w:t xml:space="preserve"> et al (2016) and make notes under the following guide questions</w:t>
      </w:r>
      <w:r>
        <w:rPr>
          <w:b/>
          <w:bCs/>
        </w:rPr>
        <w:t>:</w:t>
      </w:r>
    </w:p>
    <w:p w14:paraId="08E11E16" w14:textId="77777777" w:rsidR="0070423C" w:rsidRPr="0070423C" w:rsidRDefault="57CB1D84" w:rsidP="57CB1D84">
      <w:pPr>
        <w:suppressLineNumbers/>
        <w:jc w:val="both"/>
        <w:rPr>
          <w:b/>
          <w:bCs/>
        </w:rPr>
      </w:pPr>
      <w:r w:rsidRPr="57CB1D84">
        <w:rPr>
          <w:b/>
          <w:bCs/>
        </w:rPr>
        <w:t>Extract 1:</w:t>
      </w:r>
    </w:p>
    <w:p w14:paraId="3F4BE039" w14:textId="77777777" w:rsidR="0070423C" w:rsidRPr="0070423C" w:rsidRDefault="57CB1D84" w:rsidP="00D3176C">
      <w:pPr>
        <w:pStyle w:val="ListParagraph"/>
        <w:numPr>
          <w:ilvl w:val="0"/>
          <w:numId w:val="11"/>
        </w:numPr>
        <w:suppressLineNumbers/>
        <w:jc w:val="both"/>
      </w:pPr>
      <w:r>
        <w:t>What are the key formative assessment approaches used in schools?</w:t>
      </w:r>
    </w:p>
    <w:p w14:paraId="5CE5C751" w14:textId="77777777" w:rsidR="0070423C" w:rsidRPr="0070423C" w:rsidRDefault="57CB1D84" w:rsidP="00D3176C">
      <w:pPr>
        <w:pStyle w:val="ListParagraph"/>
        <w:numPr>
          <w:ilvl w:val="0"/>
          <w:numId w:val="11"/>
        </w:numPr>
        <w:suppressLineNumbers/>
        <w:jc w:val="both"/>
      </w:pPr>
      <w:r>
        <w:t>Of the 5 strategies identified on page 2, which do you think is hardest for teachers? Why?</w:t>
      </w:r>
    </w:p>
    <w:p w14:paraId="761C5BBE" w14:textId="77777777" w:rsidR="0070423C" w:rsidRPr="0070423C" w:rsidRDefault="57CB1D84" w:rsidP="00D3176C">
      <w:pPr>
        <w:pStyle w:val="ListParagraph"/>
        <w:numPr>
          <w:ilvl w:val="0"/>
          <w:numId w:val="11"/>
        </w:numPr>
        <w:suppressLineNumbers/>
        <w:jc w:val="both"/>
      </w:pPr>
      <w:r>
        <w:t>What does the evidence/ literature say about formative assessment? What problems does this present?</w:t>
      </w:r>
    </w:p>
    <w:p w14:paraId="38F888C0" w14:textId="77777777" w:rsidR="0070423C" w:rsidRPr="0070423C" w:rsidRDefault="57CB1D84" w:rsidP="57CB1D84">
      <w:pPr>
        <w:suppressLineNumbers/>
        <w:jc w:val="both"/>
        <w:rPr>
          <w:b/>
          <w:bCs/>
        </w:rPr>
      </w:pPr>
      <w:r w:rsidRPr="57CB1D84">
        <w:rPr>
          <w:b/>
          <w:bCs/>
        </w:rPr>
        <w:t>Extract 2:</w:t>
      </w:r>
    </w:p>
    <w:p w14:paraId="1DE500F4" w14:textId="254F8080" w:rsidR="57CB1D84" w:rsidRDefault="57CB1D84" w:rsidP="008E6D9D">
      <w:pPr>
        <w:pStyle w:val="ListParagraph"/>
        <w:numPr>
          <w:ilvl w:val="0"/>
          <w:numId w:val="10"/>
        </w:numPr>
        <w:suppressLineNumbers/>
        <w:jc w:val="both"/>
      </w:pPr>
      <w:r>
        <w:t>What are the challenges and barriers to successful implementation of assessment for learning? (what do teachers need to be able to do to implement it effectively in their classrooms?)</w:t>
      </w:r>
      <w:r>
        <w:br w:type="page"/>
      </w:r>
    </w:p>
    <w:p w14:paraId="7E23E253" w14:textId="13475F7D" w:rsidR="00733296" w:rsidRPr="00560226" w:rsidRDefault="57CB1D84" w:rsidP="57CB1D84">
      <w:pPr>
        <w:suppressLineNumbers/>
        <w:jc w:val="both"/>
        <w:rPr>
          <w:b/>
          <w:bCs/>
          <w:color w:val="E94B58" w:themeColor="accent1"/>
        </w:rPr>
      </w:pPr>
      <w:r w:rsidRPr="57CB1D84">
        <w:rPr>
          <w:b/>
          <w:bCs/>
          <w:color w:val="E94B58" w:themeColor="accent1"/>
          <w:u w:val="single"/>
        </w:rPr>
        <w:lastRenderedPageBreak/>
        <w:t>Extract 1</w:t>
      </w:r>
      <w:r w:rsidRPr="57CB1D84">
        <w:rPr>
          <w:b/>
          <w:bCs/>
          <w:color w:val="E94B58" w:themeColor="accent1"/>
        </w:rPr>
        <w:t xml:space="preserve"> from A systematic review of prerequisites for implementing assessment for learning in classroom practice (</w:t>
      </w:r>
      <w:proofErr w:type="spellStart"/>
      <w:r w:rsidRPr="57CB1D84">
        <w:rPr>
          <w:b/>
          <w:bCs/>
          <w:color w:val="E94B58" w:themeColor="accent1"/>
        </w:rPr>
        <w:t>pg</w:t>
      </w:r>
      <w:proofErr w:type="spellEnd"/>
      <w:r w:rsidRPr="57CB1D84">
        <w:rPr>
          <w:b/>
          <w:bCs/>
          <w:color w:val="E94B58" w:themeColor="accent1"/>
        </w:rPr>
        <w:t xml:space="preserve"> 1-2)</w:t>
      </w:r>
    </w:p>
    <w:p w14:paraId="41AE972B" w14:textId="77777777" w:rsidR="00733296" w:rsidRPr="00560226" w:rsidRDefault="00733296" w:rsidP="002A7239">
      <w:pPr>
        <w:suppressLineNumbers/>
        <w:jc w:val="both"/>
        <w:rPr>
          <w:b/>
          <w:bCs/>
        </w:rPr>
      </w:pPr>
      <w:r w:rsidRPr="00560226">
        <w:rPr>
          <w:b/>
          <w:bCs/>
        </w:rPr>
        <w:t xml:space="preserve">M.C. </w:t>
      </w:r>
      <w:proofErr w:type="spellStart"/>
      <w:r w:rsidRPr="00560226">
        <w:rPr>
          <w:b/>
          <w:bCs/>
        </w:rPr>
        <w:t>Heitink</w:t>
      </w:r>
      <w:proofErr w:type="spellEnd"/>
      <w:r w:rsidRPr="00560226">
        <w:rPr>
          <w:b/>
          <w:bCs/>
        </w:rPr>
        <w:t xml:space="preserve">, F.M. Van der </w:t>
      </w:r>
      <w:proofErr w:type="spellStart"/>
      <w:r w:rsidRPr="00560226">
        <w:rPr>
          <w:b/>
          <w:bCs/>
        </w:rPr>
        <w:t>Kleij</w:t>
      </w:r>
      <w:proofErr w:type="spellEnd"/>
      <w:r w:rsidRPr="00560226">
        <w:rPr>
          <w:b/>
          <w:bCs/>
        </w:rPr>
        <w:t xml:space="preserve">, B.P. </w:t>
      </w:r>
      <w:proofErr w:type="spellStart"/>
      <w:r w:rsidRPr="00560226">
        <w:rPr>
          <w:b/>
          <w:bCs/>
        </w:rPr>
        <w:t>Veldkamp</w:t>
      </w:r>
      <w:proofErr w:type="spellEnd"/>
      <w:r w:rsidRPr="00560226">
        <w:rPr>
          <w:b/>
          <w:bCs/>
        </w:rPr>
        <w:t xml:space="preserve">, K. </w:t>
      </w:r>
      <w:proofErr w:type="spellStart"/>
      <w:r w:rsidRPr="00560226">
        <w:rPr>
          <w:b/>
          <w:bCs/>
        </w:rPr>
        <w:t>Schildkamp</w:t>
      </w:r>
      <w:proofErr w:type="spellEnd"/>
      <w:r w:rsidRPr="00560226">
        <w:rPr>
          <w:b/>
          <w:bCs/>
        </w:rPr>
        <w:t>, W.B. Kippers</w:t>
      </w:r>
    </w:p>
    <w:p w14:paraId="6DF7D85E" w14:textId="06F03BED" w:rsidR="00733296" w:rsidRPr="00D10C56" w:rsidRDefault="00733296" w:rsidP="002A7239">
      <w:pPr>
        <w:suppressLineNumbers/>
        <w:jc w:val="both"/>
        <w:rPr>
          <w:b/>
          <w:bCs/>
        </w:rPr>
      </w:pPr>
      <w:r w:rsidRPr="00560226">
        <w:rPr>
          <w:b/>
          <w:bCs/>
        </w:rPr>
        <w:t>Educational Research Review, Volume 17, February 2016, Pages 50-62</w:t>
      </w:r>
    </w:p>
    <w:p w14:paraId="58346DD5" w14:textId="77777777" w:rsidR="00733296" w:rsidRPr="00D10C56" w:rsidRDefault="00733296" w:rsidP="002A7239">
      <w:pPr>
        <w:suppressLineNumbers/>
        <w:jc w:val="both"/>
        <w:rPr>
          <w:b/>
          <w:bCs/>
          <w:u w:val="single"/>
        </w:rPr>
      </w:pPr>
      <w:r w:rsidRPr="00D10C56">
        <w:rPr>
          <w:b/>
          <w:bCs/>
          <w:u w:val="single"/>
        </w:rPr>
        <w:t>Background</w:t>
      </w:r>
    </w:p>
    <w:p w14:paraId="6E665C91" w14:textId="77777777" w:rsidR="00733296" w:rsidRDefault="00733296" w:rsidP="002A7239">
      <w:pPr>
        <w:jc w:val="both"/>
      </w:pPr>
      <w:r>
        <w:t>Assessment plays a crucial role in education. A distinction is often made between formative and summative purposes of assessment. Where summative assessment primarily focuses on assessing learning outcomes, formative assessment aims to gain insights into learning processes that can be used to support learning through tailored instruction and targeted feedback.</w:t>
      </w:r>
    </w:p>
    <w:p w14:paraId="67FA1EDC" w14:textId="77777777" w:rsidR="00733296" w:rsidRDefault="00733296" w:rsidP="002A7239">
      <w:pPr>
        <w:jc w:val="both"/>
      </w:pPr>
      <w:r>
        <w:t>Formative assessment has been on policy agendas internationally for decades, but implementation has proven to be challenging. Although many researchers acknowledge that formative assessment can have a positive effect on learning, the proof for this is based on limited sound scientific evidence. Moreover, the differing conceptualisations of formative assessment have led to a wide variety of practices, and it is unclear which factors facilitate or hinder its implementation.</w:t>
      </w:r>
    </w:p>
    <w:p w14:paraId="017EC541" w14:textId="77777777" w:rsidR="00733296" w:rsidRDefault="00733296" w:rsidP="002A7239">
      <w:pPr>
        <w:jc w:val="both"/>
      </w:pPr>
      <w:r>
        <w:t>The purpose of this review was to get a sense of the prerequisites needed for the implementation of ongoing formative assessment practice that has the potential to support learning in the classroom. This study focuses specifically on a formative assessment approach called ‘Assessment for Learning’ (</w:t>
      </w:r>
      <w:proofErr w:type="spellStart"/>
      <w:r>
        <w:t>AfL</w:t>
      </w:r>
      <w:proofErr w:type="spellEnd"/>
      <w:r>
        <w:t>), in order to gather information from studies that look at relatively consistent underlying principles and intentions that shape formative assessment uses.</w:t>
      </w:r>
    </w:p>
    <w:p w14:paraId="02FD404E" w14:textId="30D7FFAA" w:rsidR="00733296" w:rsidRDefault="00733296" w:rsidP="002A7239">
      <w:pPr>
        <w:jc w:val="both"/>
      </w:pPr>
      <w:r>
        <w:t>The literature includes a wide range of definitions of formative assessment, each having different strategies for using evidence from assessment to enhance learning and with differing emphases on social dimensions.</w:t>
      </w:r>
    </w:p>
    <w:p w14:paraId="48989A85" w14:textId="77777777" w:rsidR="00733296" w:rsidRDefault="00733296" w:rsidP="002A7239">
      <w:pPr>
        <w:jc w:val="both"/>
      </w:pPr>
      <w:r>
        <w:t>For example, a phrase often used in formative assessment literature is the use of assessment evidence to provide feedback to “close the gap” between students' current performance and the goal. Definitions of formative assessment differ with respect to, for example, the specific roles of not only teacher but also the student in this process as receivers, users and providers of feedback.</w:t>
      </w:r>
    </w:p>
    <w:p w14:paraId="0B8F6745" w14:textId="5C895094" w:rsidR="00733296" w:rsidRDefault="57CB1D84" w:rsidP="002A7239">
      <w:pPr>
        <w:jc w:val="both"/>
      </w:pPr>
      <w:r>
        <w:t xml:space="preserve">Three distinct approaches have evolved over time, namely: ‘data-based decision-making’ (DBDM), ‘diagnostic testing’ (DT), and ‘assessment for learning’. DBDM involves the systematic collection and analysis of data to inform decisions that focus on improvement of teaching, curricula and (school) performance. DT concerns the mapping out of individual learners' task response patterns to reveal their (possibly inadequate) solution strategies and using this as an indication of each learner's developmental stage. </w:t>
      </w:r>
      <w:proofErr w:type="spellStart"/>
      <w:r>
        <w:t>AfL</w:t>
      </w:r>
      <w:proofErr w:type="spellEnd"/>
      <w:r>
        <w:t xml:space="preserve"> is an approach to formative assessment that occurs as part of ongoing classroom practices, that is viewed as a social and contextual event and that focuses on the quality of the learning process. Feedback is continually incorporated in this process to guide future learning, and is aimed at the class or individual level. Students play a vital role in </w:t>
      </w:r>
      <w:proofErr w:type="spellStart"/>
      <w:r>
        <w:t>AfL</w:t>
      </w:r>
      <w:proofErr w:type="spellEnd"/>
      <w:r>
        <w:t xml:space="preserve"> and are expected to engage in assessing their own and their peer's learning. A major long-term goal of </w:t>
      </w:r>
      <w:proofErr w:type="spellStart"/>
      <w:r>
        <w:t>AfL</w:t>
      </w:r>
      <w:proofErr w:type="spellEnd"/>
      <w:r>
        <w:t xml:space="preserve"> is to foster student autonomy by helping students learn how to learn.</w:t>
      </w:r>
    </w:p>
    <w:p w14:paraId="1D32058E" w14:textId="1F7E5281" w:rsidR="00733296" w:rsidRDefault="00733296" w:rsidP="00CE07A6">
      <w:pPr>
        <w:suppressLineNumbers/>
      </w:pPr>
      <w:r>
        <w:br w:type="page"/>
      </w:r>
      <w:r w:rsidR="57CB1D84">
        <w:lastRenderedPageBreak/>
        <w:t xml:space="preserve">The publications of Black and </w:t>
      </w:r>
      <w:proofErr w:type="spellStart"/>
      <w:r w:rsidR="57CB1D84">
        <w:t>Wiliam</w:t>
      </w:r>
      <w:proofErr w:type="spellEnd"/>
      <w:r w:rsidR="57CB1D84">
        <w:t xml:space="preserve"> in 1998 on formative classroom assessment were followed by a boost in research on formative assessment, especially work on </w:t>
      </w:r>
      <w:proofErr w:type="spellStart"/>
      <w:r w:rsidR="57CB1D84">
        <w:t>AfL</w:t>
      </w:r>
      <w:proofErr w:type="spellEnd"/>
      <w:r w:rsidR="57CB1D84">
        <w:t xml:space="preserve">, with researchers reporting effects of </w:t>
      </w:r>
      <w:proofErr w:type="spellStart"/>
      <w:r w:rsidR="57CB1D84">
        <w:t>AfL</w:t>
      </w:r>
      <w:proofErr w:type="spellEnd"/>
      <w:r w:rsidR="57CB1D84">
        <w:t xml:space="preserve"> implementation in many countries. Much of this research has been centred around the five key strategies for implementing </w:t>
      </w:r>
      <w:proofErr w:type="spellStart"/>
      <w:r w:rsidR="57CB1D84">
        <w:t>AfL</w:t>
      </w:r>
      <w:proofErr w:type="spellEnd"/>
      <w:r w:rsidR="57CB1D84">
        <w:t xml:space="preserve"> identified in Black and </w:t>
      </w:r>
      <w:proofErr w:type="spellStart"/>
      <w:r w:rsidR="57CB1D84">
        <w:t>Wiliam's</w:t>
      </w:r>
      <w:proofErr w:type="spellEnd"/>
      <w:r w:rsidR="57CB1D84">
        <w:t xml:space="preserve"> and William and Thompson's (2007) work:</w:t>
      </w:r>
    </w:p>
    <w:p w14:paraId="230BCC37" w14:textId="77777777" w:rsidR="00733296" w:rsidRDefault="00733296" w:rsidP="002A7239">
      <w:pPr>
        <w:suppressLineNumbers/>
        <w:ind w:left="720"/>
        <w:jc w:val="both"/>
      </w:pPr>
      <w:r>
        <w:t>1. Clarifying and sharing learning intentions or goals and success criteria;</w:t>
      </w:r>
    </w:p>
    <w:p w14:paraId="16A6133B" w14:textId="77777777" w:rsidR="00733296" w:rsidRDefault="00733296" w:rsidP="002A7239">
      <w:pPr>
        <w:suppressLineNumbers/>
        <w:ind w:left="720"/>
        <w:jc w:val="both"/>
      </w:pPr>
      <w:r>
        <w:t>2. Generating opportunities to effectively gather evidence of student learning through informal and formal assessment, e.g., through classroom discussions, questioning or learning tasks;</w:t>
      </w:r>
    </w:p>
    <w:p w14:paraId="7C3C6937" w14:textId="77777777" w:rsidR="00733296" w:rsidRDefault="00733296" w:rsidP="002A7239">
      <w:pPr>
        <w:suppressLineNumbers/>
        <w:ind w:left="720"/>
        <w:jc w:val="both"/>
      </w:pPr>
      <w:r>
        <w:t>3. Providing formative feedback to students to support their learning;</w:t>
      </w:r>
    </w:p>
    <w:p w14:paraId="349D5852" w14:textId="77777777" w:rsidR="00733296" w:rsidRDefault="00733296" w:rsidP="002A7239">
      <w:pPr>
        <w:suppressLineNumbers/>
        <w:ind w:left="720"/>
        <w:jc w:val="both"/>
      </w:pPr>
      <w:r>
        <w:t>4. Supporting students in acting as instructional partners through discussion and peer assessment; and</w:t>
      </w:r>
    </w:p>
    <w:p w14:paraId="135206A7" w14:textId="77777777" w:rsidR="00733296" w:rsidRDefault="00733296" w:rsidP="002A7239">
      <w:pPr>
        <w:suppressLineNumbers/>
        <w:ind w:left="720"/>
        <w:jc w:val="both"/>
      </w:pPr>
      <w:r>
        <w:t>5. Activating students as agents in their own learning through self-assessment and self-regulation.</w:t>
      </w:r>
    </w:p>
    <w:p w14:paraId="4CD5E55F" w14:textId="77777777" w:rsidR="00733296" w:rsidRDefault="00733296" w:rsidP="002A7239">
      <w:pPr>
        <w:suppressLineNumbers/>
        <w:jc w:val="both"/>
      </w:pPr>
    </w:p>
    <w:p w14:paraId="1298D4F9" w14:textId="5181E455" w:rsidR="00733296" w:rsidRDefault="00733296" w:rsidP="002A7239">
      <w:pPr>
        <w:jc w:val="both"/>
      </w:pPr>
      <w:r>
        <w:t>These five key strategies are based on the central notion of using assessment evidence to inform learning.</w:t>
      </w:r>
    </w:p>
    <w:p w14:paraId="053E9742" w14:textId="7E76E007" w:rsidR="00733296" w:rsidRDefault="00733296" w:rsidP="002A7239">
      <w:pPr>
        <w:jc w:val="both"/>
      </w:pPr>
      <w:r>
        <w:t xml:space="preserve">Numerous researchers have emphasised the need for deep engagement with these principles in order to achieve the ultimate goals of </w:t>
      </w:r>
      <w:proofErr w:type="spellStart"/>
      <w:r>
        <w:t>AfL</w:t>
      </w:r>
      <w:proofErr w:type="spellEnd"/>
      <w:r>
        <w:t>; promote deep learning and learner autonomy.</w:t>
      </w:r>
    </w:p>
    <w:p w14:paraId="468DFE25" w14:textId="762E0430" w:rsidR="00733296" w:rsidRDefault="00733296" w:rsidP="002A7239">
      <w:pPr>
        <w:jc w:val="both"/>
      </w:pPr>
      <w:proofErr w:type="spellStart"/>
      <w:r>
        <w:t>AfL</w:t>
      </w:r>
      <w:proofErr w:type="spellEnd"/>
      <w:r>
        <w:t xml:space="preserve"> can be approached from a measurement perspective or an inquiry perspective. When approached from a measurement perspective, </w:t>
      </w:r>
      <w:proofErr w:type="spellStart"/>
      <w:r>
        <w:t>AfL</w:t>
      </w:r>
      <w:proofErr w:type="spellEnd"/>
      <w:r>
        <w:t xml:space="preserve"> is characterized by the use of formally gathered (quantitative) evidence about student learning to formulate feedback and to inform decisions, based on assessment activities that aim to determine whether, or to what extent, a pre-set level of performance has been achieved.</w:t>
      </w:r>
    </w:p>
    <w:p w14:paraId="66E0C52C" w14:textId="731AC376" w:rsidR="00733296" w:rsidRDefault="00733296" w:rsidP="002A7239">
      <w:pPr>
        <w:jc w:val="both"/>
      </w:pPr>
      <w:r>
        <w:t xml:space="preserve">Approaching </w:t>
      </w:r>
      <w:proofErr w:type="spellStart"/>
      <w:r>
        <w:t>AfL</w:t>
      </w:r>
      <w:proofErr w:type="spellEnd"/>
      <w:r>
        <w:t xml:space="preserve"> from an inquiry perspective results in the use of primarily qualitative information (e.g., observations, demonstrations and conversations) to generate feedback, in a process of discovery, reflection and review. This perspective acknowledges the power of social interaction and student autonomy in enhancing student learning. Researchers have emphasised that quality implementation of </w:t>
      </w:r>
      <w:proofErr w:type="spellStart"/>
      <w:r>
        <w:t>AfL</w:t>
      </w:r>
      <w:proofErr w:type="spellEnd"/>
      <w:r>
        <w:t xml:space="preserve"> requires adopting an inquiry approach and an in-depth engagement with the five key strategies by both teachers and students, as an integral aspect of daily classroom practice.</w:t>
      </w:r>
    </w:p>
    <w:p w14:paraId="0A46C3CA" w14:textId="050E9BA0" w:rsidR="00733296" w:rsidRDefault="00733296" w:rsidP="002A7239">
      <w:pPr>
        <w:jc w:val="both"/>
      </w:pPr>
      <w:r>
        <w:t xml:space="preserve">Although there is evidence that </w:t>
      </w:r>
      <w:proofErr w:type="spellStart"/>
      <w:r>
        <w:t>AfL</w:t>
      </w:r>
      <w:proofErr w:type="spellEnd"/>
      <w:r>
        <w:t xml:space="preserve"> can help students learn, a number of studies show no to little effects on student learning. This is likely due to the ineffective implementation of formative assessment approaches, such as </w:t>
      </w:r>
      <w:proofErr w:type="spellStart"/>
      <w:r>
        <w:t>AfL</w:t>
      </w:r>
      <w:proofErr w:type="spellEnd"/>
      <w:r>
        <w:t xml:space="preserve">. Engaging deeply with the underlying ideas of </w:t>
      </w:r>
      <w:proofErr w:type="spellStart"/>
      <w:r>
        <w:t>AfL</w:t>
      </w:r>
      <w:proofErr w:type="spellEnd"/>
      <w:r>
        <w:t xml:space="preserve"> has proven to be challenging for many teachers, for example as a consequence of constraints imposed by the particular policy context through, for instance, testing and accountability pressure.</w:t>
      </w:r>
    </w:p>
    <w:p w14:paraId="26FD7E26" w14:textId="449190A6" w:rsidR="00733296" w:rsidRDefault="57CB1D84" w:rsidP="002A7239">
      <w:pPr>
        <w:jc w:val="both"/>
      </w:pPr>
      <w:r>
        <w:t xml:space="preserve">No systematic analysis has been conducted on evidence gathered from studies of </w:t>
      </w:r>
      <w:proofErr w:type="spellStart"/>
      <w:r>
        <w:t>AfL</w:t>
      </w:r>
      <w:proofErr w:type="spellEnd"/>
      <w:r>
        <w:t xml:space="preserve"> and identifying factors that contribute to or hinder implementation has not been a primary focus of any review study published so far. Therefore, this review study focused on identifying relevant prerequisites for effective </w:t>
      </w:r>
      <w:proofErr w:type="spellStart"/>
      <w:r>
        <w:t>AfL</w:t>
      </w:r>
      <w:proofErr w:type="spellEnd"/>
      <w:r>
        <w:t xml:space="preserve"> implementation. In order to systematically gather these data from selected studies, four categories often distinguished in school evaluation literature were used: the teacher, the student, assessment and the context.</w:t>
      </w:r>
    </w:p>
    <w:p w14:paraId="4F2B9D40" w14:textId="6AD111D3" w:rsidR="57CB1D84" w:rsidRDefault="57CB1D84">
      <w:r>
        <w:br w:type="page"/>
      </w:r>
    </w:p>
    <w:p w14:paraId="1778CB91" w14:textId="15D9EFF5" w:rsidR="57CB1D84" w:rsidRDefault="57CB1D84" w:rsidP="57CB1D84">
      <w:pPr>
        <w:jc w:val="both"/>
      </w:pPr>
    </w:p>
    <w:p w14:paraId="77366CE0" w14:textId="757033B9" w:rsidR="00733296" w:rsidRDefault="00733296" w:rsidP="002A7239">
      <w:pPr>
        <w:jc w:val="both"/>
      </w:pPr>
      <w:proofErr w:type="spellStart"/>
      <w:r>
        <w:t>AfL</w:t>
      </w:r>
      <w:proofErr w:type="spellEnd"/>
      <w:r>
        <w:t xml:space="preserve"> literature emphasises the crucial roles of both the teacher and student in teaching, learning and assessment. The category assessment includes the means by which evidence is gathered about student</w:t>
      </w:r>
      <w:r w:rsidR="00560226">
        <w:t xml:space="preserve"> </w:t>
      </w:r>
      <w:r>
        <w:t xml:space="preserve">learning, this covers both assessment instruments (e.g., a test or learning task) and processes (e.g. questioning and classroom discussion). The category context includes both factors internal to the school (e.g., leadership) and factors external to the school (e.g., educational policy). In practice, a sound implementation of </w:t>
      </w:r>
      <w:proofErr w:type="spellStart"/>
      <w:r>
        <w:t>AfL</w:t>
      </w:r>
      <w:proofErr w:type="spellEnd"/>
      <w:r>
        <w:t xml:space="preserve"> would require a balance among factors in these interrelated categories. This review was guided by the following research question: </w:t>
      </w:r>
    </w:p>
    <w:p w14:paraId="7DFBD0DF" w14:textId="77777777" w:rsidR="00733296" w:rsidRDefault="00733296" w:rsidP="002A7239">
      <w:pPr>
        <w:jc w:val="both"/>
      </w:pPr>
      <w:r>
        <w:t xml:space="preserve">Which prerequisites regarding the teacher, student, assessment and context need to be considered when implementing </w:t>
      </w:r>
      <w:proofErr w:type="spellStart"/>
      <w:r>
        <w:t>AfL</w:t>
      </w:r>
      <w:proofErr w:type="spellEnd"/>
      <w:r>
        <w:t xml:space="preserve"> in the classroom?</w:t>
      </w:r>
    </w:p>
    <w:p w14:paraId="5745B0E7" w14:textId="51E9CCCD" w:rsidR="0070423C" w:rsidRPr="0070423C" w:rsidRDefault="0070423C" w:rsidP="002A7239">
      <w:pPr>
        <w:suppressLineNumbers/>
        <w:jc w:val="both"/>
        <w:rPr>
          <w:b/>
          <w:bCs/>
        </w:rPr>
      </w:pPr>
      <w:r w:rsidRPr="0070423C">
        <w:rPr>
          <w:b/>
          <w:bCs/>
        </w:rPr>
        <w:t>Extract 1</w:t>
      </w:r>
      <w:r w:rsidR="002A7239">
        <w:rPr>
          <w:b/>
          <w:bCs/>
        </w:rPr>
        <w:t xml:space="preserve"> questions:</w:t>
      </w:r>
    </w:p>
    <w:p w14:paraId="27A076E5" w14:textId="77777777" w:rsidR="0070423C" w:rsidRDefault="0070423C" w:rsidP="00D3176C">
      <w:pPr>
        <w:numPr>
          <w:ilvl w:val="0"/>
          <w:numId w:val="16"/>
        </w:numPr>
        <w:suppressLineNumbers/>
        <w:jc w:val="both"/>
      </w:pPr>
      <w:r w:rsidRPr="0070423C">
        <w:t>What are the key formative assessment approaches used in schools?</w:t>
      </w:r>
    </w:p>
    <w:tbl>
      <w:tblPr>
        <w:tblStyle w:val="TableGrid"/>
        <w:tblpPr w:leftFromText="180" w:rightFromText="180" w:vertAnchor="text" w:horzAnchor="margin" w:tblpYSpec="outside"/>
        <w:tblW w:w="0" w:type="auto"/>
        <w:tblLook w:val="04A0" w:firstRow="1" w:lastRow="0" w:firstColumn="1" w:lastColumn="0" w:noHBand="0" w:noVBand="1"/>
      </w:tblPr>
      <w:tblGrid>
        <w:gridCol w:w="9912"/>
      </w:tblGrid>
      <w:tr w:rsidR="002A7239" w14:paraId="607AAB72" w14:textId="77777777" w:rsidTr="00A277B8">
        <w:trPr>
          <w:trHeight w:val="1655"/>
        </w:trPr>
        <w:tc>
          <w:tcPr>
            <w:tcW w:w="9912" w:type="dxa"/>
          </w:tcPr>
          <w:p w14:paraId="6CB1FD5A" w14:textId="77777777" w:rsidR="002A7239" w:rsidRDefault="002A7239" w:rsidP="00A277B8">
            <w:pPr>
              <w:suppressLineNumbers/>
              <w:jc w:val="both"/>
            </w:pPr>
            <w:r>
              <w:t>Notes:</w:t>
            </w:r>
          </w:p>
          <w:p w14:paraId="1CBB768B" w14:textId="77777777" w:rsidR="002A7239" w:rsidRDefault="002A7239" w:rsidP="00A277B8">
            <w:pPr>
              <w:suppressLineNumbers/>
              <w:jc w:val="both"/>
            </w:pPr>
          </w:p>
          <w:p w14:paraId="721937B6" w14:textId="77777777" w:rsidR="002A7239" w:rsidRDefault="002A7239" w:rsidP="00A277B8">
            <w:pPr>
              <w:suppressLineNumbers/>
              <w:jc w:val="both"/>
            </w:pPr>
          </w:p>
          <w:p w14:paraId="2B022C87" w14:textId="77777777" w:rsidR="002A7239" w:rsidRDefault="002A7239" w:rsidP="00A277B8">
            <w:pPr>
              <w:suppressLineNumbers/>
              <w:jc w:val="both"/>
            </w:pPr>
          </w:p>
          <w:p w14:paraId="0EA40A95" w14:textId="77777777" w:rsidR="002A7239" w:rsidRDefault="002A7239" w:rsidP="00A277B8">
            <w:pPr>
              <w:suppressLineNumbers/>
              <w:jc w:val="both"/>
            </w:pPr>
          </w:p>
          <w:p w14:paraId="6A7077A1" w14:textId="77777777" w:rsidR="002A7239" w:rsidRDefault="002A7239" w:rsidP="00A277B8">
            <w:pPr>
              <w:suppressLineNumbers/>
              <w:jc w:val="both"/>
            </w:pPr>
          </w:p>
          <w:p w14:paraId="5C64544B" w14:textId="77777777" w:rsidR="002A7239" w:rsidRDefault="002A7239" w:rsidP="00A277B8">
            <w:pPr>
              <w:suppressLineNumbers/>
              <w:jc w:val="both"/>
            </w:pPr>
          </w:p>
          <w:p w14:paraId="3D376CE6" w14:textId="77777777" w:rsidR="002A7239" w:rsidRDefault="002A7239" w:rsidP="00A277B8">
            <w:pPr>
              <w:suppressLineNumbers/>
              <w:jc w:val="both"/>
            </w:pPr>
          </w:p>
          <w:p w14:paraId="18367AFB" w14:textId="77777777" w:rsidR="002A7239" w:rsidRDefault="002A7239" w:rsidP="00A277B8">
            <w:pPr>
              <w:suppressLineNumbers/>
              <w:jc w:val="both"/>
            </w:pPr>
          </w:p>
          <w:p w14:paraId="44B2F5C2" w14:textId="77777777" w:rsidR="002A7239" w:rsidRDefault="002A7239" w:rsidP="00A277B8">
            <w:pPr>
              <w:suppressLineNumbers/>
              <w:jc w:val="both"/>
            </w:pPr>
          </w:p>
          <w:p w14:paraId="0A664921" w14:textId="77777777" w:rsidR="002A7239" w:rsidRDefault="002A7239" w:rsidP="00A277B8">
            <w:pPr>
              <w:suppressLineNumbers/>
              <w:jc w:val="both"/>
            </w:pPr>
          </w:p>
          <w:p w14:paraId="0351496E" w14:textId="208ADDA8" w:rsidR="002A7239" w:rsidRDefault="002A7239" w:rsidP="00A277B8">
            <w:pPr>
              <w:suppressLineNumbers/>
              <w:jc w:val="both"/>
            </w:pPr>
          </w:p>
        </w:tc>
      </w:tr>
    </w:tbl>
    <w:p w14:paraId="0C7991C9" w14:textId="77777777" w:rsidR="0070423C" w:rsidRPr="0070423C" w:rsidRDefault="0070423C" w:rsidP="002A7239">
      <w:pPr>
        <w:suppressLineNumbers/>
        <w:jc w:val="both"/>
      </w:pPr>
    </w:p>
    <w:p w14:paraId="51FDF506" w14:textId="77777777" w:rsidR="0070423C" w:rsidRDefault="0070423C" w:rsidP="00D3176C">
      <w:pPr>
        <w:numPr>
          <w:ilvl w:val="0"/>
          <w:numId w:val="16"/>
        </w:numPr>
        <w:suppressLineNumbers/>
        <w:jc w:val="both"/>
      </w:pPr>
      <w:r w:rsidRPr="0070423C">
        <w:t>Of the 5 strategies identified on page 2, which do you think is hardest for teachers? Why?</w:t>
      </w:r>
    </w:p>
    <w:tbl>
      <w:tblPr>
        <w:tblStyle w:val="TableGrid"/>
        <w:tblpPr w:leftFromText="180" w:rightFromText="180" w:vertAnchor="text" w:horzAnchor="margin" w:tblpYSpec="outside"/>
        <w:tblW w:w="0" w:type="auto"/>
        <w:tblLook w:val="04A0" w:firstRow="1" w:lastRow="0" w:firstColumn="1" w:lastColumn="0" w:noHBand="0" w:noVBand="1"/>
      </w:tblPr>
      <w:tblGrid>
        <w:gridCol w:w="9912"/>
      </w:tblGrid>
      <w:tr w:rsidR="002A7239" w14:paraId="50DF137B" w14:textId="77777777" w:rsidTr="57CB1D84">
        <w:trPr>
          <w:trHeight w:val="1655"/>
        </w:trPr>
        <w:tc>
          <w:tcPr>
            <w:tcW w:w="9912" w:type="dxa"/>
          </w:tcPr>
          <w:p w14:paraId="3882E026" w14:textId="77777777" w:rsidR="002A7239" w:rsidRDefault="002A7239" w:rsidP="00A277B8">
            <w:pPr>
              <w:suppressLineNumbers/>
              <w:jc w:val="both"/>
            </w:pPr>
            <w:r>
              <w:t>Notes:</w:t>
            </w:r>
          </w:p>
          <w:p w14:paraId="0FDDEBA6" w14:textId="77777777" w:rsidR="002A7239" w:rsidRDefault="002A7239" w:rsidP="00A277B8">
            <w:pPr>
              <w:suppressLineNumbers/>
              <w:jc w:val="both"/>
            </w:pPr>
          </w:p>
          <w:p w14:paraId="4FA5EA9D" w14:textId="77777777" w:rsidR="002A7239" w:rsidRDefault="002A7239" w:rsidP="00A277B8">
            <w:pPr>
              <w:suppressLineNumbers/>
              <w:jc w:val="both"/>
            </w:pPr>
          </w:p>
          <w:p w14:paraId="2B26626D" w14:textId="77777777" w:rsidR="002A7239" w:rsidRDefault="002A7239" w:rsidP="00A277B8">
            <w:pPr>
              <w:suppressLineNumbers/>
              <w:jc w:val="both"/>
            </w:pPr>
          </w:p>
          <w:p w14:paraId="7A9ABDD2" w14:textId="77777777" w:rsidR="002A7239" w:rsidRDefault="002A7239" w:rsidP="00A277B8">
            <w:pPr>
              <w:suppressLineNumbers/>
              <w:jc w:val="both"/>
            </w:pPr>
          </w:p>
          <w:p w14:paraId="1D711368" w14:textId="77777777" w:rsidR="002A7239" w:rsidRDefault="002A7239" w:rsidP="00A277B8">
            <w:pPr>
              <w:suppressLineNumbers/>
              <w:jc w:val="both"/>
            </w:pPr>
          </w:p>
          <w:p w14:paraId="160248D6" w14:textId="77777777" w:rsidR="002A7239" w:rsidRDefault="002A7239" w:rsidP="00A277B8">
            <w:pPr>
              <w:suppressLineNumbers/>
              <w:jc w:val="both"/>
            </w:pPr>
          </w:p>
          <w:p w14:paraId="7C6F33AD" w14:textId="77777777" w:rsidR="002A7239" w:rsidRDefault="002A7239" w:rsidP="00A277B8">
            <w:pPr>
              <w:suppressLineNumbers/>
              <w:jc w:val="both"/>
            </w:pPr>
          </w:p>
          <w:p w14:paraId="1A005555" w14:textId="77777777" w:rsidR="002A7239" w:rsidRDefault="002A7239" w:rsidP="00A277B8">
            <w:pPr>
              <w:suppressLineNumbers/>
              <w:jc w:val="both"/>
            </w:pPr>
          </w:p>
          <w:p w14:paraId="70B0FB3A" w14:textId="77777777" w:rsidR="002A7239" w:rsidRDefault="002A7239" w:rsidP="00A277B8">
            <w:pPr>
              <w:suppressLineNumbers/>
              <w:jc w:val="both"/>
            </w:pPr>
          </w:p>
          <w:p w14:paraId="50A2D6D5" w14:textId="77777777" w:rsidR="002A7239" w:rsidRDefault="002A7239" w:rsidP="00A277B8">
            <w:pPr>
              <w:suppressLineNumbers/>
              <w:jc w:val="both"/>
            </w:pPr>
          </w:p>
          <w:p w14:paraId="12187F7A" w14:textId="77777777" w:rsidR="002A7239" w:rsidRDefault="002A7239" w:rsidP="00A277B8">
            <w:pPr>
              <w:suppressLineNumbers/>
              <w:jc w:val="both"/>
            </w:pPr>
          </w:p>
        </w:tc>
      </w:tr>
    </w:tbl>
    <w:p w14:paraId="4DC31FF1" w14:textId="03ED03BE" w:rsidR="57CB1D84" w:rsidRDefault="57CB1D84">
      <w:r>
        <w:br w:type="page"/>
      </w:r>
    </w:p>
    <w:p w14:paraId="20A69FBD" w14:textId="77777777" w:rsidR="0070423C" w:rsidRPr="0070423C" w:rsidRDefault="0070423C" w:rsidP="002A7239">
      <w:pPr>
        <w:suppressLineNumbers/>
        <w:jc w:val="both"/>
      </w:pPr>
    </w:p>
    <w:p w14:paraId="16ADCC1C" w14:textId="77777777" w:rsidR="0070423C" w:rsidRPr="0070423C" w:rsidRDefault="0070423C" w:rsidP="00D3176C">
      <w:pPr>
        <w:numPr>
          <w:ilvl w:val="0"/>
          <w:numId w:val="16"/>
        </w:numPr>
        <w:suppressLineNumbers/>
        <w:jc w:val="both"/>
      </w:pPr>
      <w:r w:rsidRPr="0070423C">
        <w:t>What does the evidence/ literature say about formative assessment? What problems does this present?</w:t>
      </w:r>
    </w:p>
    <w:tbl>
      <w:tblPr>
        <w:tblStyle w:val="TableGrid"/>
        <w:tblpPr w:leftFromText="180" w:rightFromText="180" w:vertAnchor="text" w:horzAnchor="margin" w:tblpYSpec="outside"/>
        <w:tblW w:w="0" w:type="auto"/>
        <w:tblLook w:val="04A0" w:firstRow="1" w:lastRow="0" w:firstColumn="1" w:lastColumn="0" w:noHBand="0" w:noVBand="1"/>
      </w:tblPr>
      <w:tblGrid>
        <w:gridCol w:w="9912"/>
      </w:tblGrid>
      <w:tr w:rsidR="002A7239" w14:paraId="3BEE1C80" w14:textId="77777777" w:rsidTr="00A277B8">
        <w:trPr>
          <w:trHeight w:val="1655"/>
        </w:trPr>
        <w:tc>
          <w:tcPr>
            <w:tcW w:w="9912" w:type="dxa"/>
          </w:tcPr>
          <w:p w14:paraId="618373BA" w14:textId="77777777" w:rsidR="002A7239" w:rsidRDefault="002A7239" w:rsidP="00A277B8">
            <w:pPr>
              <w:suppressLineNumbers/>
              <w:jc w:val="both"/>
            </w:pPr>
            <w:r>
              <w:t>Notes:</w:t>
            </w:r>
          </w:p>
          <w:p w14:paraId="0AFB8A3A" w14:textId="77777777" w:rsidR="002A7239" w:rsidRDefault="002A7239" w:rsidP="00A277B8">
            <w:pPr>
              <w:suppressLineNumbers/>
              <w:jc w:val="both"/>
            </w:pPr>
          </w:p>
          <w:p w14:paraId="6EF29CDF" w14:textId="77777777" w:rsidR="002A7239" w:rsidRDefault="002A7239" w:rsidP="00A277B8">
            <w:pPr>
              <w:suppressLineNumbers/>
              <w:jc w:val="both"/>
            </w:pPr>
          </w:p>
          <w:p w14:paraId="6C7913FD" w14:textId="77777777" w:rsidR="002A7239" w:rsidRDefault="002A7239" w:rsidP="00A277B8">
            <w:pPr>
              <w:suppressLineNumbers/>
              <w:jc w:val="both"/>
            </w:pPr>
          </w:p>
          <w:p w14:paraId="7C00D036" w14:textId="77777777" w:rsidR="002A7239" w:rsidRDefault="002A7239" w:rsidP="00A277B8">
            <w:pPr>
              <w:suppressLineNumbers/>
              <w:jc w:val="both"/>
            </w:pPr>
          </w:p>
          <w:p w14:paraId="464098D5" w14:textId="77777777" w:rsidR="002A7239" w:rsidRDefault="002A7239" w:rsidP="00A277B8">
            <w:pPr>
              <w:suppressLineNumbers/>
              <w:jc w:val="both"/>
            </w:pPr>
          </w:p>
          <w:p w14:paraId="2679DA9C" w14:textId="77777777" w:rsidR="002A7239" w:rsidRDefault="002A7239" w:rsidP="00A277B8">
            <w:pPr>
              <w:suppressLineNumbers/>
              <w:jc w:val="both"/>
            </w:pPr>
          </w:p>
          <w:p w14:paraId="293BA0DA" w14:textId="77777777" w:rsidR="002A7239" w:rsidRDefault="002A7239" w:rsidP="00A277B8">
            <w:pPr>
              <w:suppressLineNumbers/>
              <w:jc w:val="both"/>
            </w:pPr>
          </w:p>
          <w:p w14:paraId="632C807E" w14:textId="77777777" w:rsidR="002A7239" w:rsidRDefault="002A7239" w:rsidP="00A277B8">
            <w:pPr>
              <w:suppressLineNumbers/>
              <w:jc w:val="both"/>
            </w:pPr>
          </w:p>
          <w:p w14:paraId="3D4A540A" w14:textId="77777777" w:rsidR="002A7239" w:rsidRDefault="002A7239" w:rsidP="00A277B8">
            <w:pPr>
              <w:suppressLineNumbers/>
              <w:jc w:val="both"/>
            </w:pPr>
          </w:p>
          <w:p w14:paraId="6786DD8B" w14:textId="77777777" w:rsidR="002A7239" w:rsidRDefault="002A7239" w:rsidP="00A277B8">
            <w:pPr>
              <w:suppressLineNumbers/>
              <w:jc w:val="both"/>
            </w:pPr>
          </w:p>
        </w:tc>
      </w:tr>
    </w:tbl>
    <w:p w14:paraId="60D84D36" w14:textId="77777777" w:rsidR="00733296" w:rsidRPr="00560226" w:rsidRDefault="00733296" w:rsidP="002A7239">
      <w:pPr>
        <w:suppressLineNumbers/>
        <w:jc w:val="both"/>
        <w:rPr>
          <w:b/>
          <w:bCs/>
          <w:color w:val="E94B58" w:themeColor="accent1"/>
        </w:rPr>
      </w:pPr>
      <w:r w:rsidRPr="00560226">
        <w:rPr>
          <w:b/>
          <w:bCs/>
          <w:color w:val="E94B58" w:themeColor="accent1"/>
          <w:u w:val="single"/>
        </w:rPr>
        <w:t>Extract 2</w:t>
      </w:r>
      <w:r w:rsidRPr="00560226">
        <w:rPr>
          <w:b/>
          <w:bCs/>
          <w:color w:val="E94B58" w:themeColor="accent1"/>
        </w:rPr>
        <w:t xml:space="preserve"> from A systematic review of prerequisites for implementing assessment for learning in classroom practice (</w:t>
      </w:r>
      <w:proofErr w:type="spellStart"/>
      <w:r w:rsidRPr="00560226">
        <w:rPr>
          <w:b/>
          <w:bCs/>
          <w:color w:val="E94B58" w:themeColor="accent1"/>
        </w:rPr>
        <w:t>pg</w:t>
      </w:r>
      <w:proofErr w:type="spellEnd"/>
      <w:r w:rsidRPr="00560226">
        <w:rPr>
          <w:b/>
          <w:bCs/>
          <w:color w:val="E94B58" w:themeColor="accent1"/>
        </w:rPr>
        <w:t xml:space="preserve"> 4-5)</w:t>
      </w:r>
    </w:p>
    <w:p w14:paraId="6516F22C" w14:textId="3F9C3CE5" w:rsidR="00733296" w:rsidRPr="00D10C56" w:rsidRDefault="00733296" w:rsidP="002A7239">
      <w:pPr>
        <w:suppressLineNumbers/>
        <w:jc w:val="both"/>
        <w:rPr>
          <w:b/>
          <w:bCs/>
          <w:u w:val="single"/>
        </w:rPr>
      </w:pPr>
      <w:r w:rsidRPr="00D10C56">
        <w:rPr>
          <w:b/>
          <w:bCs/>
          <w:u w:val="single"/>
        </w:rPr>
        <w:t>Teacher knowledge and skills</w:t>
      </w:r>
    </w:p>
    <w:p w14:paraId="3C556EDB" w14:textId="77777777" w:rsidR="00733296" w:rsidRDefault="00733296" w:rsidP="002A7239">
      <w:pPr>
        <w:jc w:val="both"/>
      </w:pPr>
      <w:r>
        <w:t xml:space="preserve">Seventeen studies reported results regarding teachers' knowledge and skills related to </w:t>
      </w:r>
      <w:proofErr w:type="spellStart"/>
      <w:r>
        <w:t>AfL</w:t>
      </w:r>
      <w:proofErr w:type="spellEnd"/>
      <w:r>
        <w:t>. Although only four studies explicitly used the term ‘assessment literacy’, many studies referred to assessment literacy in general; that is, the knowledge and skills teachers need to collect, analyse and interpret evidence from assessment and adapt instruments accordingly.</w:t>
      </w:r>
    </w:p>
    <w:p w14:paraId="796BDAAE" w14:textId="15869E21" w:rsidR="00733296" w:rsidRDefault="00733296" w:rsidP="002A7239">
      <w:pPr>
        <w:jc w:val="both"/>
      </w:pPr>
      <w:r>
        <w:t xml:space="preserve">Results of multiple studies indicated that teachers need the ability to integrate </w:t>
      </w:r>
      <w:proofErr w:type="spellStart"/>
      <w:r>
        <w:t>AfL</w:t>
      </w:r>
      <w:proofErr w:type="spellEnd"/>
      <w:r>
        <w:t xml:space="preserve"> with pedagogical content knowledge (PCK) to be able to cater for their students' learning needs and provide useful feedback. Results further suggest that teachers' pedagogical knowledge (PK) and content knowledge (CK) impact their ability to provide students with useful feedback. Without understanding a concept or without knowing common misconceptions related to a subject, teachers were not able to provide accurate and complete feedback.</w:t>
      </w:r>
    </w:p>
    <w:p w14:paraId="5254652F" w14:textId="426B89C2" w:rsidR="00733296" w:rsidRDefault="00733296" w:rsidP="002A7239">
      <w:pPr>
        <w:jc w:val="both"/>
      </w:pPr>
      <w:r>
        <w:t xml:space="preserve">Teachers need to be able to create educational situations in which </w:t>
      </w:r>
      <w:proofErr w:type="spellStart"/>
      <w:r>
        <w:t>AfL</w:t>
      </w:r>
      <w:proofErr w:type="spellEnd"/>
      <w:r>
        <w:t xml:space="preserve"> strategies can be employed and</w:t>
      </w:r>
      <w:r w:rsidR="00560226">
        <w:t xml:space="preserve"> </w:t>
      </w:r>
      <w:r>
        <w:t xml:space="preserve">should know the roles of students, peers and teachers in the various </w:t>
      </w:r>
      <w:proofErr w:type="spellStart"/>
      <w:r>
        <w:t>AfL</w:t>
      </w:r>
      <w:proofErr w:type="spellEnd"/>
      <w:r>
        <w:t xml:space="preserve"> practices. Eliciting students'</w:t>
      </w:r>
      <w:r w:rsidR="00560226">
        <w:t xml:space="preserve"> </w:t>
      </w:r>
      <w:r>
        <w:t xml:space="preserve">thinking to reveal their learning process and common misconceptions is an important guiding strategy that teachers should master. </w:t>
      </w:r>
      <w:proofErr w:type="spellStart"/>
      <w:r>
        <w:t>Aschbacher</w:t>
      </w:r>
      <w:proofErr w:type="spellEnd"/>
      <w:r>
        <w:t xml:space="preserve"> and Alonzo (2006) found that using questions or directions that provide conceptual focus were most effective for eliciting students' thinking and fostering learning. This was especially true compared to overly prescriptive guidance strategies.</w:t>
      </w:r>
    </w:p>
    <w:p w14:paraId="31B75375" w14:textId="0EDA0903" w:rsidR="00733296" w:rsidRDefault="00733296" w:rsidP="002A7239">
      <w:pPr>
        <w:jc w:val="both"/>
      </w:pPr>
      <w:r>
        <w:t xml:space="preserve">Other studies specifically found that ‘discussion’ is a pedagogy often used in </w:t>
      </w:r>
      <w:proofErr w:type="spellStart"/>
      <w:r>
        <w:t>AfL</w:t>
      </w:r>
      <w:proofErr w:type="spellEnd"/>
      <w:r>
        <w:t xml:space="preserve">. Teachers should be able to foster the participation of students in discussions about their answers, expertise or feedback. Discussion can give teachers valuable insight into students' thinking, difficulties and understanding. This information can be used in adjusting instruction and providing feedback. Because </w:t>
      </w:r>
      <w:proofErr w:type="spellStart"/>
      <w:r>
        <w:t>AfL</w:t>
      </w:r>
      <w:proofErr w:type="spellEnd"/>
      <w:r>
        <w:t xml:space="preserve"> takes place in everyday classroom practice, such as during discussions, it was also noted that teachers need the ability to interpret information about student learning on the spot.</w:t>
      </w:r>
    </w:p>
    <w:p w14:paraId="4670C06F" w14:textId="714F240E" w:rsidR="00733296" w:rsidRDefault="57CB1D84" w:rsidP="002A7239">
      <w:pPr>
        <w:jc w:val="both"/>
      </w:pPr>
      <w:r>
        <w:t>Moreover, teachers need knowledge and skills to develop assessments that achieve the desired purpose. This includes the ability to construct questions (used in daily classroom practice) that elicit evidence about student learning and to critically evaluate assessment instruments.</w:t>
      </w:r>
    </w:p>
    <w:p w14:paraId="6DE6CC3E" w14:textId="1AE90DA2" w:rsidR="00733296" w:rsidRDefault="00733296" w:rsidP="57CB1D84">
      <w:r>
        <w:br w:type="page"/>
      </w:r>
    </w:p>
    <w:p w14:paraId="2080B40E" w14:textId="1C62A396" w:rsidR="00733296" w:rsidRDefault="57CB1D84" w:rsidP="57CB1D84">
      <w:pPr>
        <w:jc w:val="both"/>
      </w:pPr>
      <w:r>
        <w:lastRenderedPageBreak/>
        <w:t xml:space="preserve">The need for teachers to have knowledge and skills regarding the use of hardware and software related to computer-based assessment has also been reported as vital. This is not specific to </w:t>
      </w:r>
      <w:proofErr w:type="spellStart"/>
      <w:r>
        <w:t>AfL</w:t>
      </w:r>
      <w:proofErr w:type="spellEnd"/>
      <w:r>
        <w:t xml:space="preserve">, but is important for formative assessment in general now that ICT and assessment have become more integrated. An example specific to </w:t>
      </w:r>
      <w:proofErr w:type="spellStart"/>
      <w:r>
        <w:t>AfL</w:t>
      </w:r>
      <w:proofErr w:type="spellEnd"/>
      <w:r>
        <w:t xml:space="preserve"> is when teachers use computer response systems (CRS) for immediately gathering students' responses to short questions. Students discuss a question presented by the teacher with peers or think about it individually, and then report their answer using a CRS. After a histogram of responses is displayed, whole class discussion can take place. Teachers use the responses collected with the CRS and the classroom discussion for adjusting their teaching plan on the spot or revisit them for later use.</w:t>
      </w:r>
    </w:p>
    <w:p w14:paraId="6A08234E" w14:textId="147DEF5D" w:rsidR="002A7239" w:rsidRDefault="00733296" w:rsidP="002A7239">
      <w:pPr>
        <w:jc w:val="both"/>
      </w:pPr>
      <w:r>
        <w:t xml:space="preserve">Teachers' assessment experience and confidence in their professional judgment were also identified as a feature that leads to successful implementation. Experience with </w:t>
      </w:r>
      <w:proofErr w:type="spellStart"/>
      <w:r>
        <w:t>AfL</w:t>
      </w:r>
      <w:proofErr w:type="spellEnd"/>
      <w:r>
        <w:t xml:space="preserve"> activities helps teachers gain a deep understanding of </w:t>
      </w:r>
      <w:proofErr w:type="spellStart"/>
      <w:r>
        <w:t>AfL</w:t>
      </w:r>
      <w:proofErr w:type="spellEnd"/>
      <w:r>
        <w:t xml:space="preserve"> and fosters their confidence in their instructional decisions.</w:t>
      </w:r>
    </w:p>
    <w:p w14:paraId="57F063CB" w14:textId="542612B4" w:rsidR="002A7239" w:rsidRDefault="002A7239" w:rsidP="57CB1D84">
      <w:pPr>
        <w:suppressLineNumbers/>
        <w:jc w:val="both"/>
        <w:rPr>
          <w:b/>
          <w:bCs/>
        </w:rPr>
      </w:pPr>
    </w:p>
    <w:p w14:paraId="0BC6A439" w14:textId="0C145DE3" w:rsidR="0070423C" w:rsidRPr="0070423C" w:rsidRDefault="0070423C" w:rsidP="002A7239">
      <w:pPr>
        <w:suppressLineNumbers/>
        <w:jc w:val="both"/>
        <w:rPr>
          <w:b/>
          <w:bCs/>
        </w:rPr>
      </w:pPr>
      <w:r w:rsidRPr="0070423C">
        <w:rPr>
          <w:b/>
          <w:bCs/>
        </w:rPr>
        <w:t xml:space="preserve">Extract </w:t>
      </w:r>
      <w:r w:rsidR="002A7239">
        <w:rPr>
          <w:b/>
          <w:bCs/>
        </w:rPr>
        <w:t>2 question:</w:t>
      </w:r>
    </w:p>
    <w:p w14:paraId="1C9ED1D5" w14:textId="77777777" w:rsidR="002A7239" w:rsidRPr="0070423C" w:rsidRDefault="002A7239" w:rsidP="00D3176C">
      <w:pPr>
        <w:pStyle w:val="ListParagraph"/>
        <w:numPr>
          <w:ilvl w:val="0"/>
          <w:numId w:val="16"/>
        </w:numPr>
        <w:suppressLineNumbers/>
        <w:jc w:val="both"/>
      </w:pPr>
      <w:r w:rsidRPr="0070423C">
        <w:t>What are the challenges and barriers to successful implementation of assessment for learning? (what do teachers need to be able to do to implement it effectively in their classrooms?)</w:t>
      </w:r>
    </w:p>
    <w:tbl>
      <w:tblPr>
        <w:tblStyle w:val="TableGrid"/>
        <w:tblpPr w:leftFromText="180" w:rightFromText="180" w:vertAnchor="text" w:horzAnchor="margin" w:tblpYSpec="outside"/>
        <w:tblW w:w="0" w:type="auto"/>
        <w:tblLook w:val="04A0" w:firstRow="1" w:lastRow="0" w:firstColumn="1" w:lastColumn="0" w:noHBand="0" w:noVBand="1"/>
      </w:tblPr>
      <w:tblGrid>
        <w:gridCol w:w="9912"/>
      </w:tblGrid>
      <w:tr w:rsidR="002A7239" w14:paraId="47A75731" w14:textId="77777777" w:rsidTr="00A277B8">
        <w:trPr>
          <w:trHeight w:val="1655"/>
        </w:trPr>
        <w:tc>
          <w:tcPr>
            <w:tcW w:w="9912" w:type="dxa"/>
          </w:tcPr>
          <w:p w14:paraId="5D09CFB9" w14:textId="77777777" w:rsidR="002A7239" w:rsidRDefault="002A7239" w:rsidP="00A277B8">
            <w:pPr>
              <w:suppressLineNumbers/>
              <w:jc w:val="both"/>
            </w:pPr>
            <w:r>
              <w:t>Notes:</w:t>
            </w:r>
          </w:p>
          <w:p w14:paraId="5C72E750" w14:textId="77777777" w:rsidR="002A7239" w:rsidRDefault="002A7239" w:rsidP="00A277B8">
            <w:pPr>
              <w:suppressLineNumbers/>
              <w:jc w:val="both"/>
            </w:pPr>
          </w:p>
          <w:p w14:paraId="3F20D29C" w14:textId="77777777" w:rsidR="002A7239" w:rsidRDefault="002A7239" w:rsidP="00A277B8">
            <w:pPr>
              <w:suppressLineNumbers/>
              <w:jc w:val="both"/>
            </w:pPr>
          </w:p>
          <w:p w14:paraId="693C8FBF" w14:textId="77777777" w:rsidR="002A7239" w:rsidRDefault="002A7239" w:rsidP="00A277B8">
            <w:pPr>
              <w:suppressLineNumbers/>
              <w:jc w:val="both"/>
            </w:pPr>
          </w:p>
          <w:p w14:paraId="536393DD" w14:textId="77777777" w:rsidR="002A7239" w:rsidRDefault="002A7239" w:rsidP="00A277B8">
            <w:pPr>
              <w:suppressLineNumbers/>
              <w:jc w:val="both"/>
            </w:pPr>
          </w:p>
          <w:p w14:paraId="2E2C5A55" w14:textId="77777777" w:rsidR="002A7239" w:rsidRDefault="002A7239" w:rsidP="00A277B8">
            <w:pPr>
              <w:suppressLineNumbers/>
              <w:jc w:val="both"/>
            </w:pPr>
          </w:p>
          <w:p w14:paraId="76922892" w14:textId="77777777" w:rsidR="002A7239" w:rsidRDefault="002A7239" w:rsidP="00A277B8">
            <w:pPr>
              <w:suppressLineNumbers/>
              <w:jc w:val="both"/>
            </w:pPr>
          </w:p>
          <w:p w14:paraId="602B63FF" w14:textId="77777777" w:rsidR="002A7239" w:rsidRDefault="002A7239" w:rsidP="00A277B8">
            <w:pPr>
              <w:suppressLineNumbers/>
              <w:jc w:val="both"/>
            </w:pPr>
          </w:p>
          <w:p w14:paraId="7BA80A52" w14:textId="77777777" w:rsidR="002A7239" w:rsidRDefault="002A7239" w:rsidP="00A277B8">
            <w:pPr>
              <w:suppressLineNumbers/>
              <w:jc w:val="both"/>
            </w:pPr>
          </w:p>
          <w:p w14:paraId="456870F3" w14:textId="77777777" w:rsidR="002A7239" w:rsidRDefault="002A7239" w:rsidP="00A277B8">
            <w:pPr>
              <w:suppressLineNumbers/>
              <w:jc w:val="both"/>
            </w:pPr>
          </w:p>
          <w:p w14:paraId="75DBB346" w14:textId="77777777" w:rsidR="002A7239" w:rsidRDefault="002A7239" w:rsidP="00A277B8">
            <w:pPr>
              <w:suppressLineNumbers/>
              <w:jc w:val="both"/>
            </w:pPr>
          </w:p>
          <w:p w14:paraId="3863924A" w14:textId="77777777" w:rsidR="002A7239" w:rsidRDefault="002A7239" w:rsidP="00A277B8">
            <w:pPr>
              <w:suppressLineNumbers/>
              <w:jc w:val="both"/>
            </w:pPr>
          </w:p>
          <w:p w14:paraId="78A0E013" w14:textId="77777777" w:rsidR="002A7239" w:rsidRDefault="002A7239" w:rsidP="00A277B8">
            <w:pPr>
              <w:suppressLineNumbers/>
              <w:jc w:val="both"/>
            </w:pPr>
          </w:p>
          <w:p w14:paraId="4EC13582" w14:textId="77777777" w:rsidR="002A7239" w:rsidRDefault="002A7239" w:rsidP="00A277B8">
            <w:pPr>
              <w:suppressLineNumbers/>
              <w:jc w:val="both"/>
            </w:pPr>
          </w:p>
          <w:p w14:paraId="652E98C3" w14:textId="77777777" w:rsidR="002A7239" w:rsidRDefault="002A7239" w:rsidP="00A277B8">
            <w:pPr>
              <w:suppressLineNumbers/>
              <w:jc w:val="both"/>
            </w:pPr>
          </w:p>
        </w:tc>
      </w:tr>
    </w:tbl>
    <w:p w14:paraId="79C8D148" w14:textId="77777777" w:rsidR="0070423C" w:rsidRPr="0070423C" w:rsidRDefault="0070423C" w:rsidP="002A7239">
      <w:pPr>
        <w:suppressLineNumbers/>
        <w:jc w:val="both"/>
      </w:pPr>
    </w:p>
    <w:p w14:paraId="0906097B" w14:textId="130AD37B" w:rsidR="00A66FDB" w:rsidRPr="00103FF8" w:rsidRDefault="00FA08B8" w:rsidP="00FA08B8">
      <w:pPr>
        <w:suppressLineNumbers/>
        <w:jc w:val="both"/>
      </w:pPr>
      <w:r>
        <w:rPr>
          <w:b/>
          <w:bCs/>
        </w:rPr>
        <w:t>Challenges and barriers to formative assessment</w:t>
      </w:r>
      <w:r w:rsidR="00103FF8">
        <w:rPr>
          <w:b/>
          <w:bCs/>
        </w:rPr>
        <w:t xml:space="preserve"> </w:t>
      </w:r>
      <w:r w:rsidR="00103FF8" w:rsidRPr="00103FF8">
        <w:t xml:space="preserve">(summarised from </w:t>
      </w:r>
      <w:proofErr w:type="spellStart"/>
      <w:r w:rsidR="00103FF8" w:rsidRPr="00103FF8">
        <w:t>Heitink</w:t>
      </w:r>
      <w:proofErr w:type="spellEnd"/>
      <w:r w:rsidR="00103FF8" w:rsidRPr="00103FF8">
        <w:t xml:space="preserve"> et al, 2016)</w:t>
      </w:r>
    </w:p>
    <w:p w14:paraId="7F1BA47E" w14:textId="77777777" w:rsidR="00FA08B8" w:rsidRPr="00FA08B8" w:rsidRDefault="00FA08B8" w:rsidP="00D3176C">
      <w:pPr>
        <w:numPr>
          <w:ilvl w:val="0"/>
          <w:numId w:val="17"/>
        </w:numPr>
        <w:suppressLineNumbers/>
        <w:tabs>
          <w:tab w:val="left" w:pos="1530"/>
        </w:tabs>
        <w:jc w:val="both"/>
      </w:pPr>
      <w:r w:rsidRPr="00FA08B8">
        <w:t xml:space="preserve">Without understanding a concept or without knowing common misconceptions related to a subject, teachers aren’t able to provide accurate and complete feedback </w:t>
      </w:r>
    </w:p>
    <w:p w14:paraId="628268F0" w14:textId="77777777" w:rsidR="00FA08B8" w:rsidRPr="00FA08B8" w:rsidRDefault="00FA08B8" w:rsidP="00D3176C">
      <w:pPr>
        <w:numPr>
          <w:ilvl w:val="0"/>
          <w:numId w:val="17"/>
        </w:numPr>
        <w:suppressLineNumbers/>
        <w:tabs>
          <w:tab w:val="left" w:pos="1530"/>
        </w:tabs>
        <w:jc w:val="both"/>
      </w:pPr>
      <w:r w:rsidRPr="00FA08B8">
        <w:t>Eliciting students’ thinking to reveal their learning process and common misconceptions is an important guiding strategy teachers should master</w:t>
      </w:r>
    </w:p>
    <w:p w14:paraId="4000A012" w14:textId="77777777" w:rsidR="00FA08B8" w:rsidRPr="00FA08B8" w:rsidRDefault="00FA08B8" w:rsidP="00D3176C">
      <w:pPr>
        <w:numPr>
          <w:ilvl w:val="0"/>
          <w:numId w:val="17"/>
        </w:numPr>
        <w:suppressLineNumbers/>
        <w:tabs>
          <w:tab w:val="left" w:pos="1530"/>
        </w:tabs>
        <w:jc w:val="both"/>
      </w:pPr>
      <w:r w:rsidRPr="00FA08B8">
        <w:t>Teachers need the ability to interpret information about student learning on the spot</w:t>
      </w:r>
    </w:p>
    <w:p w14:paraId="7309A70E" w14:textId="77777777" w:rsidR="00FA08B8" w:rsidRPr="00FA08B8" w:rsidRDefault="00FA08B8" w:rsidP="00D3176C">
      <w:pPr>
        <w:numPr>
          <w:ilvl w:val="0"/>
          <w:numId w:val="17"/>
        </w:numPr>
        <w:suppressLineNumbers/>
        <w:tabs>
          <w:tab w:val="left" w:pos="1530"/>
        </w:tabs>
        <w:jc w:val="both"/>
      </w:pPr>
      <w:r w:rsidRPr="00FA08B8">
        <w:t>Teachers need the knowledge and skills to develop assessments that achieve desired purpose</w:t>
      </w:r>
    </w:p>
    <w:p w14:paraId="56C5D1FE" w14:textId="305DCDC9" w:rsidR="00BA750F" w:rsidRDefault="57CB1D84" w:rsidP="00D3176C">
      <w:pPr>
        <w:numPr>
          <w:ilvl w:val="0"/>
          <w:numId w:val="17"/>
        </w:numPr>
        <w:suppressLineNumbers/>
        <w:tabs>
          <w:tab w:val="left" w:pos="1530"/>
        </w:tabs>
        <w:jc w:val="both"/>
      </w:pPr>
      <w:r>
        <w:t xml:space="preserve">Teachers need the ability to construct questions that elicit evidence about student learning and to critically evaluate assessment instruments </w:t>
      </w:r>
    </w:p>
    <w:p w14:paraId="23BEC455" w14:textId="6DCD1219" w:rsidR="57CB1D84" w:rsidRDefault="57CB1D84">
      <w:r>
        <w:br w:type="page"/>
      </w:r>
    </w:p>
    <w:p w14:paraId="32B7A777" w14:textId="3CBE7A58" w:rsidR="00FD0A09" w:rsidRPr="00FD0A09" w:rsidRDefault="57CB1D84" w:rsidP="57CB1D84">
      <w:pPr>
        <w:suppressLineNumbers/>
        <w:jc w:val="both"/>
        <w:rPr>
          <w:b/>
          <w:bCs/>
        </w:rPr>
      </w:pPr>
      <w:r w:rsidRPr="57CB1D84">
        <w:rPr>
          <w:b/>
          <w:bCs/>
        </w:rPr>
        <w:lastRenderedPageBreak/>
        <w:t>Recap: learning vs performance</w:t>
      </w:r>
    </w:p>
    <w:p w14:paraId="4AA0440A" w14:textId="77777777" w:rsidR="00FD0A09" w:rsidRPr="006D485D" w:rsidRDefault="00FD0A09" w:rsidP="00FD0A09">
      <w:pPr>
        <w:suppressLineNumbers/>
        <w:jc w:val="both"/>
      </w:pPr>
      <w:r w:rsidRPr="00005231">
        <w:rPr>
          <w:b/>
          <w:bCs/>
        </w:rPr>
        <w:t>Learning</w:t>
      </w:r>
      <w:r w:rsidRPr="006D485D">
        <w:t xml:space="preserve"> is a persistent change in our long term memory. Learning goes on inside our minds and we cannot see this.</w:t>
      </w:r>
    </w:p>
    <w:p w14:paraId="015F1C3D" w14:textId="77777777" w:rsidR="00FD0A09" w:rsidRDefault="57CB1D84" w:rsidP="00FD0A09">
      <w:pPr>
        <w:suppressLineNumbers/>
        <w:jc w:val="both"/>
      </w:pPr>
      <w:r w:rsidRPr="57CB1D84">
        <w:rPr>
          <w:b/>
          <w:bCs/>
        </w:rPr>
        <w:t>Performance</w:t>
      </w:r>
      <w:r>
        <w:t xml:space="preserve"> is immediate behaviour or knowledge that can be observed and measured during and immediately after acquisition (Soderstrum and Bjork, 2015)</w:t>
      </w:r>
    </w:p>
    <w:p w14:paraId="68F4EE38" w14:textId="37C65813" w:rsidR="57CB1D84" w:rsidRDefault="57CB1D84" w:rsidP="57CB1D84">
      <w:pPr>
        <w:jc w:val="both"/>
        <w:rPr>
          <w:b/>
          <w:bCs/>
        </w:rPr>
      </w:pPr>
    </w:p>
    <w:p w14:paraId="54CBB457" w14:textId="36F4199A" w:rsidR="002F5DF7" w:rsidRDefault="57CB1D84" w:rsidP="57CB1D84">
      <w:pPr>
        <w:suppressLineNumbers/>
        <w:jc w:val="both"/>
        <w:rPr>
          <w:b/>
          <w:bCs/>
        </w:rPr>
      </w:pPr>
      <w:r w:rsidRPr="57CB1D84">
        <w:rPr>
          <w:b/>
          <w:bCs/>
        </w:rPr>
        <w:t xml:space="preserve">Poor proxies for learning </w:t>
      </w:r>
      <w:r>
        <w:t>(Coe, 2013)</w:t>
      </w:r>
    </w:p>
    <w:p w14:paraId="2A269030" w14:textId="77777777" w:rsidR="009C7C63" w:rsidRPr="009C7C63" w:rsidRDefault="009C7C63" w:rsidP="009C7C63">
      <w:pPr>
        <w:suppressLineNumbers/>
        <w:jc w:val="both"/>
      </w:pPr>
      <w:r w:rsidRPr="009C7C63">
        <w:rPr>
          <w:i/>
          <w:iCs/>
        </w:rPr>
        <w:t>‘Easily observed, but not really about learning’</w:t>
      </w:r>
    </w:p>
    <w:p w14:paraId="24763DC2" w14:textId="77777777" w:rsidR="009C7C63" w:rsidRPr="009C7C63" w:rsidRDefault="009C7C63" w:rsidP="00D3176C">
      <w:pPr>
        <w:numPr>
          <w:ilvl w:val="0"/>
          <w:numId w:val="41"/>
        </w:numPr>
        <w:suppressLineNumbers/>
        <w:jc w:val="both"/>
      </w:pPr>
      <w:r w:rsidRPr="009C7C63">
        <w:t>Students are busy: lots of work is done (especially written work)</w:t>
      </w:r>
    </w:p>
    <w:p w14:paraId="672BF76B" w14:textId="77777777" w:rsidR="009C7C63" w:rsidRPr="009C7C63" w:rsidRDefault="009C7C63" w:rsidP="00D3176C">
      <w:pPr>
        <w:numPr>
          <w:ilvl w:val="0"/>
          <w:numId w:val="41"/>
        </w:numPr>
        <w:suppressLineNumbers/>
        <w:jc w:val="both"/>
      </w:pPr>
      <w:r w:rsidRPr="009C7C63">
        <w:t>Students are engaged, interested and motivated</w:t>
      </w:r>
    </w:p>
    <w:p w14:paraId="1CBFA9B3" w14:textId="77777777" w:rsidR="009C7C63" w:rsidRPr="009C7C63" w:rsidRDefault="009C7C63" w:rsidP="00D3176C">
      <w:pPr>
        <w:numPr>
          <w:ilvl w:val="0"/>
          <w:numId w:val="41"/>
        </w:numPr>
        <w:suppressLineNumbers/>
        <w:jc w:val="both"/>
      </w:pPr>
      <w:r w:rsidRPr="009C7C63">
        <w:t>Students are getting attention: feedback, explanations</w:t>
      </w:r>
    </w:p>
    <w:p w14:paraId="7FDE0C18" w14:textId="77777777" w:rsidR="009C7C63" w:rsidRPr="009C7C63" w:rsidRDefault="009C7C63" w:rsidP="00D3176C">
      <w:pPr>
        <w:numPr>
          <w:ilvl w:val="0"/>
          <w:numId w:val="41"/>
        </w:numPr>
        <w:suppressLineNumbers/>
        <w:jc w:val="both"/>
      </w:pPr>
      <w:r w:rsidRPr="009C7C63">
        <w:t>Classroom is ordered, calm and under control</w:t>
      </w:r>
    </w:p>
    <w:p w14:paraId="0482ED48" w14:textId="77777777" w:rsidR="009C7C63" w:rsidRPr="009C7C63" w:rsidRDefault="009C7C63" w:rsidP="00D3176C">
      <w:pPr>
        <w:numPr>
          <w:ilvl w:val="0"/>
          <w:numId w:val="41"/>
        </w:numPr>
        <w:suppressLineNumbers/>
        <w:jc w:val="both"/>
      </w:pPr>
      <w:r w:rsidRPr="009C7C63">
        <w:t>Curriculum has been ‘covered’ (i.e. presented to students in some form)</w:t>
      </w:r>
    </w:p>
    <w:p w14:paraId="2DD5A0AC" w14:textId="77777777" w:rsidR="009C7C63" w:rsidRPr="009C7C63" w:rsidRDefault="009C7C63" w:rsidP="00D3176C">
      <w:pPr>
        <w:numPr>
          <w:ilvl w:val="0"/>
          <w:numId w:val="41"/>
        </w:numPr>
        <w:suppressLineNumbers/>
        <w:jc w:val="both"/>
      </w:pPr>
      <w:r w:rsidRPr="009C7C63">
        <w:t>(At least some) students have supplied correct answers (whether or not they really understood them, could reproduce them independently or knew them already).</w:t>
      </w:r>
    </w:p>
    <w:p w14:paraId="22D2FDD7" w14:textId="77777777" w:rsidR="007710E9" w:rsidRPr="006D485D" w:rsidRDefault="007710E9" w:rsidP="006D485D">
      <w:pPr>
        <w:suppressLineNumbers/>
        <w:jc w:val="both"/>
      </w:pPr>
    </w:p>
    <w:tbl>
      <w:tblPr>
        <w:tblStyle w:val="TableGrid"/>
        <w:tblpPr w:leftFromText="180" w:rightFromText="180" w:vertAnchor="text" w:horzAnchor="margin" w:tblpY="-38"/>
        <w:tblW w:w="0" w:type="auto"/>
        <w:tblLook w:val="04A0" w:firstRow="1" w:lastRow="0" w:firstColumn="1" w:lastColumn="0" w:noHBand="0" w:noVBand="1"/>
      </w:tblPr>
      <w:tblGrid>
        <w:gridCol w:w="9912"/>
      </w:tblGrid>
      <w:tr w:rsidR="006D485D" w14:paraId="4E3D99A5" w14:textId="77777777" w:rsidTr="006D485D">
        <w:tc>
          <w:tcPr>
            <w:tcW w:w="9912" w:type="dxa"/>
          </w:tcPr>
          <w:p w14:paraId="58EEFDC4" w14:textId="22A5A12D" w:rsidR="006D485D" w:rsidRPr="00D43971" w:rsidRDefault="006D485D" w:rsidP="006D485D">
            <w:pPr>
              <w:suppressLineNumbers/>
              <w:jc w:val="both"/>
              <w:rPr>
                <w:i/>
                <w:iCs/>
              </w:rPr>
            </w:pPr>
            <w:r w:rsidRPr="005B38D3">
              <w:rPr>
                <w:i/>
                <w:iCs/>
              </w:rPr>
              <w:t>“</w:t>
            </w:r>
            <w:r w:rsidR="00265F35" w:rsidRPr="00265F35">
              <w:rPr>
                <w:i/>
                <w:iCs/>
              </w:rPr>
              <w:t>Questioning is an essential part of helping students to make progress but only if it causes thinking or elicits evidence that informs our teaching.</w:t>
            </w:r>
            <w:r w:rsidR="00265F35">
              <w:rPr>
                <w:i/>
                <w:iCs/>
              </w:rPr>
              <w:t>”</w:t>
            </w:r>
          </w:p>
          <w:p w14:paraId="483FAF87" w14:textId="4C7A9C5C" w:rsidR="006D485D" w:rsidRPr="00265F35" w:rsidRDefault="00265F35" w:rsidP="00265F35">
            <w:pPr>
              <w:suppressLineNumbers/>
              <w:jc w:val="right"/>
              <w:rPr>
                <w:sz w:val="20"/>
                <w:szCs w:val="20"/>
              </w:rPr>
            </w:pPr>
            <w:proofErr w:type="spellStart"/>
            <w:r>
              <w:rPr>
                <w:sz w:val="20"/>
                <w:szCs w:val="20"/>
              </w:rPr>
              <w:t>Didau</w:t>
            </w:r>
            <w:proofErr w:type="spellEnd"/>
            <w:r w:rsidR="006D485D" w:rsidRPr="005B38D3">
              <w:rPr>
                <w:sz w:val="20"/>
                <w:szCs w:val="20"/>
              </w:rPr>
              <w:t xml:space="preserve"> (</w:t>
            </w:r>
            <w:r>
              <w:rPr>
                <w:sz w:val="20"/>
                <w:szCs w:val="20"/>
              </w:rPr>
              <w:t>2012</w:t>
            </w:r>
            <w:r w:rsidR="006D485D" w:rsidRPr="005B38D3">
              <w:rPr>
                <w:sz w:val="20"/>
                <w:szCs w:val="20"/>
              </w:rPr>
              <w:t>)</w:t>
            </w:r>
          </w:p>
        </w:tc>
      </w:tr>
    </w:tbl>
    <w:p w14:paraId="366018D5" w14:textId="77777777" w:rsidR="006D485D" w:rsidRDefault="006D485D" w:rsidP="002F5DF7">
      <w:pPr>
        <w:suppressLineNumbers/>
        <w:jc w:val="both"/>
        <w:rPr>
          <w:b/>
          <w:bCs/>
        </w:rPr>
      </w:pPr>
    </w:p>
    <w:p w14:paraId="31E1E9BE" w14:textId="3C4C549F" w:rsidR="00420C4E" w:rsidRDefault="00420C4E" w:rsidP="00420C4E">
      <w:pPr>
        <w:suppressLineNumbers/>
        <w:jc w:val="both"/>
        <w:rPr>
          <w:b/>
          <w:bCs/>
        </w:rPr>
      </w:pPr>
      <w:r>
        <w:rPr>
          <w:b/>
          <w:bCs/>
        </w:rPr>
        <w:t>Hinge questions: definition</w:t>
      </w:r>
    </w:p>
    <w:p w14:paraId="4578C53D" w14:textId="1B995BE8" w:rsidR="00420C4E" w:rsidRPr="002F1053" w:rsidRDefault="00420C4E" w:rsidP="00420C4E">
      <w:pPr>
        <w:suppressLineNumbers/>
        <w:jc w:val="both"/>
      </w:pPr>
      <w:r w:rsidRPr="00420C4E">
        <w:t>Hinge questions are pre-planned questions used at key points in the lesson to diagnose if students are ready to move on.</w:t>
      </w:r>
    </w:p>
    <w:p w14:paraId="399E9F1A" w14:textId="51F03979" w:rsidR="004B6DCF" w:rsidRPr="004B6DCF" w:rsidRDefault="00F67EE1" w:rsidP="57CB1D84">
      <w:pPr>
        <w:suppressLineNumbers/>
        <w:tabs>
          <w:tab w:val="left" w:pos="1530"/>
        </w:tabs>
        <w:jc w:val="both"/>
        <w:rPr>
          <w:b/>
          <w:bCs/>
        </w:rPr>
      </w:pPr>
      <w:r>
        <w:rPr>
          <w:b/>
          <w:bCs/>
        </w:rPr>
        <w:t>Success c</w:t>
      </w:r>
      <w:r w:rsidR="57CB1D84" w:rsidRPr="57CB1D84">
        <w:rPr>
          <w:b/>
          <w:bCs/>
        </w:rPr>
        <w:t xml:space="preserve">riteria for </w:t>
      </w:r>
      <w:r w:rsidR="57CB1D84" w:rsidRPr="57CB1D84">
        <w:rPr>
          <w:b/>
          <w:bCs/>
          <w:u w:val="single"/>
        </w:rPr>
        <w:t>planning</w:t>
      </w:r>
      <w:r w:rsidR="57CB1D84" w:rsidRPr="57CB1D84">
        <w:rPr>
          <w:b/>
          <w:bCs/>
        </w:rPr>
        <w:t xml:space="preserve"> hinge questions</w:t>
      </w:r>
    </w:p>
    <w:p w14:paraId="0A2A3913" w14:textId="4525EFF8" w:rsidR="004B6DCF" w:rsidRPr="004B6DCF" w:rsidRDefault="57CB1D84" w:rsidP="57CB1D84">
      <w:pPr>
        <w:suppressLineNumbers/>
        <w:tabs>
          <w:tab w:val="left" w:pos="1530"/>
        </w:tabs>
        <w:jc w:val="both"/>
        <w:rPr>
          <w:b/>
          <w:bCs/>
        </w:rPr>
      </w:pPr>
      <w:r w:rsidRPr="57CB1D84">
        <w:rPr>
          <w:b/>
          <w:bCs/>
        </w:rPr>
        <w:t>When to use:</w:t>
      </w:r>
      <w:r w:rsidRPr="57CB1D84">
        <w:rPr>
          <w:b/>
          <w:bCs/>
          <w:lang w:val="en-US"/>
        </w:rPr>
        <w:t xml:space="preserve">​ </w:t>
      </w:r>
      <w:r>
        <w:t>at a point in lesson before pupils move on to a new concept/task</w:t>
      </w:r>
      <w:r w:rsidRPr="57CB1D84">
        <w:rPr>
          <w:lang w:val="en-US"/>
        </w:rPr>
        <w:t>​</w:t>
      </w:r>
    </w:p>
    <w:p w14:paraId="10DC33F8" w14:textId="77777777" w:rsidR="004B6DCF" w:rsidRPr="004B6DCF" w:rsidRDefault="57CB1D84" w:rsidP="00D3176C">
      <w:pPr>
        <w:numPr>
          <w:ilvl w:val="0"/>
          <w:numId w:val="35"/>
        </w:numPr>
        <w:suppressLineNumbers/>
        <w:tabs>
          <w:tab w:val="left" w:pos="1530"/>
        </w:tabs>
        <w:spacing w:after="0"/>
        <w:jc w:val="both"/>
        <w:rPr>
          <w:b/>
          <w:bCs/>
        </w:rPr>
      </w:pPr>
      <w:r w:rsidRPr="57CB1D84">
        <w:rPr>
          <w:b/>
          <w:bCs/>
        </w:rPr>
        <w:t>What to assess:</w:t>
      </w:r>
      <w:r w:rsidRPr="57CB1D84">
        <w:rPr>
          <w:b/>
          <w:bCs/>
          <w:lang w:val="en-US"/>
        </w:rPr>
        <w:t>​</w:t>
      </w:r>
    </w:p>
    <w:p w14:paraId="53AEF931" w14:textId="253AA0A0" w:rsidR="004B6DCF" w:rsidRPr="004B6DCF" w:rsidRDefault="57CB1D84" w:rsidP="00D3176C">
      <w:pPr>
        <w:numPr>
          <w:ilvl w:val="0"/>
          <w:numId w:val="36"/>
        </w:numPr>
        <w:suppressLineNumbers/>
        <w:tabs>
          <w:tab w:val="left" w:pos="1530"/>
        </w:tabs>
        <w:spacing w:after="0"/>
        <w:jc w:val="both"/>
        <w:rPr>
          <w:b/>
          <w:bCs/>
        </w:rPr>
      </w:pPr>
      <w:r>
        <w:t>pupil understanding of key learning</w:t>
      </w:r>
      <w:r w:rsidRPr="57CB1D84">
        <w:rPr>
          <w:lang w:val="en-US"/>
        </w:rPr>
        <w:t>​</w:t>
      </w:r>
    </w:p>
    <w:p w14:paraId="402B749B" w14:textId="39709C47" w:rsidR="004B6DCF" w:rsidRPr="004B6DCF" w:rsidRDefault="57CB1D84" w:rsidP="00D3176C">
      <w:pPr>
        <w:numPr>
          <w:ilvl w:val="0"/>
          <w:numId w:val="36"/>
        </w:numPr>
        <w:suppressLineNumbers/>
        <w:tabs>
          <w:tab w:val="left" w:pos="1530"/>
        </w:tabs>
        <w:spacing w:after="0"/>
        <w:jc w:val="both"/>
        <w:rPr>
          <w:b/>
          <w:bCs/>
        </w:rPr>
      </w:pPr>
      <w:r w:rsidRPr="57CB1D84">
        <w:rPr>
          <w:b/>
          <w:bCs/>
        </w:rPr>
        <w:t>likely misconceptions</w:t>
      </w:r>
      <w:r w:rsidRPr="57CB1D84">
        <w:rPr>
          <w:b/>
          <w:bCs/>
          <w:lang w:val="en-US"/>
        </w:rPr>
        <w:t>​</w:t>
      </w:r>
    </w:p>
    <w:p w14:paraId="5E253633" w14:textId="77777777" w:rsidR="004B6DCF" w:rsidRPr="004B6DCF" w:rsidRDefault="57CB1D84" w:rsidP="00D3176C">
      <w:pPr>
        <w:numPr>
          <w:ilvl w:val="0"/>
          <w:numId w:val="37"/>
        </w:numPr>
        <w:suppressLineNumbers/>
        <w:tabs>
          <w:tab w:val="left" w:pos="1530"/>
        </w:tabs>
        <w:spacing w:after="0"/>
        <w:jc w:val="both"/>
        <w:rPr>
          <w:b/>
          <w:bCs/>
        </w:rPr>
      </w:pPr>
      <w:r w:rsidRPr="57CB1D84">
        <w:rPr>
          <w:b/>
          <w:bCs/>
        </w:rPr>
        <w:t>How to design:</w:t>
      </w:r>
      <w:r w:rsidRPr="57CB1D84">
        <w:rPr>
          <w:b/>
          <w:bCs/>
          <w:lang w:val="en-US"/>
        </w:rPr>
        <w:t>​</w:t>
      </w:r>
    </w:p>
    <w:p w14:paraId="549D1ED7" w14:textId="77777777" w:rsidR="004B6DCF" w:rsidRPr="004B6DCF" w:rsidRDefault="57CB1D84" w:rsidP="00D3176C">
      <w:pPr>
        <w:numPr>
          <w:ilvl w:val="0"/>
          <w:numId w:val="38"/>
        </w:numPr>
        <w:suppressLineNumbers/>
        <w:tabs>
          <w:tab w:val="left" w:pos="1530"/>
        </w:tabs>
        <w:spacing w:after="0"/>
        <w:jc w:val="both"/>
      </w:pPr>
      <w:r>
        <w:t>sufficient structure to provide a clear response</w:t>
      </w:r>
      <w:r w:rsidRPr="57CB1D84">
        <w:rPr>
          <w:lang w:val="en-US"/>
        </w:rPr>
        <w:t>​</w:t>
      </w:r>
    </w:p>
    <w:p w14:paraId="2AB4EF8E" w14:textId="77777777" w:rsidR="004B6DCF" w:rsidRPr="004B6DCF" w:rsidRDefault="57CB1D84" w:rsidP="00D3176C">
      <w:pPr>
        <w:numPr>
          <w:ilvl w:val="0"/>
          <w:numId w:val="38"/>
        </w:numPr>
        <w:suppressLineNumbers/>
        <w:tabs>
          <w:tab w:val="left" w:pos="1530"/>
        </w:tabs>
        <w:spacing w:after="0"/>
        <w:jc w:val="both"/>
      </w:pPr>
      <w:r>
        <w:t>accessible to all pupils</w:t>
      </w:r>
      <w:r w:rsidRPr="57CB1D84">
        <w:rPr>
          <w:lang w:val="en-US"/>
        </w:rPr>
        <w:t>​</w:t>
      </w:r>
    </w:p>
    <w:p w14:paraId="7A56DF11" w14:textId="12CC1A6B" w:rsidR="004B6DCF" w:rsidRPr="004B6DCF" w:rsidRDefault="57CB1D84" w:rsidP="00D3176C">
      <w:pPr>
        <w:numPr>
          <w:ilvl w:val="0"/>
          <w:numId w:val="38"/>
        </w:numPr>
        <w:suppressLineNumbers/>
        <w:tabs>
          <w:tab w:val="left" w:pos="1530"/>
        </w:tabs>
        <w:spacing w:after="0"/>
        <w:jc w:val="both"/>
      </w:pPr>
      <w:r>
        <w:t>swift to answer and quick to review</w:t>
      </w:r>
      <w:r w:rsidRPr="57CB1D84">
        <w:rPr>
          <w:lang w:val="en-US"/>
        </w:rPr>
        <w:t>​</w:t>
      </w:r>
    </w:p>
    <w:p w14:paraId="71B89020" w14:textId="77777777" w:rsidR="004B6DCF" w:rsidRPr="004B6DCF" w:rsidRDefault="57CB1D84" w:rsidP="00D3176C">
      <w:pPr>
        <w:numPr>
          <w:ilvl w:val="0"/>
          <w:numId w:val="39"/>
        </w:numPr>
        <w:suppressLineNumbers/>
        <w:tabs>
          <w:tab w:val="left" w:pos="1530"/>
        </w:tabs>
        <w:spacing w:after="0"/>
        <w:jc w:val="both"/>
        <w:rPr>
          <w:b/>
          <w:bCs/>
        </w:rPr>
      </w:pPr>
      <w:r w:rsidRPr="57CB1D84">
        <w:rPr>
          <w:b/>
          <w:bCs/>
        </w:rPr>
        <w:t>How to use:</w:t>
      </w:r>
      <w:r w:rsidRPr="57CB1D84">
        <w:rPr>
          <w:b/>
          <w:bCs/>
          <w:lang w:val="en-US"/>
        </w:rPr>
        <w:t>​</w:t>
      </w:r>
    </w:p>
    <w:p w14:paraId="507E0CB1" w14:textId="77777777" w:rsidR="004B6DCF" w:rsidRPr="004B6DCF" w:rsidRDefault="57CB1D84" w:rsidP="00D3176C">
      <w:pPr>
        <w:numPr>
          <w:ilvl w:val="0"/>
          <w:numId w:val="40"/>
        </w:numPr>
        <w:suppressLineNumbers/>
        <w:tabs>
          <w:tab w:val="num" w:pos="720"/>
          <w:tab w:val="left" w:pos="1530"/>
        </w:tabs>
        <w:spacing w:after="0"/>
        <w:jc w:val="both"/>
      </w:pPr>
      <w:r>
        <w:t>to inform next steps in teaching</w:t>
      </w:r>
      <w:r w:rsidRPr="57CB1D84">
        <w:rPr>
          <w:lang w:val="en-US"/>
        </w:rPr>
        <w:t>​</w:t>
      </w:r>
    </w:p>
    <w:p w14:paraId="0EB9BFE4" w14:textId="77777777" w:rsidR="004B6DCF" w:rsidRPr="004B6DCF" w:rsidRDefault="57CB1D84" w:rsidP="00D3176C">
      <w:pPr>
        <w:numPr>
          <w:ilvl w:val="0"/>
          <w:numId w:val="40"/>
        </w:numPr>
        <w:suppressLineNumbers/>
        <w:tabs>
          <w:tab w:val="num" w:pos="720"/>
          <w:tab w:val="left" w:pos="1530"/>
        </w:tabs>
        <w:spacing w:after="0"/>
        <w:jc w:val="both"/>
      </w:pPr>
      <w:r>
        <w:t>to identify individuals who require more support</w:t>
      </w:r>
      <w:r w:rsidRPr="57CB1D84">
        <w:rPr>
          <w:lang w:val="en-US"/>
        </w:rPr>
        <w:t>​</w:t>
      </w:r>
    </w:p>
    <w:p w14:paraId="754F1BC9" w14:textId="287199DA" w:rsidR="57CB1D84" w:rsidRDefault="57CB1D84">
      <w:r>
        <w:br w:type="page"/>
      </w:r>
    </w:p>
    <w:p w14:paraId="16EDD825" w14:textId="35E80F54" w:rsidR="00276AE3" w:rsidRPr="00276AE3" w:rsidRDefault="00056168" w:rsidP="57CB1D84">
      <w:pPr>
        <w:suppressLineNumbers/>
        <w:tabs>
          <w:tab w:val="left" w:pos="1530"/>
        </w:tabs>
        <w:jc w:val="both"/>
        <w:rPr>
          <w:b/>
          <w:bCs/>
        </w:rPr>
      </w:pPr>
      <w:proofErr w:type="spellStart"/>
      <w:r>
        <w:rPr>
          <w:b/>
          <w:bCs/>
        </w:rPr>
        <w:lastRenderedPageBreak/>
        <w:t>Succsss</w:t>
      </w:r>
      <w:proofErr w:type="spellEnd"/>
      <w:r>
        <w:rPr>
          <w:b/>
          <w:bCs/>
        </w:rPr>
        <w:t xml:space="preserve"> c</w:t>
      </w:r>
      <w:r w:rsidR="57CB1D84" w:rsidRPr="57CB1D84">
        <w:rPr>
          <w:b/>
          <w:bCs/>
        </w:rPr>
        <w:t xml:space="preserve">riteria for </w:t>
      </w:r>
      <w:r w:rsidR="57CB1D84" w:rsidRPr="57CB1D84">
        <w:rPr>
          <w:b/>
          <w:bCs/>
          <w:u w:val="single"/>
        </w:rPr>
        <w:t>delivery</w:t>
      </w:r>
      <w:r w:rsidR="57CB1D84" w:rsidRPr="57CB1D84">
        <w:rPr>
          <w:b/>
          <w:bCs/>
        </w:rPr>
        <w:t xml:space="preserve"> of a hinge question</w:t>
      </w:r>
    </w:p>
    <w:p w14:paraId="5C4C2035" w14:textId="77777777" w:rsidR="00276AE3" w:rsidRPr="00276AE3" w:rsidRDefault="00276AE3" w:rsidP="00D3176C">
      <w:pPr>
        <w:numPr>
          <w:ilvl w:val="0"/>
          <w:numId w:val="42"/>
        </w:numPr>
        <w:suppressLineNumbers/>
        <w:tabs>
          <w:tab w:val="left" w:pos="1530"/>
        </w:tabs>
        <w:jc w:val="both"/>
      </w:pPr>
      <w:r w:rsidRPr="00276AE3">
        <w:t>Provide statements using economy of language.</w:t>
      </w:r>
    </w:p>
    <w:p w14:paraId="6F7C71E9" w14:textId="77777777" w:rsidR="00276AE3" w:rsidRPr="00276AE3" w:rsidRDefault="00276AE3" w:rsidP="00D3176C">
      <w:pPr>
        <w:numPr>
          <w:ilvl w:val="0"/>
          <w:numId w:val="42"/>
        </w:numPr>
        <w:suppressLineNumbers/>
        <w:tabs>
          <w:tab w:val="left" w:pos="1530"/>
        </w:tabs>
        <w:jc w:val="both"/>
      </w:pPr>
      <w:r w:rsidRPr="00276AE3">
        <w:t xml:space="preserve">Provide a </w:t>
      </w:r>
      <w:proofErr w:type="spellStart"/>
      <w:r w:rsidRPr="00276AE3">
        <w:t>count down</w:t>
      </w:r>
      <w:proofErr w:type="spellEnd"/>
      <w:r w:rsidRPr="00276AE3">
        <w:t xml:space="preserve"> if appropriate.</w:t>
      </w:r>
    </w:p>
    <w:p w14:paraId="142ADDA0" w14:textId="77777777" w:rsidR="00276AE3" w:rsidRPr="00276AE3" w:rsidRDefault="00276AE3" w:rsidP="00D3176C">
      <w:pPr>
        <w:numPr>
          <w:ilvl w:val="0"/>
          <w:numId w:val="42"/>
        </w:numPr>
        <w:suppressLineNumbers/>
        <w:tabs>
          <w:tab w:val="left" w:pos="1530"/>
        </w:tabs>
        <w:jc w:val="both"/>
      </w:pPr>
      <w:r w:rsidRPr="00276AE3">
        <w:t>Ask pupils to show/represent the answer to the hinge question.</w:t>
      </w:r>
    </w:p>
    <w:p w14:paraId="4B84FED8" w14:textId="1E6FB57D" w:rsidR="00276AE3" w:rsidRPr="00276AE3" w:rsidRDefault="00276AE3" w:rsidP="00D3176C">
      <w:pPr>
        <w:numPr>
          <w:ilvl w:val="0"/>
          <w:numId w:val="42"/>
        </w:numPr>
        <w:suppressLineNumbers/>
        <w:tabs>
          <w:tab w:val="left" w:pos="1530"/>
        </w:tabs>
        <w:jc w:val="both"/>
      </w:pPr>
      <w:r w:rsidRPr="00276AE3">
        <w:t xml:space="preserve">Pupils to present their </w:t>
      </w:r>
      <w:r w:rsidR="00233951">
        <w:t>answer(s)</w:t>
      </w:r>
      <w:r w:rsidRPr="00276AE3">
        <w:t xml:space="preserve"> in unison. </w:t>
      </w:r>
    </w:p>
    <w:p w14:paraId="5CC0ADAA" w14:textId="77777777" w:rsidR="00DA7174" w:rsidRDefault="00DA7174" w:rsidP="00DA7174">
      <w:pPr>
        <w:suppressLineNumbers/>
        <w:tabs>
          <w:tab w:val="left" w:pos="1530"/>
        </w:tabs>
        <w:jc w:val="both"/>
        <w:rPr>
          <w:b/>
          <w:bCs/>
        </w:rPr>
      </w:pPr>
    </w:p>
    <w:p w14:paraId="40523D68" w14:textId="631E74EB" w:rsidR="00DA7174" w:rsidRDefault="57CB1D84" w:rsidP="00DA7174">
      <w:pPr>
        <w:suppressLineNumbers/>
        <w:tabs>
          <w:tab w:val="left" w:pos="1530"/>
        </w:tabs>
        <w:jc w:val="both"/>
        <w:rPr>
          <w:b/>
          <w:bCs/>
        </w:rPr>
      </w:pPr>
      <w:r w:rsidRPr="57CB1D84">
        <w:rPr>
          <w:b/>
          <w:bCs/>
        </w:rPr>
        <w:t>Model: delivering a hinge question (EYFS example)</w:t>
      </w:r>
    </w:p>
    <w:p w14:paraId="43AFE220" w14:textId="3F1B9198" w:rsidR="00326B2E" w:rsidRDefault="57CB1D84" w:rsidP="57CB1D84">
      <w:pPr>
        <w:tabs>
          <w:tab w:val="left" w:pos="1530"/>
        </w:tabs>
        <w:rPr>
          <w:rFonts w:ascii="Calibri" w:eastAsia="Calibri" w:hAnsi="Calibri" w:cs="Calibri"/>
        </w:rPr>
      </w:pPr>
      <w:r w:rsidRPr="57CB1D84">
        <w:rPr>
          <w:b/>
          <w:bCs/>
        </w:rPr>
        <w:t>Learning outcome:</w:t>
      </w:r>
      <w:r w:rsidR="000C69B1">
        <w:br/>
      </w:r>
      <w:r w:rsidRPr="57CB1D84">
        <w:t>To know that people grow at different rates</w:t>
      </w:r>
    </w:p>
    <w:p w14:paraId="0BEFA413" w14:textId="5B6EF53E" w:rsidR="00326B2E" w:rsidRDefault="000C69B1" w:rsidP="57CB1D84">
      <w:pPr>
        <w:suppressLineNumbers/>
        <w:tabs>
          <w:tab w:val="left" w:pos="1530"/>
        </w:tabs>
        <w:jc w:val="both"/>
      </w:pPr>
      <w:r>
        <w:rPr>
          <w:noProof/>
          <w:lang w:eastAsia="en-GB"/>
        </w:rPr>
        <w:drawing>
          <wp:inline distT="0" distB="0" distL="0" distR="0" wp14:anchorId="687162F8" wp14:editId="51A9739F">
            <wp:extent cx="3357299" cy="1895475"/>
            <wp:effectExtent l="0" t="0" r="0" b="0"/>
            <wp:docPr id="176991759" name="Picture 17699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357299" cy="1895475"/>
                    </a:xfrm>
                    <a:prstGeom prst="rect">
                      <a:avLst/>
                    </a:prstGeom>
                  </pic:spPr>
                </pic:pic>
              </a:graphicData>
            </a:graphic>
          </wp:inline>
        </w:drawing>
      </w:r>
    </w:p>
    <w:p w14:paraId="209DEA91" w14:textId="39D4CE2E" w:rsidR="57CB1D84" w:rsidRDefault="57CB1D84" w:rsidP="57CB1D84">
      <w:pPr>
        <w:tabs>
          <w:tab w:val="left" w:pos="1530"/>
        </w:tabs>
      </w:pPr>
      <w:r w:rsidRPr="57CB1D84">
        <w:t xml:space="preserve">Jack says that person (b) is the oldest because he is the tallest. Is Jack correct (right)?  </w:t>
      </w:r>
    </w:p>
    <w:p w14:paraId="364E82B6" w14:textId="1674F658" w:rsidR="57CB1D84" w:rsidRDefault="57CB1D84">
      <w:r>
        <w:br w:type="page"/>
      </w:r>
    </w:p>
    <w:p w14:paraId="65F54484" w14:textId="0C7EDE4C" w:rsidR="00326B2E" w:rsidRDefault="57CB1D84" w:rsidP="57CB1D84">
      <w:pPr>
        <w:suppressLineNumbers/>
        <w:tabs>
          <w:tab w:val="left" w:pos="1530"/>
        </w:tabs>
        <w:jc w:val="both"/>
        <w:rPr>
          <w:b/>
          <w:bCs/>
        </w:rPr>
      </w:pPr>
      <w:r w:rsidRPr="57CB1D84">
        <w:rPr>
          <w:b/>
          <w:bCs/>
          <w:u w:val="single"/>
        </w:rPr>
        <w:lastRenderedPageBreak/>
        <w:t>Task</w:t>
      </w:r>
      <w:r w:rsidRPr="57CB1D84">
        <w:rPr>
          <w:b/>
          <w:bCs/>
        </w:rPr>
        <w:t xml:space="preserve">: </w:t>
      </w:r>
      <w:r>
        <w:t>As the facilitator models, note down where and how they address the four criteria</w:t>
      </w:r>
    </w:p>
    <w:tbl>
      <w:tblPr>
        <w:tblStyle w:val="TableGrid"/>
        <w:tblpPr w:leftFromText="180" w:rightFromText="180" w:vertAnchor="text" w:horzAnchor="margin" w:tblpY="449"/>
        <w:tblW w:w="0" w:type="auto"/>
        <w:tblLook w:val="04A0" w:firstRow="1" w:lastRow="0" w:firstColumn="1" w:lastColumn="0" w:noHBand="0" w:noVBand="1"/>
      </w:tblPr>
      <w:tblGrid>
        <w:gridCol w:w="9912"/>
      </w:tblGrid>
      <w:tr w:rsidR="00326B2E" w14:paraId="332B8281" w14:textId="77777777" w:rsidTr="000C69B1">
        <w:trPr>
          <w:trHeight w:val="1655"/>
        </w:trPr>
        <w:tc>
          <w:tcPr>
            <w:tcW w:w="9912" w:type="dxa"/>
          </w:tcPr>
          <w:p w14:paraId="45331C39" w14:textId="77777777" w:rsidR="00326B2E" w:rsidRDefault="00326B2E" w:rsidP="000C69B1">
            <w:pPr>
              <w:suppressLineNumbers/>
              <w:jc w:val="both"/>
            </w:pPr>
            <w:r>
              <w:t>Notes:</w:t>
            </w:r>
          </w:p>
          <w:p w14:paraId="54CE8FCC" w14:textId="77777777" w:rsidR="00326B2E" w:rsidRDefault="00326B2E" w:rsidP="000C69B1">
            <w:pPr>
              <w:suppressLineNumbers/>
              <w:jc w:val="both"/>
            </w:pPr>
          </w:p>
          <w:p w14:paraId="136F5DD4" w14:textId="77777777" w:rsidR="00326B2E" w:rsidRDefault="00326B2E" w:rsidP="000C69B1">
            <w:pPr>
              <w:suppressLineNumbers/>
              <w:jc w:val="both"/>
            </w:pPr>
          </w:p>
          <w:p w14:paraId="326F43E4" w14:textId="77777777" w:rsidR="00326B2E" w:rsidRDefault="00326B2E" w:rsidP="000C69B1">
            <w:pPr>
              <w:suppressLineNumbers/>
              <w:jc w:val="both"/>
            </w:pPr>
          </w:p>
          <w:p w14:paraId="718C4C4E" w14:textId="77777777" w:rsidR="00326B2E" w:rsidRDefault="00326B2E" w:rsidP="000C69B1">
            <w:pPr>
              <w:suppressLineNumbers/>
              <w:jc w:val="both"/>
            </w:pPr>
          </w:p>
          <w:p w14:paraId="2E583B4E" w14:textId="77777777" w:rsidR="00326B2E" w:rsidRDefault="00326B2E" w:rsidP="000C69B1">
            <w:pPr>
              <w:suppressLineNumbers/>
              <w:jc w:val="both"/>
            </w:pPr>
          </w:p>
          <w:p w14:paraId="09E7F9A1" w14:textId="77777777" w:rsidR="00326B2E" w:rsidRDefault="00326B2E" w:rsidP="000C69B1">
            <w:pPr>
              <w:suppressLineNumbers/>
              <w:jc w:val="both"/>
            </w:pPr>
          </w:p>
          <w:p w14:paraId="2360443F" w14:textId="77777777" w:rsidR="00326B2E" w:rsidRDefault="00326B2E" w:rsidP="000C69B1">
            <w:pPr>
              <w:suppressLineNumbers/>
              <w:jc w:val="both"/>
            </w:pPr>
          </w:p>
          <w:p w14:paraId="3F26E58D" w14:textId="77777777" w:rsidR="00326B2E" w:rsidRDefault="00326B2E" w:rsidP="000C69B1">
            <w:pPr>
              <w:suppressLineNumbers/>
              <w:jc w:val="both"/>
            </w:pPr>
          </w:p>
          <w:p w14:paraId="524122B2" w14:textId="77777777" w:rsidR="00326B2E" w:rsidRDefault="00326B2E" w:rsidP="000C69B1">
            <w:pPr>
              <w:suppressLineNumbers/>
              <w:jc w:val="both"/>
            </w:pPr>
          </w:p>
          <w:p w14:paraId="27DCE3A7" w14:textId="77777777" w:rsidR="00326B2E" w:rsidRDefault="00326B2E" w:rsidP="000C69B1">
            <w:pPr>
              <w:suppressLineNumbers/>
              <w:jc w:val="both"/>
            </w:pPr>
          </w:p>
          <w:p w14:paraId="6016411A" w14:textId="77777777" w:rsidR="00326B2E" w:rsidRDefault="00326B2E" w:rsidP="000C69B1">
            <w:pPr>
              <w:suppressLineNumbers/>
              <w:jc w:val="both"/>
            </w:pPr>
          </w:p>
          <w:p w14:paraId="50CC6E91" w14:textId="77777777" w:rsidR="00326B2E" w:rsidRDefault="00326B2E" w:rsidP="000C69B1">
            <w:pPr>
              <w:suppressLineNumbers/>
              <w:jc w:val="both"/>
            </w:pPr>
          </w:p>
          <w:p w14:paraId="4DBA8EA3" w14:textId="77777777" w:rsidR="00326B2E" w:rsidRDefault="00326B2E" w:rsidP="000C69B1">
            <w:pPr>
              <w:suppressLineNumbers/>
              <w:jc w:val="both"/>
            </w:pPr>
          </w:p>
          <w:p w14:paraId="08FED484" w14:textId="77777777" w:rsidR="00326B2E" w:rsidRDefault="00326B2E" w:rsidP="000C69B1">
            <w:pPr>
              <w:suppressLineNumbers/>
              <w:jc w:val="both"/>
            </w:pPr>
          </w:p>
        </w:tc>
      </w:tr>
    </w:tbl>
    <w:p w14:paraId="60BFFCCD" w14:textId="77777777" w:rsidR="00DA7174" w:rsidRDefault="00DA7174" w:rsidP="002A7239">
      <w:pPr>
        <w:suppressLineNumbers/>
        <w:tabs>
          <w:tab w:val="left" w:pos="1530"/>
        </w:tabs>
        <w:jc w:val="both"/>
        <w:rPr>
          <w:b/>
          <w:bCs/>
        </w:rPr>
      </w:pPr>
    </w:p>
    <w:p w14:paraId="278A882A" w14:textId="7ECA4EB9" w:rsidR="0076195F" w:rsidRDefault="57CB1D84" w:rsidP="57CB1D84">
      <w:pPr>
        <w:suppressLineNumbers/>
        <w:tabs>
          <w:tab w:val="left" w:pos="1530"/>
        </w:tabs>
        <w:jc w:val="both"/>
        <w:rPr>
          <w:b/>
          <w:bCs/>
        </w:rPr>
      </w:pPr>
      <w:r w:rsidRPr="57CB1D84">
        <w:rPr>
          <w:b/>
          <w:bCs/>
        </w:rPr>
        <w:t>Task:</w:t>
      </w:r>
      <w:r>
        <w:t xml:space="preserve"> For each of these four criteria, why is it important to plan and deliver a hinge question in this way?</w:t>
      </w:r>
    </w:p>
    <w:p w14:paraId="687758D1" w14:textId="05496A66" w:rsidR="00276AE3" w:rsidRPr="0076195F" w:rsidRDefault="57CB1D84" w:rsidP="002A7239">
      <w:pPr>
        <w:suppressLineNumbers/>
        <w:tabs>
          <w:tab w:val="left" w:pos="1530"/>
        </w:tabs>
        <w:jc w:val="both"/>
        <w:rPr>
          <w:b/>
          <w:bCs/>
        </w:rPr>
      </w:pPr>
      <w:r w:rsidRPr="57CB1D84">
        <w:rPr>
          <w:b/>
          <w:bCs/>
        </w:rPr>
        <w:t>Worked example</w:t>
      </w:r>
    </w:p>
    <w:p w14:paraId="7905E3EB" w14:textId="481D0EE7" w:rsidR="57CB1D84" w:rsidRDefault="57CB1D84" w:rsidP="57CB1D84">
      <w:pPr>
        <w:tabs>
          <w:tab w:val="left" w:pos="1530"/>
        </w:tabs>
        <w:rPr>
          <w:rFonts w:ascii="Calibri" w:eastAsia="Calibri" w:hAnsi="Calibri" w:cs="Calibri"/>
        </w:rPr>
      </w:pPr>
      <w:r w:rsidRPr="57CB1D84">
        <w:t>1. Provide statements using economy of language.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960"/>
        <w:gridCol w:w="3930"/>
        <w:gridCol w:w="1725"/>
        <w:gridCol w:w="3300"/>
      </w:tblGrid>
      <w:tr w:rsidR="57CB1D84" w14:paraId="58564416" w14:textId="77777777" w:rsidTr="57CB1D84">
        <w:trPr>
          <w:trHeight w:val="300"/>
        </w:trPr>
        <w:tc>
          <w:tcPr>
            <w:tcW w:w="960" w:type="dxa"/>
          </w:tcPr>
          <w:p w14:paraId="5CEBE3E6" w14:textId="45ABE368" w:rsidR="57CB1D84" w:rsidRDefault="57CB1D84" w:rsidP="57CB1D84">
            <w:pPr>
              <w:rPr>
                <w:rFonts w:ascii="Calibri" w:eastAsia="Calibri" w:hAnsi="Calibri" w:cs="Calibri"/>
              </w:rPr>
            </w:pPr>
            <w:r>
              <w:rPr>
                <w:noProof/>
                <w:lang w:eastAsia="en-GB"/>
              </w:rPr>
              <mc:AlternateContent>
                <mc:Choice Requires="wps">
                  <w:drawing>
                    <wp:inline distT="0" distB="0" distL="0" distR="0" wp14:anchorId="44700F96" wp14:editId="35874470">
                      <wp:extent cx="180975" cy="732155"/>
                      <wp:effectExtent l="0" t="8890" r="635" b="635"/>
                      <wp:docPr id="190454763" name="Arrow: Bent-Up 1"/>
                      <wp:cNvGraphicFramePr/>
                      <a:graphic xmlns:a="http://schemas.openxmlformats.org/drawingml/2006/main">
                        <a:graphicData uri="http://schemas.microsoft.com/office/word/2010/wordprocessingShape">
                          <wps:wsp>
                            <wps:cNvSpPr/>
                            <wps:spPr>
                              <a:xfrm rot="5400000">
                                <a:off x="0" y="0"/>
                                <a:ext cx="180975" cy="732155"/>
                              </a:xfrm>
                              <a:prstGeom prst="bentUpArrow">
                                <a:avLst/>
                              </a:prstGeom>
                              <a:solidFill>
                                <a:schemeClr val="tx2"/>
                              </a:solidFill>
                              <a:ln>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oel="http://schemas.microsoft.com/office/2019/extlst" xmlns:arto="http://schemas.microsoft.com/office/word/2006/arto" xmlns:a="http://schemas.openxmlformats.org/drawingml/2006/main" xmlns:dgm="http://schemas.openxmlformats.org/drawingml/2006/diagram" xmlns:a16="http://schemas.microsoft.com/office/drawing/2014/main" xmlns:a14="http://schemas.microsoft.com/office/drawing/2010/main" xmlns:pic="http://schemas.openxmlformats.org/drawingml/2006/picture"/>
              </mc:AlternateContent>
            </w:r>
          </w:p>
        </w:tc>
        <w:tc>
          <w:tcPr>
            <w:tcW w:w="3930" w:type="dxa"/>
          </w:tcPr>
          <w:p w14:paraId="6B75EB0E" w14:textId="0FCF0C97" w:rsidR="57CB1D84" w:rsidRDefault="57CB1D84" w:rsidP="00D3176C">
            <w:pPr>
              <w:pStyle w:val="ListParagraph"/>
              <w:numPr>
                <w:ilvl w:val="0"/>
                <w:numId w:val="8"/>
              </w:numPr>
              <w:rPr>
                <w:rFonts w:ascii="Calibri" w:eastAsia="Calibri" w:hAnsi="Calibri" w:cs="Calibri"/>
                <w:color w:val="3C3C3B" w:themeColor="text1"/>
                <w:lang w:val="en-US"/>
              </w:rPr>
            </w:pPr>
            <w:r w:rsidRPr="57CB1D84">
              <w:t>Reduces pupil cognitive load</w:t>
            </w:r>
          </w:p>
          <w:p w14:paraId="0AB57863" w14:textId="0EFA66E3" w:rsidR="57CB1D84" w:rsidRDefault="57CB1D84" w:rsidP="00D3176C">
            <w:pPr>
              <w:pStyle w:val="ListParagraph"/>
              <w:numPr>
                <w:ilvl w:val="0"/>
                <w:numId w:val="8"/>
              </w:numPr>
              <w:rPr>
                <w:rFonts w:ascii="Calibri" w:eastAsia="Calibri" w:hAnsi="Calibri" w:cs="Calibri"/>
                <w:color w:val="3C3C3B" w:themeColor="text1"/>
                <w:lang w:val="en-US"/>
              </w:rPr>
            </w:pPr>
            <w:r w:rsidRPr="57CB1D84">
              <w:t>Increases clarity</w:t>
            </w:r>
          </w:p>
          <w:p w14:paraId="480634EA" w14:textId="62F76DBE" w:rsidR="57CB1D84" w:rsidRDefault="57CB1D84" w:rsidP="00D3176C">
            <w:pPr>
              <w:pStyle w:val="ListParagraph"/>
              <w:numPr>
                <w:ilvl w:val="0"/>
                <w:numId w:val="8"/>
              </w:numPr>
              <w:rPr>
                <w:rFonts w:ascii="Calibri" w:eastAsia="Calibri" w:hAnsi="Calibri" w:cs="Calibri"/>
                <w:color w:val="3C3C3B" w:themeColor="text1"/>
                <w:vertAlign w:val="superscript"/>
              </w:rPr>
            </w:pPr>
            <w:r w:rsidRPr="57CB1D84">
              <w:t>Reduces reading/interpretation time of the question</w:t>
            </w:r>
          </w:p>
          <w:p w14:paraId="50838910" w14:textId="2B52D05B" w:rsidR="57CB1D84" w:rsidRDefault="57CB1D84" w:rsidP="57CB1D84"/>
        </w:tc>
        <w:tc>
          <w:tcPr>
            <w:tcW w:w="1725" w:type="dxa"/>
          </w:tcPr>
          <w:p w14:paraId="586B4D4A" w14:textId="3235D986" w:rsidR="57CB1D84" w:rsidRDefault="57CB1D84" w:rsidP="57CB1D84">
            <w:r>
              <w:rPr>
                <w:noProof/>
                <w:lang w:eastAsia="en-GB"/>
              </w:rPr>
              <mc:AlternateContent>
                <mc:Choice Requires="wps">
                  <w:drawing>
                    <wp:inline distT="0" distB="0" distL="0" distR="0" wp14:anchorId="30678DD4" wp14:editId="57D95F30">
                      <wp:extent cx="885825" cy="94615"/>
                      <wp:effectExtent l="0" t="0" r="9525" b="635"/>
                      <wp:docPr id="2105571546" name="Arrow: Right 1"/>
                      <wp:cNvGraphicFramePr/>
                      <a:graphic xmlns:a="http://schemas.openxmlformats.org/drawingml/2006/main">
                        <a:graphicData uri="http://schemas.microsoft.com/office/word/2010/wordprocessingShape">
                          <wps:wsp>
                            <wps:cNvSpPr/>
                            <wps:spPr>
                              <a:xfrm>
                                <a:off x="0" y="0"/>
                                <a:ext cx="885825" cy="94615"/>
                              </a:xfrm>
                              <a:prstGeom prst="rightArrow">
                                <a:avLst/>
                              </a:prstGeom>
                              <a:solidFill>
                                <a:schemeClr val="tx2"/>
                              </a:solidFill>
                              <a:ln>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oel="http://schemas.microsoft.com/office/2019/extlst" xmlns:arto="http://schemas.microsoft.com/office/word/2006/arto" xmlns:a="http://schemas.openxmlformats.org/drawingml/2006/main" xmlns:dgm="http://schemas.openxmlformats.org/drawingml/2006/diagram" xmlns:a16="http://schemas.microsoft.com/office/drawing/2014/main" xmlns:a14="http://schemas.microsoft.com/office/drawing/2010/main" xmlns:pic="http://schemas.openxmlformats.org/drawingml/2006/picture"/>
              </mc:AlternateContent>
            </w:r>
          </w:p>
        </w:tc>
        <w:tc>
          <w:tcPr>
            <w:tcW w:w="3300" w:type="dxa"/>
          </w:tcPr>
          <w:p w14:paraId="42D10B7E" w14:textId="72189687" w:rsidR="57CB1D84" w:rsidRDefault="57CB1D84" w:rsidP="57CB1D84">
            <w:pPr>
              <w:rPr>
                <w:rFonts w:ascii="Calibri" w:eastAsia="Calibri" w:hAnsi="Calibri" w:cs="Calibri"/>
              </w:rPr>
            </w:pPr>
            <w:r w:rsidRPr="57CB1D84">
              <w:t>This matters because we are increasing the likelihood that we are gathering the information that we intend to gather as pupils understand and can quickly respond to our question.</w:t>
            </w:r>
          </w:p>
        </w:tc>
      </w:tr>
    </w:tbl>
    <w:p w14:paraId="2AC70834" w14:textId="77777777" w:rsidR="0076195F" w:rsidRDefault="0076195F" w:rsidP="002A7239">
      <w:pPr>
        <w:suppressLineNumbers/>
        <w:tabs>
          <w:tab w:val="left" w:pos="1530"/>
        </w:tabs>
        <w:jc w:val="both"/>
      </w:pPr>
    </w:p>
    <w:tbl>
      <w:tblPr>
        <w:tblStyle w:val="TableGrid"/>
        <w:tblpPr w:leftFromText="180" w:rightFromText="180" w:vertAnchor="text" w:horzAnchor="margin" w:tblpYSpec="outside"/>
        <w:tblW w:w="10676" w:type="dxa"/>
        <w:tblLook w:val="04A0" w:firstRow="1" w:lastRow="0" w:firstColumn="1" w:lastColumn="0" w:noHBand="0" w:noVBand="1"/>
      </w:tblPr>
      <w:tblGrid>
        <w:gridCol w:w="10676"/>
      </w:tblGrid>
      <w:tr w:rsidR="00FF00EA" w14:paraId="460FFB6F" w14:textId="77777777" w:rsidTr="57CB1D84">
        <w:trPr>
          <w:trHeight w:val="3480"/>
        </w:trPr>
        <w:tc>
          <w:tcPr>
            <w:tcW w:w="10676" w:type="dxa"/>
          </w:tcPr>
          <w:p w14:paraId="28F1D570" w14:textId="77777777" w:rsidR="00FF00EA" w:rsidRDefault="00FF00EA" w:rsidP="00A277B8">
            <w:pPr>
              <w:suppressLineNumbers/>
              <w:jc w:val="both"/>
            </w:pPr>
            <w:r>
              <w:t>Notes:</w:t>
            </w:r>
          </w:p>
          <w:p w14:paraId="6095FF67" w14:textId="77777777" w:rsidR="00FF00EA" w:rsidRDefault="00FF00EA" w:rsidP="00A277B8">
            <w:pPr>
              <w:suppressLineNumbers/>
              <w:jc w:val="both"/>
            </w:pPr>
          </w:p>
          <w:p w14:paraId="75740AD3" w14:textId="77777777" w:rsidR="00FF00EA" w:rsidRDefault="00FF00EA" w:rsidP="00A277B8">
            <w:pPr>
              <w:suppressLineNumbers/>
              <w:jc w:val="both"/>
            </w:pPr>
          </w:p>
          <w:p w14:paraId="7FD03CE1" w14:textId="77777777" w:rsidR="00FF00EA" w:rsidRDefault="00FF00EA" w:rsidP="00A277B8">
            <w:pPr>
              <w:suppressLineNumbers/>
              <w:jc w:val="both"/>
            </w:pPr>
          </w:p>
          <w:p w14:paraId="6334EB30" w14:textId="77777777" w:rsidR="00FF00EA" w:rsidRDefault="00FF00EA" w:rsidP="00A277B8">
            <w:pPr>
              <w:suppressLineNumbers/>
              <w:jc w:val="both"/>
            </w:pPr>
          </w:p>
          <w:p w14:paraId="365D73D8" w14:textId="77777777" w:rsidR="00FF00EA" w:rsidRDefault="00FF00EA" w:rsidP="00A277B8">
            <w:pPr>
              <w:suppressLineNumbers/>
              <w:jc w:val="both"/>
            </w:pPr>
          </w:p>
          <w:p w14:paraId="2AFF9B0D" w14:textId="77777777" w:rsidR="00FF00EA" w:rsidRDefault="00FF00EA" w:rsidP="00A277B8">
            <w:pPr>
              <w:suppressLineNumbers/>
              <w:jc w:val="both"/>
            </w:pPr>
          </w:p>
          <w:p w14:paraId="72BC8A3B" w14:textId="77777777" w:rsidR="00FF00EA" w:rsidRDefault="00FF00EA" w:rsidP="00A277B8">
            <w:pPr>
              <w:suppressLineNumbers/>
              <w:jc w:val="both"/>
            </w:pPr>
          </w:p>
        </w:tc>
      </w:tr>
    </w:tbl>
    <w:p w14:paraId="0F59AA13" w14:textId="38988C43" w:rsidR="008C5A9D" w:rsidRPr="0076195F" w:rsidRDefault="008C5A9D" w:rsidP="57CB1D84">
      <w:pPr>
        <w:suppressLineNumbers/>
      </w:pPr>
      <w:r>
        <w:br w:type="page"/>
      </w:r>
    </w:p>
    <w:p w14:paraId="529AB382" w14:textId="50FC5D04" w:rsidR="008C5A9D" w:rsidRPr="0076195F" w:rsidRDefault="57CB1D84" w:rsidP="57CB1D84">
      <w:pPr>
        <w:suppressLineNumbers/>
        <w:tabs>
          <w:tab w:val="left" w:pos="1530"/>
        </w:tabs>
        <w:jc w:val="both"/>
        <w:rPr>
          <w:b/>
          <w:bCs/>
        </w:rPr>
      </w:pPr>
      <w:r w:rsidRPr="57CB1D84">
        <w:rPr>
          <w:b/>
          <w:bCs/>
        </w:rPr>
        <w:lastRenderedPageBreak/>
        <w:t>Task:</w:t>
      </w:r>
      <w:r>
        <w:t xml:space="preserve"> For each of these four criteria, why is it important to plan and deliver a hinge question in this way?</w:t>
      </w:r>
    </w:p>
    <w:p w14:paraId="141AF6BB" w14:textId="5DC6ABDE" w:rsidR="00276AE3" w:rsidRDefault="00276AE3" w:rsidP="00D3176C">
      <w:pPr>
        <w:numPr>
          <w:ilvl w:val="0"/>
          <w:numId w:val="18"/>
        </w:numPr>
        <w:suppressLineNumbers/>
        <w:tabs>
          <w:tab w:val="left" w:pos="1530"/>
        </w:tabs>
        <w:jc w:val="both"/>
      </w:pPr>
      <w:r w:rsidRPr="00276AE3">
        <w:t>Provide a count</w:t>
      </w:r>
      <w:r w:rsidR="00687AEA">
        <w:t>-</w:t>
      </w:r>
      <w:r w:rsidRPr="00276AE3">
        <w:t>down if appropriate.</w:t>
      </w:r>
    </w:p>
    <w:tbl>
      <w:tblPr>
        <w:tblStyle w:val="TableGrid"/>
        <w:tblpPr w:leftFromText="180" w:rightFromText="180" w:vertAnchor="text" w:horzAnchor="margin" w:tblpYSpec="outside"/>
        <w:tblW w:w="10640" w:type="dxa"/>
        <w:tblLook w:val="04A0" w:firstRow="1" w:lastRow="0" w:firstColumn="1" w:lastColumn="0" w:noHBand="0" w:noVBand="1"/>
      </w:tblPr>
      <w:tblGrid>
        <w:gridCol w:w="10640"/>
      </w:tblGrid>
      <w:tr w:rsidR="008C5A9D" w14:paraId="661772C7" w14:textId="77777777" w:rsidTr="00D91EC9">
        <w:trPr>
          <w:trHeight w:val="2967"/>
        </w:trPr>
        <w:tc>
          <w:tcPr>
            <w:tcW w:w="10640" w:type="dxa"/>
          </w:tcPr>
          <w:p w14:paraId="0BF58C63" w14:textId="52A60E17" w:rsidR="00D91EC9" w:rsidRDefault="008C5A9D" w:rsidP="00A277B8">
            <w:pPr>
              <w:suppressLineNumbers/>
              <w:jc w:val="both"/>
            </w:pPr>
            <w:r>
              <w:t>Notes:</w:t>
            </w:r>
          </w:p>
        </w:tc>
      </w:tr>
    </w:tbl>
    <w:p w14:paraId="5095A27A" w14:textId="77777777" w:rsidR="00276AE3" w:rsidRPr="00276AE3" w:rsidRDefault="00276AE3" w:rsidP="008C5A9D">
      <w:pPr>
        <w:suppressLineNumbers/>
        <w:tabs>
          <w:tab w:val="left" w:pos="1530"/>
        </w:tabs>
        <w:jc w:val="both"/>
      </w:pPr>
    </w:p>
    <w:p w14:paraId="6978122A" w14:textId="77777777" w:rsidR="00276AE3" w:rsidRDefault="00276AE3" w:rsidP="00D3176C">
      <w:pPr>
        <w:numPr>
          <w:ilvl w:val="0"/>
          <w:numId w:val="18"/>
        </w:numPr>
        <w:suppressLineNumbers/>
        <w:tabs>
          <w:tab w:val="left" w:pos="1530"/>
        </w:tabs>
        <w:jc w:val="both"/>
      </w:pPr>
      <w:r w:rsidRPr="00276AE3">
        <w:t>Ask pupils to show/represent the answer to the hinge question.</w:t>
      </w:r>
    </w:p>
    <w:tbl>
      <w:tblPr>
        <w:tblStyle w:val="TableGrid"/>
        <w:tblpPr w:leftFromText="180" w:rightFromText="180" w:vertAnchor="text" w:horzAnchor="margin" w:tblpYSpec="outside"/>
        <w:tblW w:w="10602" w:type="dxa"/>
        <w:tblLook w:val="04A0" w:firstRow="1" w:lastRow="0" w:firstColumn="1" w:lastColumn="0" w:noHBand="0" w:noVBand="1"/>
      </w:tblPr>
      <w:tblGrid>
        <w:gridCol w:w="10602"/>
      </w:tblGrid>
      <w:tr w:rsidR="008C5A9D" w14:paraId="2393FFD9" w14:textId="77777777" w:rsidTr="00D91EC9">
        <w:trPr>
          <w:trHeight w:val="3392"/>
        </w:trPr>
        <w:tc>
          <w:tcPr>
            <w:tcW w:w="10602" w:type="dxa"/>
          </w:tcPr>
          <w:p w14:paraId="325940A0" w14:textId="77777777" w:rsidR="008C5A9D" w:rsidRDefault="008C5A9D" w:rsidP="00A277B8">
            <w:pPr>
              <w:suppressLineNumbers/>
              <w:jc w:val="both"/>
            </w:pPr>
            <w:r>
              <w:t>Notes:</w:t>
            </w:r>
          </w:p>
          <w:p w14:paraId="2511091A" w14:textId="77777777" w:rsidR="008C5A9D" w:rsidRDefault="008C5A9D" w:rsidP="00A277B8">
            <w:pPr>
              <w:suppressLineNumbers/>
              <w:jc w:val="both"/>
            </w:pPr>
          </w:p>
          <w:p w14:paraId="1996EF28" w14:textId="77777777" w:rsidR="008C5A9D" w:rsidRDefault="008C5A9D" w:rsidP="00A277B8">
            <w:pPr>
              <w:suppressLineNumbers/>
              <w:jc w:val="both"/>
            </w:pPr>
          </w:p>
          <w:p w14:paraId="4E619AA9" w14:textId="77777777" w:rsidR="008C5A9D" w:rsidRDefault="008C5A9D" w:rsidP="00A277B8">
            <w:pPr>
              <w:suppressLineNumbers/>
              <w:jc w:val="both"/>
            </w:pPr>
          </w:p>
          <w:p w14:paraId="11772A07" w14:textId="77777777" w:rsidR="008C5A9D" w:rsidRDefault="008C5A9D" w:rsidP="00A277B8">
            <w:pPr>
              <w:suppressLineNumbers/>
              <w:jc w:val="both"/>
            </w:pPr>
          </w:p>
        </w:tc>
      </w:tr>
    </w:tbl>
    <w:p w14:paraId="32648CF8" w14:textId="77777777" w:rsidR="00276AE3" w:rsidRPr="00276AE3" w:rsidRDefault="00276AE3" w:rsidP="008C5A9D">
      <w:pPr>
        <w:suppressLineNumbers/>
        <w:tabs>
          <w:tab w:val="left" w:pos="1530"/>
        </w:tabs>
        <w:jc w:val="both"/>
      </w:pPr>
    </w:p>
    <w:p w14:paraId="4187672F" w14:textId="22DB8C7D" w:rsidR="0076195F" w:rsidRPr="008C5A9D" w:rsidRDefault="00276AE3" w:rsidP="00D3176C">
      <w:pPr>
        <w:numPr>
          <w:ilvl w:val="0"/>
          <w:numId w:val="18"/>
        </w:numPr>
        <w:suppressLineNumbers/>
        <w:tabs>
          <w:tab w:val="left" w:pos="1530"/>
        </w:tabs>
        <w:jc w:val="both"/>
      </w:pPr>
      <w:r w:rsidRPr="00276AE3">
        <w:t xml:space="preserve">Pupils to present their work in unison. </w:t>
      </w:r>
    </w:p>
    <w:tbl>
      <w:tblPr>
        <w:tblStyle w:val="TableGrid"/>
        <w:tblpPr w:leftFromText="180" w:rightFromText="180" w:vertAnchor="text" w:horzAnchor="margin" w:tblpYSpec="outside"/>
        <w:tblW w:w="10583" w:type="dxa"/>
        <w:tblLook w:val="04A0" w:firstRow="1" w:lastRow="0" w:firstColumn="1" w:lastColumn="0" w:noHBand="0" w:noVBand="1"/>
      </w:tblPr>
      <w:tblGrid>
        <w:gridCol w:w="10583"/>
      </w:tblGrid>
      <w:tr w:rsidR="008C5A9D" w14:paraId="20CCC67D" w14:textId="77777777" w:rsidTr="00D91EC9">
        <w:trPr>
          <w:trHeight w:val="3392"/>
        </w:trPr>
        <w:tc>
          <w:tcPr>
            <w:tcW w:w="10583" w:type="dxa"/>
          </w:tcPr>
          <w:p w14:paraId="399B19DA" w14:textId="77777777" w:rsidR="008C5A9D" w:rsidRDefault="008C5A9D" w:rsidP="00A277B8">
            <w:pPr>
              <w:suppressLineNumbers/>
              <w:jc w:val="both"/>
            </w:pPr>
            <w:r>
              <w:t>Notes:</w:t>
            </w:r>
          </w:p>
          <w:p w14:paraId="0E3B880E" w14:textId="77777777" w:rsidR="008C5A9D" w:rsidRDefault="008C5A9D" w:rsidP="00A277B8">
            <w:pPr>
              <w:suppressLineNumbers/>
              <w:jc w:val="both"/>
            </w:pPr>
          </w:p>
          <w:p w14:paraId="1CDF3BFB" w14:textId="77777777" w:rsidR="008C5A9D" w:rsidRDefault="008C5A9D" w:rsidP="00A277B8">
            <w:pPr>
              <w:suppressLineNumbers/>
              <w:jc w:val="both"/>
            </w:pPr>
          </w:p>
          <w:p w14:paraId="3B0CDD2F" w14:textId="77777777" w:rsidR="008C5A9D" w:rsidRDefault="008C5A9D" w:rsidP="00A277B8">
            <w:pPr>
              <w:suppressLineNumbers/>
              <w:jc w:val="both"/>
            </w:pPr>
          </w:p>
          <w:p w14:paraId="778E151C" w14:textId="77777777" w:rsidR="008C5A9D" w:rsidRDefault="008C5A9D" w:rsidP="00A277B8">
            <w:pPr>
              <w:suppressLineNumbers/>
              <w:jc w:val="both"/>
            </w:pPr>
          </w:p>
        </w:tc>
      </w:tr>
    </w:tbl>
    <w:p w14:paraId="7613B0E4" w14:textId="1D6E5ACF" w:rsidR="00CC3250" w:rsidRDefault="00CC3250" w:rsidP="57CB1D84">
      <w:pPr>
        <w:suppressLineNumbers/>
        <w:tabs>
          <w:tab w:val="left" w:pos="1530"/>
        </w:tabs>
        <w:jc w:val="both"/>
      </w:pPr>
    </w:p>
    <w:p w14:paraId="6DEFEEAD" w14:textId="71680988" w:rsidR="00371674" w:rsidRDefault="00371674" w:rsidP="57CB1D84">
      <w:pPr>
        <w:suppressLineNumbers/>
      </w:pPr>
      <w:r>
        <w:br w:type="page"/>
      </w:r>
    </w:p>
    <w:p w14:paraId="71CAB266" w14:textId="7C5F54B8" w:rsidR="00371674" w:rsidRDefault="57CB1D84" w:rsidP="57CB1D84">
      <w:pPr>
        <w:suppressLineNumbers/>
        <w:tabs>
          <w:tab w:val="left" w:pos="1530"/>
        </w:tabs>
        <w:jc w:val="both"/>
        <w:rPr>
          <w:b/>
          <w:bCs/>
        </w:rPr>
      </w:pPr>
      <w:r w:rsidRPr="57CB1D84">
        <w:rPr>
          <w:b/>
          <w:bCs/>
        </w:rPr>
        <w:lastRenderedPageBreak/>
        <w:t>Delivering hinge questions</w:t>
      </w:r>
    </w:p>
    <w:tbl>
      <w:tblPr>
        <w:tblStyle w:val="TableGrid"/>
        <w:tblpPr w:leftFromText="180" w:rightFromText="180" w:vertAnchor="text" w:horzAnchor="margin" w:tblpY="2684"/>
        <w:tblW w:w="0" w:type="auto"/>
        <w:tblLook w:val="04A0" w:firstRow="1" w:lastRow="0" w:firstColumn="1" w:lastColumn="0" w:noHBand="0" w:noVBand="1"/>
      </w:tblPr>
      <w:tblGrid>
        <w:gridCol w:w="9912"/>
      </w:tblGrid>
      <w:tr w:rsidR="00CC3250" w14:paraId="09B91198" w14:textId="77777777" w:rsidTr="00CC3250">
        <w:tc>
          <w:tcPr>
            <w:tcW w:w="9912" w:type="dxa"/>
          </w:tcPr>
          <w:p w14:paraId="237190B7" w14:textId="77777777" w:rsidR="00CC3250" w:rsidRPr="00F16AD3" w:rsidRDefault="00CC3250" w:rsidP="00CC3250">
            <w:pPr>
              <w:suppressLineNumbers/>
              <w:tabs>
                <w:tab w:val="left" w:pos="1530"/>
              </w:tabs>
              <w:jc w:val="both"/>
              <w:rPr>
                <w:i/>
                <w:iCs/>
              </w:rPr>
            </w:pPr>
            <w:r w:rsidRPr="00F16AD3">
              <w:rPr>
                <w:i/>
                <w:iCs/>
              </w:rPr>
              <w:t>“</w:t>
            </w:r>
            <w:r w:rsidRPr="00B13730">
              <w:rPr>
                <w:i/>
                <w:iCs/>
              </w:rPr>
              <w:t>By predicting and pre-empting possible wrong answers, hinge questions offer the rich information an individual interview would offer from the whole class.</w:t>
            </w:r>
            <w:r>
              <w:rPr>
                <w:i/>
                <w:iCs/>
              </w:rPr>
              <w:t>”</w:t>
            </w:r>
          </w:p>
          <w:p w14:paraId="56C975CD" w14:textId="77777777" w:rsidR="00CC3250" w:rsidRPr="00B13730" w:rsidRDefault="00CC3250" w:rsidP="00CC3250">
            <w:pPr>
              <w:suppressLineNumbers/>
              <w:tabs>
                <w:tab w:val="left" w:pos="1530"/>
              </w:tabs>
              <w:jc w:val="right"/>
              <w:rPr>
                <w:sz w:val="20"/>
                <w:szCs w:val="20"/>
              </w:rPr>
            </w:pPr>
            <w:r w:rsidRPr="00B13730">
              <w:rPr>
                <w:sz w:val="20"/>
                <w:szCs w:val="20"/>
              </w:rPr>
              <w:t>Bart et al. (1994) cited in Fletcher Wood (2018)</w:t>
            </w:r>
          </w:p>
        </w:tc>
      </w:tr>
    </w:tbl>
    <w:p w14:paraId="16987F36" w14:textId="214D3345" w:rsidR="00371674" w:rsidRDefault="00371674" w:rsidP="002A7239">
      <w:pPr>
        <w:suppressLineNumbers/>
        <w:tabs>
          <w:tab w:val="left" w:pos="1530"/>
        </w:tabs>
        <w:jc w:val="both"/>
      </w:pPr>
    </w:p>
    <w:tbl>
      <w:tblPr>
        <w:tblStyle w:val="TableGrid"/>
        <w:tblW w:w="0" w:type="auto"/>
        <w:tblLayout w:type="fixed"/>
        <w:tblLook w:val="06A0" w:firstRow="1" w:lastRow="0" w:firstColumn="1" w:lastColumn="0" w:noHBand="1" w:noVBand="1"/>
      </w:tblPr>
      <w:tblGrid>
        <w:gridCol w:w="4958"/>
        <w:gridCol w:w="4958"/>
      </w:tblGrid>
      <w:tr w:rsidR="57CB1D84" w14:paraId="7101F5AC" w14:textId="77777777" w:rsidTr="57CB1D84">
        <w:trPr>
          <w:trHeight w:val="300"/>
        </w:trPr>
        <w:tc>
          <w:tcPr>
            <w:tcW w:w="4958" w:type="dxa"/>
          </w:tcPr>
          <w:p w14:paraId="6B36E3CC" w14:textId="7B98C877" w:rsidR="57CB1D84" w:rsidRDefault="57CB1D84" w:rsidP="57CB1D84">
            <w:pPr>
              <w:rPr>
                <w:rFonts w:ascii="Calibri" w:eastAsia="Calibri" w:hAnsi="Calibri" w:cs="Calibri"/>
                <w:b/>
                <w:bCs/>
                <w:color w:val="E94B58" w:themeColor="accent1"/>
                <w:sz w:val="32"/>
                <w:szCs w:val="32"/>
              </w:rPr>
            </w:pPr>
            <w:r w:rsidRPr="57CB1D84">
              <w:rPr>
                <w:b/>
                <w:bCs/>
                <w:color w:val="E94B58" w:themeColor="accent1"/>
                <w:sz w:val="32"/>
                <w:szCs w:val="32"/>
              </w:rPr>
              <w:t>Hand Signals</w:t>
            </w:r>
          </w:p>
        </w:tc>
        <w:tc>
          <w:tcPr>
            <w:tcW w:w="4958" w:type="dxa"/>
          </w:tcPr>
          <w:p w14:paraId="369278FE" w14:textId="66897974" w:rsidR="57CB1D84" w:rsidRDefault="57CB1D84" w:rsidP="57CB1D84">
            <w:pPr>
              <w:rPr>
                <w:rFonts w:ascii="Calibri" w:eastAsia="Calibri" w:hAnsi="Calibri" w:cs="Calibri"/>
                <w:b/>
                <w:bCs/>
                <w:color w:val="E94B58" w:themeColor="accent1"/>
                <w:sz w:val="32"/>
                <w:szCs w:val="32"/>
              </w:rPr>
            </w:pPr>
            <w:r w:rsidRPr="57CB1D84">
              <w:rPr>
                <w:b/>
                <w:bCs/>
                <w:color w:val="E94B58" w:themeColor="accent1"/>
                <w:sz w:val="32"/>
                <w:szCs w:val="32"/>
              </w:rPr>
              <w:t>Whiteboards</w:t>
            </w:r>
          </w:p>
        </w:tc>
      </w:tr>
      <w:tr w:rsidR="57CB1D84" w14:paraId="7FDCC4FD" w14:textId="77777777" w:rsidTr="57CB1D84">
        <w:trPr>
          <w:trHeight w:val="300"/>
        </w:trPr>
        <w:tc>
          <w:tcPr>
            <w:tcW w:w="4958" w:type="dxa"/>
          </w:tcPr>
          <w:p w14:paraId="3878345F" w14:textId="39727B35" w:rsidR="57CB1D84" w:rsidRDefault="57CB1D84" w:rsidP="57CB1D84">
            <w:pPr>
              <w:pStyle w:val="ListParagraph"/>
              <w:numPr>
                <w:ilvl w:val="0"/>
                <w:numId w:val="7"/>
              </w:numPr>
              <w:rPr>
                <w:rFonts w:ascii="Calibri" w:eastAsia="Calibri" w:hAnsi="Calibri" w:cs="Calibri"/>
                <w:color w:val="3C3C3B" w:themeColor="text1"/>
                <w:lang w:val="en-US"/>
              </w:rPr>
            </w:pPr>
            <w:r w:rsidRPr="57CB1D84">
              <w:t>Teacher gives specific cue</w:t>
            </w:r>
          </w:p>
          <w:p w14:paraId="22253D1A" w14:textId="4891C371" w:rsidR="57CB1D84" w:rsidRDefault="57CB1D84" w:rsidP="57CB1D84">
            <w:pPr>
              <w:pStyle w:val="ListParagraph"/>
              <w:numPr>
                <w:ilvl w:val="0"/>
                <w:numId w:val="7"/>
              </w:numPr>
              <w:rPr>
                <w:rFonts w:ascii="Calibri" w:eastAsia="Calibri" w:hAnsi="Calibri" w:cs="Calibri"/>
                <w:color w:val="3C3C3B" w:themeColor="text1"/>
                <w:lang w:val="en-US"/>
              </w:rPr>
            </w:pPr>
            <w:r w:rsidRPr="57CB1D84">
              <w:t>Pupils hold up digits in unison to represent their answer</w:t>
            </w:r>
          </w:p>
          <w:p w14:paraId="3560B3DD" w14:textId="25F5C689" w:rsidR="57CB1D84" w:rsidRDefault="57CB1D84" w:rsidP="57CB1D84"/>
        </w:tc>
        <w:tc>
          <w:tcPr>
            <w:tcW w:w="4958" w:type="dxa"/>
          </w:tcPr>
          <w:p w14:paraId="622F4A8B" w14:textId="09D3B8EE" w:rsidR="57CB1D84" w:rsidRDefault="57CB1D84" w:rsidP="57CB1D84">
            <w:pPr>
              <w:pStyle w:val="ListParagraph"/>
              <w:numPr>
                <w:ilvl w:val="0"/>
                <w:numId w:val="7"/>
              </w:numPr>
              <w:rPr>
                <w:rFonts w:ascii="Calibri" w:eastAsia="Calibri" w:hAnsi="Calibri" w:cs="Calibri"/>
                <w:color w:val="3C3C3B" w:themeColor="text1"/>
                <w:lang w:val="en-US"/>
              </w:rPr>
            </w:pPr>
            <w:r w:rsidRPr="57CB1D84">
              <w:t>Teacher gives specific cue</w:t>
            </w:r>
          </w:p>
          <w:p w14:paraId="06193927" w14:textId="22CE321D" w:rsidR="57CB1D84" w:rsidRDefault="57CB1D84" w:rsidP="57CB1D84">
            <w:pPr>
              <w:pStyle w:val="ListParagraph"/>
              <w:numPr>
                <w:ilvl w:val="0"/>
                <w:numId w:val="7"/>
              </w:numPr>
              <w:rPr>
                <w:rFonts w:ascii="Calibri" w:eastAsia="Calibri" w:hAnsi="Calibri" w:cs="Calibri"/>
                <w:color w:val="3C3C3B" w:themeColor="text1"/>
                <w:lang w:val="en-US"/>
              </w:rPr>
            </w:pPr>
            <w:r w:rsidRPr="57CB1D84">
              <w:t>Pupils complete their work at desk and hold up to show answer in unison</w:t>
            </w:r>
          </w:p>
          <w:p w14:paraId="6ACC5AF6" w14:textId="02F04171" w:rsidR="57CB1D84" w:rsidRDefault="57CB1D84" w:rsidP="57CB1D84"/>
        </w:tc>
      </w:tr>
    </w:tbl>
    <w:p w14:paraId="52B25F2B" w14:textId="4A3B3C60" w:rsidR="00371674" w:rsidRPr="00371674" w:rsidRDefault="00371674" w:rsidP="002A7239">
      <w:pPr>
        <w:suppressLineNumbers/>
        <w:tabs>
          <w:tab w:val="left" w:pos="1530"/>
        </w:tabs>
        <w:jc w:val="both"/>
        <w:rPr>
          <w:b/>
          <w:bCs/>
        </w:rPr>
      </w:pPr>
    </w:p>
    <w:p w14:paraId="1E73EDA6" w14:textId="2EED71CA" w:rsidR="0076195F" w:rsidRDefault="00A706B6" w:rsidP="002A7239">
      <w:pPr>
        <w:suppressLineNumbers/>
        <w:tabs>
          <w:tab w:val="left" w:pos="1530"/>
        </w:tabs>
        <w:jc w:val="both"/>
        <w:rPr>
          <w:b/>
          <w:bCs/>
        </w:rPr>
      </w:pPr>
      <w:r>
        <w:rPr>
          <w:b/>
          <w:bCs/>
        </w:rPr>
        <w:t>Non-example</w:t>
      </w:r>
    </w:p>
    <w:p w14:paraId="3CD8281E" w14:textId="77777777" w:rsidR="008F4D5A" w:rsidRPr="008F4D5A" w:rsidRDefault="008F4D5A" w:rsidP="008F4D5A">
      <w:pPr>
        <w:suppressLineNumbers/>
        <w:tabs>
          <w:tab w:val="left" w:pos="1530"/>
        </w:tabs>
        <w:jc w:val="both"/>
      </w:pPr>
      <w:r w:rsidRPr="00D5085D">
        <w:rPr>
          <w:u w:val="single"/>
        </w:rPr>
        <w:t>Context</w:t>
      </w:r>
      <w:r w:rsidRPr="008F4D5A">
        <w:t>: KS2 Science</w:t>
      </w:r>
    </w:p>
    <w:p w14:paraId="64641CEF" w14:textId="77777777" w:rsidR="008F4D5A" w:rsidRPr="008F4D5A" w:rsidRDefault="008F4D5A" w:rsidP="008F4D5A">
      <w:pPr>
        <w:suppressLineNumbers/>
        <w:tabs>
          <w:tab w:val="left" w:pos="1530"/>
        </w:tabs>
        <w:jc w:val="both"/>
      </w:pPr>
      <w:r w:rsidRPr="00D5085D">
        <w:rPr>
          <w:u w:val="single"/>
        </w:rPr>
        <w:t>Potential misconception:</w:t>
      </w:r>
      <w:r w:rsidRPr="008F4D5A">
        <w:t xml:space="preserve"> plants make their own energy, this isn’t the case, they make their own food by converting energy from sunlight, this is called photosynthesis. </w:t>
      </w:r>
    </w:p>
    <w:p w14:paraId="1F05DC32" w14:textId="5B9E1FA9" w:rsidR="00D5085D" w:rsidRDefault="57CB1D84" w:rsidP="57CB1D84">
      <w:pPr>
        <w:suppressLineNumbers/>
        <w:tabs>
          <w:tab w:val="left" w:pos="1530"/>
        </w:tabs>
        <w:rPr>
          <w:b/>
          <w:bCs/>
        </w:rPr>
      </w:pPr>
      <w:r w:rsidRPr="57CB1D84">
        <w:rPr>
          <w:b/>
          <w:bCs/>
          <w:u w:val="single"/>
        </w:rPr>
        <w:t>Task</w:t>
      </w:r>
      <w:r w:rsidRPr="57CB1D84">
        <w:rPr>
          <w:b/>
          <w:bCs/>
        </w:rPr>
        <w:t xml:space="preserve">: </w:t>
      </w:r>
      <w:r>
        <w:t>Edit the following hinge question to make it more effective. You can edit any part of the question/answers.</w:t>
      </w:r>
    </w:p>
    <w:p w14:paraId="5E330CCC" w14:textId="3EDD27D5" w:rsidR="00E31BA9" w:rsidRPr="00CB1F31" w:rsidRDefault="00E31BA9" w:rsidP="00E31BA9">
      <w:pPr>
        <w:suppressLineNumbers/>
        <w:tabs>
          <w:tab w:val="left" w:pos="1530"/>
        </w:tabs>
        <w:jc w:val="both"/>
        <w:rPr>
          <w:b/>
          <w:bCs/>
        </w:rPr>
      </w:pPr>
      <w:r w:rsidRPr="00CB1F31">
        <w:rPr>
          <w:b/>
          <w:bCs/>
        </w:rPr>
        <w:t>Which of the following would be the right thing to put in the gap to make the sentence correct. Plants make their own ________.</w:t>
      </w:r>
    </w:p>
    <w:p w14:paraId="677ECE51" w14:textId="77777777" w:rsidR="00E31BA9" w:rsidRPr="00CB1F31" w:rsidRDefault="00E31BA9" w:rsidP="00D3176C">
      <w:pPr>
        <w:numPr>
          <w:ilvl w:val="0"/>
          <w:numId w:val="19"/>
        </w:numPr>
        <w:suppressLineNumbers/>
        <w:tabs>
          <w:tab w:val="left" w:pos="1530"/>
        </w:tabs>
        <w:jc w:val="both"/>
      </w:pPr>
      <w:r w:rsidRPr="00CB1F31">
        <w:t>Sunlight</w:t>
      </w:r>
    </w:p>
    <w:p w14:paraId="06BDDBF6" w14:textId="77777777" w:rsidR="00E31BA9" w:rsidRPr="00CB1F31" w:rsidRDefault="00E31BA9" w:rsidP="00D3176C">
      <w:pPr>
        <w:numPr>
          <w:ilvl w:val="0"/>
          <w:numId w:val="19"/>
        </w:numPr>
        <w:suppressLineNumbers/>
        <w:tabs>
          <w:tab w:val="left" w:pos="1530"/>
        </w:tabs>
        <w:jc w:val="both"/>
      </w:pPr>
      <w:r w:rsidRPr="00CB1F31">
        <w:t xml:space="preserve">Crafts </w:t>
      </w:r>
    </w:p>
    <w:p w14:paraId="3CAC1A60" w14:textId="77777777" w:rsidR="00E31BA9" w:rsidRPr="00CB1F31" w:rsidRDefault="00E31BA9" w:rsidP="00D3176C">
      <w:pPr>
        <w:numPr>
          <w:ilvl w:val="0"/>
          <w:numId w:val="19"/>
        </w:numPr>
        <w:suppressLineNumbers/>
        <w:tabs>
          <w:tab w:val="left" w:pos="1530"/>
        </w:tabs>
        <w:jc w:val="both"/>
      </w:pPr>
      <w:r w:rsidRPr="00CB1F31">
        <w:t>Photosynthesis</w:t>
      </w:r>
    </w:p>
    <w:p w14:paraId="5865706C" w14:textId="37CF4A3F" w:rsidR="00D5085D" w:rsidRPr="00CB1F31" w:rsidRDefault="00E31BA9" w:rsidP="00D3176C">
      <w:pPr>
        <w:numPr>
          <w:ilvl w:val="0"/>
          <w:numId w:val="19"/>
        </w:numPr>
        <w:suppressLineNumbers/>
        <w:tabs>
          <w:tab w:val="left" w:pos="1530"/>
        </w:tabs>
        <w:jc w:val="both"/>
      </w:pPr>
      <w:r w:rsidRPr="00CB1F31">
        <w:t xml:space="preserve">Fun </w:t>
      </w:r>
    </w:p>
    <w:p w14:paraId="215D8786" w14:textId="2CE41733" w:rsidR="00D5085D" w:rsidRDefault="00D5085D" w:rsidP="00B2715F">
      <w:pPr>
        <w:suppressLineNumbers/>
        <w:tabs>
          <w:tab w:val="left" w:pos="1530"/>
        </w:tabs>
        <w:jc w:val="both"/>
        <w:rPr>
          <w:b/>
          <w:bCs/>
        </w:rPr>
      </w:pPr>
    </w:p>
    <w:p w14:paraId="36273BFD" w14:textId="032CEC8F" w:rsidR="57CB1D84" w:rsidRDefault="57CB1D84" w:rsidP="57CB1D84">
      <w:pPr>
        <w:tabs>
          <w:tab w:val="left" w:pos="1530"/>
        </w:tabs>
        <w:jc w:val="both"/>
        <w:rPr>
          <w:b/>
          <w:bCs/>
        </w:rPr>
      </w:pPr>
    </w:p>
    <w:p w14:paraId="0D2D4B6B" w14:textId="5354AB51" w:rsidR="57CB1D84" w:rsidRDefault="57CB1D84" w:rsidP="57CB1D84">
      <w:pPr>
        <w:tabs>
          <w:tab w:val="left" w:pos="1530"/>
        </w:tabs>
        <w:jc w:val="both"/>
        <w:rPr>
          <w:b/>
          <w:bCs/>
        </w:rPr>
      </w:pPr>
    </w:p>
    <w:p w14:paraId="399A7C15" w14:textId="6E34F8B6" w:rsidR="57CB1D84" w:rsidRDefault="57CB1D84" w:rsidP="57CB1D84">
      <w:pPr>
        <w:tabs>
          <w:tab w:val="left" w:pos="1530"/>
        </w:tabs>
        <w:jc w:val="both"/>
        <w:rPr>
          <w:b/>
          <w:bCs/>
        </w:rPr>
      </w:pPr>
    </w:p>
    <w:p w14:paraId="1490C237" w14:textId="4696C703" w:rsidR="00B2715F" w:rsidRDefault="00B2715F" w:rsidP="00B2715F">
      <w:pPr>
        <w:suppressLineNumbers/>
        <w:tabs>
          <w:tab w:val="left" w:pos="1530"/>
        </w:tabs>
        <w:jc w:val="both"/>
        <w:rPr>
          <w:b/>
          <w:bCs/>
        </w:rPr>
      </w:pPr>
      <w:r>
        <w:rPr>
          <w:b/>
          <w:bCs/>
        </w:rPr>
        <w:t>Limitations of Hinge Questions</w:t>
      </w:r>
    </w:p>
    <w:p w14:paraId="55D91C1C" w14:textId="77777777" w:rsidR="007B733A" w:rsidRPr="002011E8" w:rsidRDefault="007B733A" w:rsidP="00D3176C">
      <w:pPr>
        <w:numPr>
          <w:ilvl w:val="0"/>
          <w:numId w:val="20"/>
        </w:numPr>
        <w:suppressLineNumbers/>
        <w:tabs>
          <w:tab w:val="left" w:pos="1530"/>
        </w:tabs>
        <w:jc w:val="both"/>
      </w:pPr>
      <w:r w:rsidRPr="007B733A">
        <w:t>Designing questions that accurately measure pupil understanding is not always trivial or quick.</w:t>
      </w:r>
    </w:p>
    <w:p w14:paraId="3D519760" w14:textId="41EA5559" w:rsidR="007B733A" w:rsidRPr="002011E8" w:rsidRDefault="007B733A" w:rsidP="00D3176C">
      <w:pPr>
        <w:numPr>
          <w:ilvl w:val="0"/>
          <w:numId w:val="20"/>
        </w:numPr>
        <w:suppressLineNumbers/>
        <w:tabs>
          <w:tab w:val="left" w:pos="1530"/>
        </w:tabs>
        <w:jc w:val="both"/>
      </w:pPr>
      <w:r w:rsidRPr="002011E8">
        <w:t>We want assessment questions that are both valid (measure what we say they are measuring) and reliable (consistent) - achieving both is hard:</w:t>
      </w:r>
    </w:p>
    <w:p w14:paraId="7E290175" w14:textId="0311D29F" w:rsidR="007B733A" w:rsidRPr="007B733A" w:rsidRDefault="57CB1D84" w:rsidP="57CB1D84">
      <w:pPr>
        <w:pStyle w:val="ListParagraph"/>
        <w:numPr>
          <w:ilvl w:val="1"/>
          <w:numId w:val="6"/>
        </w:numPr>
        <w:suppressLineNumbers/>
        <w:tabs>
          <w:tab w:val="left" w:pos="1530"/>
        </w:tabs>
        <w:jc w:val="both"/>
      </w:pPr>
      <w:r>
        <w:t>Narrower, closed questions increase the confidence we can have about the validity of assessments but narrow the amount of content covered.</w:t>
      </w:r>
    </w:p>
    <w:p w14:paraId="2D6B3546" w14:textId="2C388F5E" w:rsidR="002011E8" w:rsidRDefault="57CB1D84" w:rsidP="57CB1D84">
      <w:pPr>
        <w:pStyle w:val="ListParagraph"/>
        <w:numPr>
          <w:ilvl w:val="1"/>
          <w:numId w:val="6"/>
        </w:numPr>
        <w:suppressLineNumbers/>
        <w:tabs>
          <w:tab w:val="left" w:pos="1530"/>
        </w:tabs>
        <w:jc w:val="both"/>
      </w:pPr>
      <w:r>
        <w:t>Broader, open questions can be used to cover more content, but are likely to be less valid as a result.</w:t>
      </w:r>
    </w:p>
    <w:p w14:paraId="4C20003F" w14:textId="26D24E1D" w:rsidR="000732F4" w:rsidRDefault="000732F4" w:rsidP="57CB1D84">
      <w:pPr>
        <w:suppressLineNumbers/>
      </w:pPr>
      <w:r>
        <w:br w:type="page"/>
      </w:r>
    </w:p>
    <w:p w14:paraId="4B9399C2" w14:textId="56B35EA1" w:rsidR="000732F4" w:rsidRDefault="57CB1D84" w:rsidP="57CB1D84">
      <w:pPr>
        <w:suppressLineNumbers/>
        <w:tabs>
          <w:tab w:val="left" w:pos="1530"/>
        </w:tabs>
        <w:jc w:val="both"/>
        <w:rPr>
          <w:b/>
          <w:bCs/>
        </w:rPr>
      </w:pPr>
      <w:r w:rsidRPr="57CB1D84">
        <w:rPr>
          <w:b/>
          <w:bCs/>
        </w:rPr>
        <w:lastRenderedPageBreak/>
        <w:t>Hinge questions in your context</w:t>
      </w:r>
    </w:p>
    <w:p w14:paraId="6CD61D13" w14:textId="122FB731" w:rsidR="00E31BA9" w:rsidRPr="003B445C" w:rsidRDefault="002011E8" w:rsidP="003B445C">
      <w:pPr>
        <w:suppressLineNumbers/>
        <w:tabs>
          <w:tab w:val="left" w:pos="1530"/>
        </w:tabs>
        <w:jc w:val="both"/>
      </w:pPr>
      <w:r w:rsidRPr="002011E8">
        <w:rPr>
          <w:b/>
          <w:bCs/>
          <w:u w:val="single"/>
        </w:rPr>
        <w:t>Task</w:t>
      </w:r>
      <w:r>
        <w:rPr>
          <w:b/>
          <w:bCs/>
          <w:u w:val="single"/>
        </w:rPr>
        <w:t xml:space="preserve">: </w:t>
      </w:r>
      <w:r w:rsidR="00E71459" w:rsidRPr="00E71459">
        <w:t>Practice writing your own hinge question for a lesson you will teach or have taught. Think about the misconceptions that may arise and possible answers that pupils may give.</w:t>
      </w:r>
    </w:p>
    <w:tbl>
      <w:tblPr>
        <w:tblStyle w:val="TableGrid"/>
        <w:tblpPr w:leftFromText="180" w:rightFromText="180" w:vertAnchor="text" w:horzAnchor="margin" w:tblpY="4"/>
        <w:tblW w:w="10387" w:type="dxa"/>
        <w:tblLook w:val="04A0" w:firstRow="1" w:lastRow="0" w:firstColumn="1" w:lastColumn="0" w:noHBand="0" w:noVBand="1"/>
      </w:tblPr>
      <w:tblGrid>
        <w:gridCol w:w="10387"/>
      </w:tblGrid>
      <w:tr w:rsidR="00D5085D" w14:paraId="6FC4C14B" w14:textId="77777777" w:rsidTr="00D5085D">
        <w:trPr>
          <w:trHeight w:val="1098"/>
        </w:trPr>
        <w:tc>
          <w:tcPr>
            <w:tcW w:w="10387" w:type="dxa"/>
          </w:tcPr>
          <w:p w14:paraId="1D942337" w14:textId="77777777" w:rsidR="00D5085D" w:rsidRDefault="00D5085D" w:rsidP="00D5085D">
            <w:pPr>
              <w:suppressLineNumbers/>
              <w:jc w:val="both"/>
            </w:pPr>
            <w:r>
              <w:t>Notes:</w:t>
            </w:r>
          </w:p>
          <w:p w14:paraId="5717B977" w14:textId="77777777" w:rsidR="00D5085D" w:rsidRDefault="00D5085D" w:rsidP="00D5085D">
            <w:pPr>
              <w:suppressLineNumbers/>
              <w:jc w:val="both"/>
            </w:pPr>
          </w:p>
          <w:p w14:paraId="4432E4D2" w14:textId="77777777" w:rsidR="00D5085D" w:rsidRDefault="00D5085D" w:rsidP="00D5085D">
            <w:pPr>
              <w:suppressLineNumbers/>
              <w:jc w:val="both"/>
            </w:pPr>
          </w:p>
          <w:p w14:paraId="6F8116EA" w14:textId="77777777" w:rsidR="00D5085D" w:rsidRDefault="00D5085D" w:rsidP="00D5085D">
            <w:pPr>
              <w:suppressLineNumbers/>
              <w:jc w:val="both"/>
            </w:pPr>
          </w:p>
          <w:p w14:paraId="46590BEA" w14:textId="77777777" w:rsidR="00D5085D" w:rsidRDefault="00D5085D" w:rsidP="00D5085D">
            <w:pPr>
              <w:suppressLineNumbers/>
              <w:jc w:val="both"/>
            </w:pPr>
          </w:p>
          <w:p w14:paraId="612AE20D" w14:textId="77777777" w:rsidR="00D5085D" w:rsidRDefault="00D5085D" w:rsidP="00D5085D">
            <w:pPr>
              <w:suppressLineNumbers/>
              <w:jc w:val="both"/>
            </w:pPr>
          </w:p>
          <w:p w14:paraId="452F08F4" w14:textId="77777777" w:rsidR="00D5085D" w:rsidRDefault="00D5085D" w:rsidP="00D5085D">
            <w:pPr>
              <w:suppressLineNumbers/>
              <w:jc w:val="both"/>
            </w:pPr>
          </w:p>
          <w:p w14:paraId="387758A0" w14:textId="77777777" w:rsidR="00D5085D" w:rsidRDefault="00D5085D" w:rsidP="00D5085D">
            <w:pPr>
              <w:suppressLineNumbers/>
              <w:jc w:val="both"/>
            </w:pPr>
          </w:p>
          <w:p w14:paraId="558FBFC0" w14:textId="77777777" w:rsidR="00D5085D" w:rsidRDefault="00D5085D" w:rsidP="00D5085D">
            <w:pPr>
              <w:suppressLineNumbers/>
              <w:jc w:val="both"/>
            </w:pPr>
          </w:p>
          <w:p w14:paraId="06BC097C" w14:textId="77777777" w:rsidR="00D5085D" w:rsidRDefault="00D5085D" w:rsidP="00D5085D">
            <w:pPr>
              <w:suppressLineNumbers/>
              <w:jc w:val="both"/>
            </w:pPr>
          </w:p>
          <w:p w14:paraId="76C4A0A0" w14:textId="77777777" w:rsidR="00D5085D" w:rsidRDefault="00D5085D" w:rsidP="00D5085D">
            <w:pPr>
              <w:suppressLineNumbers/>
              <w:jc w:val="both"/>
            </w:pPr>
          </w:p>
          <w:p w14:paraId="70531E5F" w14:textId="77777777" w:rsidR="00D5085D" w:rsidRDefault="00D5085D" w:rsidP="00D5085D">
            <w:pPr>
              <w:suppressLineNumbers/>
              <w:jc w:val="both"/>
            </w:pPr>
          </w:p>
          <w:p w14:paraId="3FC11347" w14:textId="77777777" w:rsidR="00D5085D" w:rsidRDefault="00D5085D" w:rsidP="00D5085D">
            <w:pPr>
              <w:suppressLineNumbers/>
              <w:jc w:val="both"/>
            </w:pPr>
          </w:p>
          <w:p w14:paraId="6D0D72DE" w14:textId="77777777" w:rsidR="00D5085D" w:rsidRDefault="00D5085D" w:rsidP="00D5085D">
            <w:pPr>
              <w:suppressLineNumbers/>
              <w:jc w:val="both"/>
            </w:pPr>
          </w:p>
          <w:p w14:paraId="0C607D38" w14:textId="77777777" w:rsidR="00D5085D" w:rsidRDefault="00D5085D" w:rsidP="00D5085D">
            <w:pPr>
              <w:suppressLineNumbers/>
              <w:jc w:val="both"/>
            </w:pPr>
          </w:p>
          <w:p w14:paraId="4A02ED32" w14:textId="77777777" w:rsidR="00D5085D" w:rsidRDefault="00D5085D" w:rsidP="00D5085D">
            <w:pPr>
              <w:suppressLineNumbers/>
              <w:jc w:val="both"/>
            </w:pPr>
          </w:p>
          <w:p w14:paraId="0CE8DA82" w14:textId="77777777" w:rsidR="00D5085D" w:rsidRDefault="00D5085D" w:rsidP="00D5085D">
            <w:pPr>
              <w:suppressLineNumbers/>
              <w:jc w:val="both"/>
            </w:pPr>
          </w:p>
          <w:p w14:paraId="6D6936F5" w14:textId="77777777" w:rsidR="00D5085D" w:rsidRDefault="00D5085D" w:rsidP="00D5085D">
            <w:pPr>
              <w:suppressLineNumbers/>
              <w:jc w:val="both"/>
            </w:pPr>
          </w:p>
          <w:p w14:paraId="3B09EC89" w14:textId="77777777" w:rsidR="00D5085D" w:rsidRDefault="00D5085D" w:rsidP="00D5085D">
            <w:pPr>
              <w:suppressLineNumbers/>
              <w:jc w:val="both"/>
            </w:pPr>
          </w:p>
          <w:p w14:paraId="2E31EA04" w14:textId="77777777" w:rsidR="00D5085D" w:rsidRDefault="00D5085D" w:rsidP="00D5085D">
            <w:pPr>
              <w:suppressLineNumbers/>
              <w:jc w:val="both"/>
            </w:pPr>
          </w:p>
          <w:p w14:paraId="20A9AAD2" w14:textId="77777777" w:rsidR="00D5085D" w:rsidRDefault="00D5085D" w:rsidP="00D5085D">
            <w:pPr>
              <w:suppressLineNumbers/>
              <w:jc w:val="both"/>
            </w:pPr>
          </w:p>
          <w:p w14:paraId="37FC93F4" w14:textId="4BEB65B5" w:rsidR="00D5085D" w:rsidRDefault="00D5085D" w:rsidP="00D5085D">
            <w:pPr>
              <w:suppressLineNumbers/>
              <w:jc w:val="both"/>
            </w:pPr>
          </w:p>
        </w:tc>
      </w:tr>
    </w:tbl>
    <w:p w14:paraId="3A1873C9" w14:textId="77777777" w:rsidR="00E31BA9" w:rsidRDefault="00E31BA9" w:rsidP="00B2715F">
      <w:pPr>
        <w:suppressLineNumbers/>
        <w:tabs>
          <w:tab w:val="left" w:pos="1530"/>
        </w:tabs>
        <w:ind w:left="720"/>
        <w:jc w:val="both"/>
        <w:rPr>
          <w:color w:val="E94B58" w:themeColor="accent1"/>
        </w:rPr>
      </w:pPr>
    </w:p>
    <w:tbl>
      <w:tblPr>
        <w:tblStyle w:val="TableGrid"/>
        <w:tblpPr w:leftFromText="180" w:rightFromText="180" w:vertAnchor="text" w:horzAnchor="margin" w:tblpY="84"/>
        <w:tblOverlap w:val="never"/>
        <w:tblW w:w="10418" w:type="dxa"/>
        <w:tblLook w:val="04A0" w:firstRow="1" w:lastRow="0" w:firstColumn="1" w:lastColumn="0" w:noHBand="0" w:noVBand="1"/>
      </w:tblPr>
      <w:tblGrid>
        <w:gridCol w:w="10418"/>
      </w:tblGrid>
      <w:tr w:rsidR="00D5085D" w14:paraId="4D8E9CD4" w14:textId="77777777" w:rsidTr="00D5085D">
        <w:trPr>
          <w:trHeight w:val="896"/>
        </w:trPr>
        <w:tc>
          <w:tcPr>
            <w:tcW w:w="10418" w:type="dxa"/>
          </w:tcPr>
          <w:p w14:paraId="70280253" w14:textId="77777777" w:rsidR="00D5085D" w:rsidRPr="00AB0778" w:rsidRDefault="00D5085D" w:rsidP="00D5085D">
            <w:pPr>
              <w:suppressLineNumbers/>
              <w:tabs>
                <w:tab w:val="left" w:pos="1530"/>
              </w:tabs>
              <w:jc w:val="both"/>
              <w:rPr>
                <w:i/>
                <w:iCs/>
              </w:rPr>
            </w:pPr>
            <w:r w:rsidRPr="00F16AD3">
              <w:rPr>
                <w:i/>
                <w:iCs/>
              </w:rPr>
              <w:t>“</w:t>
            </w:r>
            <w:r w:rsidRPr="00AB0778">
              <w:rPr>
                <w:i/>
                <w:iCs/>
              </w:rPr>
              <w:t>Whatever a student chooses, I will know what they were thinking, that they can only have been thinking that, and that there’s nothing else they might have thought of that I’ve missed.</w:t>
            </w:r>
            <w:r>
              <w:rPr>
                <w:i/>
                <w:iCs/>
              </w:rPr>
              <w:t>”</w:t>
            </w:r>
          </w:p>
          <w:p w14:paraId="49EE1453" w14:textId="77777777" w:rsidR="00D5085D" w:rsidRPr="00B13730" w:rsidRDefault="00D5085D" w:rsidP="00D5085D">
            <w:pPr>
              <w:suppressLineNumbers/>
              <w:tabs>
                <w:tab w:val="left" w:pos="1530"/>
              </w:tabs>
              <w:jc w:val="right"/>
              <w:rPr>
                <w:sz w:val="20"/>
                <w:szCs w:val="20"/>
              </w:rPr>
            </w:pPr>
            <w:r>
              <w:rPr>
                <w:sz w:val="20"/>
                <w:szCs w:val="20"/>
              </w:rPr>
              <w:t>Fletcher-</w:t>
            </w:r>
            <w:r w:rsidRPr="00B13730">
              <w:rPr>
                <w:sz w:val="20"/>
                <w:szCs w:val="20"/>
              </w:rPr>
              <w:t>Wood (2018)</w:t>
            </w:r>
          </w:p>
        </w:tc>
      </w:tr>
    </w:tbl>
    <w:p w14:paraId="4250951D" w14:textId="77777777" w:rsidR="00D5085D" w:rsidRPr="00E31BA9" w:rsidRDefault="00D5085D" w:rsidP="00D5085D">
      <w:pPr>
        <w:suppressLineNumbers/>
        <w:tabs>
          <w:tab w:val="left" w:pos="1530"/>
        </w:tabs>
        <w:jc w:val="both"/>
        <w:rPr>
          <w:color w:val="E94B58" w:themeColor="accent1"/>
        </w:rPr>
      </w:pPr>
    </w:p>
    <w:p w14:paraId="28B91A6C" w14:textId="23DB621F" w:rsidR="00D5085D" w:rsidRPr="00D5085D" w:rsidRDefault="004877CD" w:rsidP="00BD6374">
      <w:pPr>
        <w:suppressLineNumbers/>
        <w:tabs>
          <w:tab w:val="left" w:pos="1530"/>
        </w:tabs>
        <w:jc w:val="both"/>
        <w:rPr>
          <w:b/>
          <w:bCs/>
        </w:rPr>
      </w:pPr>
      <w:r>
        <w:rPr>
          <w:b/>
          <w:bCs/>
        </w:rPr>
        <w:t>Reflection</w:t>
      </w:r>
    </w:p>
    <w:p w14:paraId="16BBF2A7" w14:textId="77777777" w:rsidR="00BD6374" w:rsidRPr="00BD6374" w:rsidRDefault="00BD6374" w:rsidP="00BD6374">
      <w:pPr>
        <w:suppressLineNumbers/>
        <w:tabs>
          <w:tab w:val="left" w:pos="1530"/>
        </w:tabs>
        <w:jc w:val="both"/>
      </w:pPr>
      <w:r w:rsidRPr="00BD6374">
        <w:t>How might the use of hinge questions allow us to know what pupils are thinking?</w:t>
      </w:r>
    </w:p>
    <w:p w14:paraId="50BF6EF0" w14:textId="77777777" w:rsidR="00BD6374" w:rsidRPr="00BD6374" w:rsidRDefault="00BD6374" w:rsidP="00BD6374">
      <w:pPr>
        <w:suppressLineNumbers/>
        <w:tabs>
          <w:tab w:val="left" w:pos="1530"/>
        </w:tabs>
        <w:jc w:val="both"/>
      </w:pPr>
      <w:r w:rsidRPr="00BD6374">
        <w:t>How might hinge questions allow us to adapt our teaching?</w:t>
      </w:r>
    </w:p>
    <w:tbl>
      <w:tblPr>
        <w:tblStyle w:val="TableGrid"/>
        <w:tblpPr w:leftFromText="180" w:rightFromText="180" w:vertAnchor="text" w:horzAnchor="margin" w:tblpYSpec="outside"/>
        <w:tblW w:w="10387" w:type="dxa"/>
        <w:tblLook w:val="04A0" w:firstRow="1" w:lastRow="0" w:firstColumn="1" w:lastColumn="0" w:noHBand="0" w:noVBand="1"/>
      </w:tblPr>
      <w:tblGrid>
        <w:gridCol w:w="10387"/>
      </w:tblGrid>
      <w:tr w:rsidR="00BD6374" w14:paraId="580BFB66" w14:textId="77777777" w:rsidTr="57CB1D84">
        <w:trPr>
          <w:trHeight w:val="1098"/>
        </w:trPr>
        <w:tc>
          <w:tcPr>
            <w:tcW w:w="10387" w:type="dxa"/>
          </w:tcPr>
          <w:p w14:paraId="01E1555B" w14:textId="77777777" w:rsidR="00BD6374" w:rsidRDefault="00BD6374" w:rsidP="00A277B8">
            <w:pPr>
              <w:suppressLineNumbers/>
              <w:jc w:val="both"/>
            </w:pPr>
            <w:r>
              <w:t>Notes:</w:t>
            </w:r>
          </w:p>
          <w:p w14:paraId="3C943942" w14:textId="77777777" w:rsidR="00BD6374" w:rsidRDefault="00BD6374" w:rsidP="00A277B8">
            <w:pPr>
              <w:suppressLineNumbers/>
              <w:jc w:val="both"/>
            </w:pPr>
          </w:p>
          <w:p w14:paraId="1D657179" w14:textId="77777777" w:rsidR="00BD6374" w:rsidRDefault="00BD6374" w:rsidP="00A277B8">
            <w:pPr>
              <w:suppressLineNumbers/>
              <w:jc w:val="both"/>
            </w:pPr>
          </w:p>
          <w:p w14:paraId="57BEE6ED" w14:textId="77777777" w:rsidR="00BD6374" w:rsidRDefault="00BD6374" w:rsidP="00A277B8">
            <w:pPr>
              <w:suppressLineNumbers/>
              <w:jc w:val="both"/>
            </w:pPr>
          </w:p>
          <w:p w14:paraId="51AE063C" w14:textId="77777777" w:rsidR="00BD6374" w:rsidRDefault="00BD6374" w:rsidP="00A277B8">
            <w:pPr>
              <w:suppressLineNumbers/>
              <w:jc w:val="both"/>
            </w:pPr>
          </w:p>
          <w:p w14:paraId="1C321A78" w14:textId="77777777" w:rsidR="00BD6374" w:rsidRDefault="00BD6374" w:rsidP="00A277B8">
            <w:pPr>
              <w:suppressLineNumbers/>
              <w:jc w:val="both"/>
            </w:pPr>
          </w:p>
          <w:p w14:paraId="492E2BEF" w14:textId="77777777" w:rsidR="00BD6374" w:rsidRDefault="00BD6374" w:rsidP="00A277B8">
            <w:pPr>
              <w:suppressLineNumbers/>
              <w:jc w:val="both"/>
            </w:pPr>
          </w:p>
          <w:p w14:paraId="0B584E76" w14:textId="77777777" w:rsidR="00BD6374" w:rsidRDefault="00BD6374" w:rsidP="00A277B8">
            <w:pPr>
              <w:suppressLineNumbers/>
              <w:jc w:val="both"/>
            </w:pPr>
          </w:p>
          <w:p w14:paraId="55C6C827" w14:textId="77777777" w:rsidR="00BD6374" w:rsidRDefault="00BD6374" w:rsidP="00A277B8">
            <w:pPr>
              <w:suppressLineNumbers/>
              <w:jc w:val="both"/>
            </w:pPr>
          </w:p>
          <w:p w14:paraId="094DB967" w14:textId="77777777" w:rsidR="00BD6374" w:rsidRDefault="00BD6374" w:rsidP="00A277B8">
            <w:pPr>
              <w:suppressLineNumbers/>
              <w:jc w:val="both"/>
            </w:pPr>
          </w:p>
          <w:p w14:paraId="05CE63BC" w14:textId="77777777" w:rsidR="00BD6374" w:rsidRDefault="00BD6374" w:rsidP="00A277B8">
            <w:pPr>
              <w:suppressLineNumbers/>
              <w:jc w:val="both"/>
            </w:pPr>
          </w:p>
          <w:p w14:paraId="59D4E96E" w14:textId="77777777" w:rsidR="00BD6374" w:rsidRDefault="00BD6374" w:rsidP="00A277B8">
            <w:pPr>
              <w:suppressLineNumbers/>
              <w:jc w:val="both"/>
            </w:pPr>
          </w:p>
        </w:tc>
      </w:tr>
    </w:tbl>
    <w:p w14:paraId="1585F39D" w14:textId="35714073" w:rsidR="004129F1" w:rsidRPr="00D91EC9" w:rsidRDefault="57CB1D84" w:rsidP="00D91EC9">
      <w:r>
        <w:br w:type="page"/>
      </w:r>
      <w:r w:rsidRPr="57CB1D84">
        <w:rPr>
          <w:b/>
          <w:bCs/>
          <w:color w:val="E94B58" w:themeColor="accent1"/>
          <w:sz w:val="32"/>
          <w:szCs w:val="32"/>
        </w:rPr>
        <w:lastRenderedPageBreak/>
        <w:t>What does adaptive teaching look like in practice?</w:t>
      </w:r>
    </w:p>
    <w:p w14:paraId="20325F3F" w14:textId="44064497" w:rsidR="00257AF1" w:rsidRPr="00257AF1" w:rsidRDefault="57CB1D84" w:rsidP="57CB1D84">
      <w:pPr>
        <w:suppressLineNumbers/>
        <w:rPr>
          <w:b/>
          <w:bCs/>
        </w:rPr>
      </w:pPr>
      <w:r w:rsidRPr="57CB1D84">
        <w:rPr>
          <w:b/>
          <w:bCs/>
        </w:rPr>
        <w:t>Underlying features of adaptive teaching</w:t>
      </w:r>
    </w:p>
    <w:tbl>
      <w:tblPr>
        <w:tblStyle w:val="TableGrid"/>
        <w:tblW w:w="10114" w:type="dxa"/>
        <w:tblLayout w:type="fixed"/>
        <w:tblLook w:val="04A0" w:firstRow="1" w:lastRow="0" w:firstColumn="1" w:lastColumn="0" w:noHBand="0" w:noVBand="1"/>
      </w:tblPr>
      <w:tblGrid>
        <w:gridCol w:w="2191"/>
        <w:gridCol w:w="7923"/>
      </w:tblGrid>
      <w:tr w:rsidR="00257AF1" w14:paraId="6F415F96" w14:textId="77777777" w:rsidTr="00A57B7E">
        <w:trPr>
          <w:trHeight w:val="302"/>
        </w:trPr>
        <w:tc>
          <w:tcPr>
            <w:tcW w:w="2191" w:type="dxa"/>
            <w:shd w:val="clear" w:color="auto" w:fill="474C68"/>
          </w:tcPr>
          <w:p w14:paraId="0A8D6094" w14:textId="77777777" w:rsidR="00257AF1" w:rsidRDefault="00257AF1" w:rsidP="00A277B8">
            <w:pPr>
              <w:rPr>
                <w:rFonts w:ascii="Calibri" w:eastAsia="Calibri" w:hAnsi="Calibri" w:cs="Calibri"/>
                <w:color w:val="FFFFFF" w:themeColor="background1"/>
              </w:rPr>
            </w:pPr>
            <w:r w:rsidRPr="20C3D395">
              <w:rPr>
                <w:rFonts w:ascii="Calibri" w:eastAsia="Calibri" w:hAnsi="Calibri" w:cs="Calibri"/>
                <w:b/>
                <w:bCs/>
                <w:color w:val="FFFFFF" w:themeColor="background1"/>
              </w:rPr>
              <w:t>Underlying feature</w:t>
            </w:r>
          </w:p>
        </w:tc>
        <w:tc>
          <w:tcPr>
            <w:tcW w:w="7923" w:type="dxa"/>
            <w:shd w:val="clear" w:color="auto" w:fill="474C68"/>
          </w:tcPr>
          <w:p w14:paraId="6CBED013" w14:textId="77777777" w:rsidR="00257AF1" w:rsidRDefault="00257AF1" w:rsidP="00A277B8">
            <w:pPr>
              <w:rPr>
                <w:rFonts w:ascii="Calibri" w:eastAsia="Calibri" w:hAnsi="Calibri" w:cs="Calibri"/>
                <w:color w:val="FFFFFF" w:themeColor="background1"/>
              </w:rPr>
            </w:pPr>
            <w:r w:rsidRPr="20C3D395">
              <w:rPr>
                <w:rFonts w:ascii="Calibri" w:eastAsia="Calibri" w:hAnsi="Calibri" w:cs="Calibri"/>
                <w:color w:val="FFFFFF" w:themeColor="background1"/>
              </w:rPr>
              <w:t>Description</w:t>
            </w:r>
          </w:p>
        </w:tc>
      </w:tr>
      <w:tr w:rsidR="00257AF1" w14:paraId="23608CC5" w14:textId="77777777" w:rsidTr="00A57B7E">
        <w:trPr>
          <w:trHeight w:val="302"/>
        </w:trPr>
        <w:tc>
          <w:tcPr>
            <w:tcW w:w="2191" w:type="dxa"/>
          </w:tcPr>
          <w:p w14:paraId="39FCF2E8" w14:textId="77777777" w:rsidR="00257AF1" w:rsidRPr="006D2292" w:rsidRDefault="00257AF1" w:rsidP="00A277B8">
            <w:pPr>
              <w:rPr>
                <w:rFonts w:ascii="Calibri" w:eastAsia="Calibri" w:hAnsi="Calibri" w:cs="Calibri"/>
                <w:color w:val="3C3C3B" w:themeColor="text1"/>
              </w:rPr>
            </w:pPr>
            <w:r w:rsidRPr="006D2292">
              <w:rPr>
                <w:rFonts w:ascii="Calibri" w:eastAsia="Times New Roman" w:hAnsi="Calibri" w:cs="Calibri"/>
                <w:lang w:eastAsia="en-GB"/>
              </w:rPr>
              <w:t>Set clear learning goals </w:t>
            </w:r>
          </w:p>
        </w:tc>
        <w:tc>
          <w:tcPr>
            <w:tcW w:w="7923" w:type="dxa"/>
          </w:tcPr>
          <w:p w14:paraId="37FF7A09" w14:textId="77777777" w:rsidR="00257AF1" w:rsidRDefault="00257AF1" w:rsidP="00A277B8">
            <w:pPr>
              <w:rPr>
                <w:rFonts w:ascii="Calibri" w:eastAsia="Calibri" w:hAnsi="Calibri" w:cs="Calibri"/>
                <w:color w:val="3C3C3B" w:themeColor="text1"/>
              </w:rPr>
            </w:pPr>
            <w:r>
              <w:rPr>
                <w:rFonts w:ascii="Calibri" w:eastAsia="Calibri" w:hAnsi="Calibri" w:cs="Calibri"/>
                <w:color w:val="3C3C3B" w:themeColor="text1"/>
              </w:rPr>
              <w:t>Teachers break down longer term learning goals to plan backwards and determine steps pupils need to take to be successful.</w:t>
            </w:r>
          </w:p>
          <w:p w14:paraId="5EF9773F" w14:textId="77777777" w:rsidR="00257AF1" w:rsidRDefault="00257AF1" w:rsidP="00A277B8">
            <w:pPr>
              <w:rPr>
                <w:rFonts w:ascii="Calibri" w:eastAsia="Calibri" w:hAnsi="Calibri" w:cs="Calibri"/>
                <w:color w:val="3C3C3B" w:themeColor="text1"/>
              </w:rPr>
            </w:pPr>
            <w:r>
              <w:rPr>
                <w:rFonts w:ascii="Calibri" w:eastAsia="Calibri" w:hAnsi="Calibri" w:cs="Calibri"/>
                <w:color w:val="3C3C3B" w:themeColor="text1"/>
              </w:rPr>
              <w:t xml:space="preserve">This ensures a clear focus for each learning moment and makes pupil success visible. </w:t>
            </w:r>
          </w:p>
        </w:tc>
      </w:tr>
      <w:tr w:rsidR="00257AF1" w14:paraId="15DC9B4C" w14:textId="77777777" w:rsidTr="00A57B7E">
        <w:trPr>
          <w:trHeight w:val="302"/>
        </w:trPr>
        <w:tc>
          <w:tcPr>
            <w:tcW w:w="2191" w:type="dxa"/>
          </w:tcPr>
          <w:p w14:paraId="4A053616" w14:textId="77777777" w:rsidR="00257AF1" w:rsidRPr="006D2292" w:rsidRDefault="00257AF1" w:rsidP="00A277B8">
            <w:pPr>
              <w:rPr>
                <w:rFonts w:ascii="Calibri" w:eastAsia="Times New Roman" w:hAnsi="Calibri" w:cs="Calibri"/>
                <w:lang w:eastAsia="en-GB"/>
              </w:rPr>
            </w:pPr>
            <w:r w:rsidRPr="006D2292">
              <w:rPr>
                <w:rFonts w:ascii="Calibri" w:eastAsia="Times New Roman" w:hAnsi="Calibri" w:cs="Calibri"/>
                <w:lang w:eastAsia="en-GB"/>
              </w:rPr>
              <w:t>Identify and anticipate potential misconceptions</w:t>
            </w:r>
          </w:p>
        </w:tc>
        <w:tc>
          <w:tcPr>
            <w:tcW w:w="7923" w:type="dxa"/>
          </w:tcPr>
          <w:p w14:paraId="44F8BFA3" w14:textId="77777777" w:rsidR="00257AF1" w:rsidRDefault="00257AF1" w:rsidP="00A277B8">
            <w:pPr>
              <w:rPr>
                <w:rFonts w:ascii="Calibri" w:eastAsia="Calibri" w:hAnsi="Calibri" w:cs="Calibri"/>
                <w:color w:val="3C3C3B" w:themeColor="text1"/>
              </w:rPr>
            </w:pPr>
            <w:r>
              <w:rPr>
                <w:rFonts w:ascii="Calibri" w:eastAsia="Calibri" w:hAnsi="Calibri" w:cs="Calibri"/>
                <w:color w:val="3C3C3B" w:themeColor="text1"/>
              </w:rPr>
              <w:t xml:space="preserve">Teachers develop a clear understanding of what meeting the learning goal looks like and how pupils can demonstrate this as well as what specific misconceptions might occur and how these look in practice. </w:t>
            </w:r>
          </w:p>
        </w:tc>
      </w:tr>
      <w:tr w:rsidR="00257AF1" w14:paraId="7027C5ED" w14:textId="77777777" w:rsidTr="00A57B7E">
        <w:trPr>
          <w:trHeight w:val="302"/>
        </w:trPr>
        <w:tc>
          <w:tcPr>
            <w:tcW w:w="2191" w:type="dxa"/>
          </w:tcPr>
          <w:p w14:paraId="4B3E663C" w14:textId="77777777" w:rsidR="00257AF1" w:rsidRPr="006D2292" w:rsidRDefault="00257AF1" w:rsidP="00A277B8">
            <w:pPr>
              <w:rPr>
                <w:rFonts w:ascii="Calibri" w:eastAsia="Times New Roman" w:hAnsi="Calibri" w:cs="Calibri"/>
                <w:lang w:eastAsia="en-GB"/>
              </w:rPr>
            </w:pPr>
            <w:r w:rsidRPr="006D2292">
              <w:rPr>
                <w:rFonts w:ascii="Calibri" w:eastAsia="Times New Roman" w:hAnsi="Calibri" w:cs="Calibri"/>
                <w:lang w:eastAsia="en-GB"/>
              </w:rPr>
              <w:t>Plan and use assessment tools that achieves desired purpose  </w:t>
            </w:r>
          </w:p>
        </w:tc>
        <w:tc>
          <w:tcPr>
            <w:tcW w:w="7923" w:type="dxa"/>
          </w:tcPr>
          <w:p w14:paraId="33E4EB68" w14:textId="77777777" w:rsidR="00257AF1" w:rsidRDefault="00257AF1" w:rsidP="00A277B8">
            <w:pPr>
              <w:rPr>
                <w:rFonts w:ascii="Calibri" w:eastAsia="Calibri" w:hAnsi="Calibri" w:cs="Calibri"/>
                <w:color w:val="3C3C3B" w:themeColor="text1"/>
              </w:rPr>
            </w:pPr>
            <w:r>
              <w:rPr>
                <w:rFonts w:ascii="Calibri" w:eastAsia="Calibri" w:hAnsi="Calibri" w:cs="Calibri"/>
                <w:color w:val="3C3C3B" w:themeColor="text1"/>
              </w:rPr>
              <w:t xml:space="preserve">Teachers select appropriate assessment tools that will elicit the highest leverage information from pupils that will reveal misconception and extent of pupil understanding. </w:t>
            </w:r>
          </w:p>
        </w:tc>
      </w:tr>
      <w:tr w:rsidR="00257AF1" w14:paraId="62DEE4ED" w14:textId="77777777" w:rsidTr="00A57B7E">
        <w:trPr>
          <w:trHeight w:val="302"/>
        </w:trPr>
        <w:tc>
          <w:tcPr>
            <w:tcW w:w="2191" w:type="dxa"/>
          </w:tcPr>
          <w:p w14:paraId="40E10A70" w14:textId="77777777" w:rsidR="00257AF1" w:rsidRPr="006D2292" w:rsidRDefault="00257AF1" w:rsidP="00A277B8">
            <w:pPr>
              <w:rPr>
                <w:rFonts w:ascii="Calibri" w:eastAsia="Times New Roman" w:hAnsi="Calibri" w:cs="Calibri"/>
                <w:lang w:eastAsia="en-GB"/>
              </w:rPr>
            </w:pPr>
            <w:r w:rsidRPr="006D2292">
              <w:rPr>
                <w:rFonts w:ascii="Calibri" w:eastAsia="Times New Roman" w:hAnsi="Calibri" w:cs="Calibri"/>
                <w:lang w:eastAsia="en-GB"/>
              </w:rPr>
              <w:t>Interpret information about student learning in a timely manner   </w:t>
            </w:r>
          </w:p>
        </w:tc>
        <w:tc>
          <w:tcPr>
            <w:tcW w:w="7923" w:type="dxa"/>
          </w:tcPr>
          <w:p w14:paraId="145A2F8D" w14:textId="088D94CE" w:rsidR="00257AF1" w:rsidRDefault="00257AF1" w:rsidP="00A277B8">
            <w:pPr>
              <w:rPr>
                <w:rFonts w:ascii="Calibri" w:eastAsia="Calibri" w:hAnsi="Calibri" w:cs="Calibri"/>
                <w:color w:val="3C3C3B" w:themeColor="text1"/>
              </w:rPr>
            </w:pPr>
            <w:r>
              <w:rPr>
                <w:rFonts w:ascii="Calibri" w:eastAsia="Calibri" w:hAnsi="Calibri" w:cs="Calibri"/>
                <w:color w:val="3C3C3B" w:themeColor="text1"/>
              </w:rPr>
              <w:t xml:space="preserve">Teachers identify patterns in information elicited during assessment and make </w:t>
            </w:r>
            <w:r w:rsidR="00B5780C">
              <w:rPr>
                <w:rFonts w:ascii="Calibri" w:eastAsia="Calibri" w:hAnsi="Calibri" w:cs="Calibri"/>
                <w:color w:val="3C3C3B" w:themeColor="text1"/>
              </w:rPr>
              <w:t>timely</w:t>
            </w:r>
            <w:r>
              <w:rPr>
                <w:rFonts w:ascii="Calibri" w:eastAsia="Calibri" w:hAnsi="Calibri" w:cs="Calibri"/>
                <w:color w:val="3C3C3B" w:themeColor="text1"/>
              </w:rPr>
              <w:t xml:space="preserve"> decisions about the best path forward for pupil learning. </w:t>
            </w:r>
          </w:p>
        </w:tc>
      </w:tr>
      <w:tr w:rsidR="00257AF1" w14:paraId="4C0D0298" w14:textId="77777777" w:rsidTr="00A57B7E">
        <w:trPr>
          <w:trHeight w:val="302"/>
        </w:trPr>
        <w:tc>
          <w:tcPr>
            <w:tcW w:w="2191" w:type="dxa"/>
          </w:tcPr>
          <w:p w14:paraId="1C01347D" w14:textId="77777777" w:rsidR="00257AF1" w:rsidRPr="006D2292" w:rsidRDefault="00257AF1" w:rsidP="00A277B8">
            <w:pPr>
              <w:rPr>
                <w:rFonts w:ascii="Calibri" w:eastAsia="Times New Roman" w:hAnsi="Calibri" w:cs="Calibri"/>
                <w:lang w:eastAsia="en-GB"/>
              </w:rPr>
            </w:pPr>
            <w:r w:rsidRPr="006D2292">
              <w:rPr>
                <w:rFonts w:ascii="Calibri" w:eastAsia="Times New Roman" w:hAnsi="Calibri" w:cs="Calibri"/>
                <w:lang w:eastAsia="en-GB"/>
              </w:rPr>
              <w:t>Adapt teaching to respond to pupil learning and address gaps/ misconceptions </w:t>
            </w:r>
          </w:p>
        </w:tc>
        <w:tc>
          <w:tcPr>
            <w:tcW w:w="7923" w:type="dxa"/>
          </w:tcPr>
          <w:p w14:paraId="75475176" w14:textId="77777777" w:rsidR="00257AF1" w:rsidRDefault="00257AF1" w:rsidP="00A277B8">
            <w:pPr>
              <w:rPr>
                <w:rFonts w:ascii="Calibri" w:eastAsia="Calibri" w:hAnsi="Calibri" w:cs="Calibri"/>
                <w:color w:val="3C3C3B" w:themeColor="text1"/>
              </w:rPr>
            </w:pPr>
            <w:r>
              <w:rPr>
                <w:rFonts w:ascii="Calibri" w:eastAsia="Calibri" w:hAnsi="Calibri" w:cs="Calibri"/>
                <w:color w:val="3C3C3B" w:themeColor="text1"/>
              </w:rPr>
              <w:t xml:space="preserve">Teachers are flexible in next learning steps and have the tools to deviate from planned next steps to respond to information elicited from pupils during assessment. This is done quickly to reduce errors and misunderstanding from influencing further understanding and knowledge. </w:t>
            </w:r>
          </w:p>
        </w:tc>
      </w:tr>
    </w:tbl>
    <w:p w14:paraId="41A0DF5B" w14:textId="0072881E" w:rsidR="004129F1" w:rsidRDefault="004129F1" w:rsidP="002A7239">
      <w:pPr>
        <w:suppressLineNumbers/>
        <w:jc w:val="both"/>
      </w:pPr>
    </w:p>
    <w:p w14:paraId="7119C50E" w14:textId="7FE198B9" w:rsidR="00B322AB" w:rsidRDefault="00B322AB" w:rsidP="002A7239">
      <w:pPr>
        <w:suppressLineNumbers/>
        <w:jc w:val="both"/>
        <w:rPr>
          <w:b/>
          <w:bCs/>
        </w:rPr>
      </w:pPr>
      <w:r>
        <w:rPr>
          <w:b/>
          <w:bCs/>
        </w:rPr>
        <w:t>I do</w:t>
      </w:r>
    </w:p>
    <w:p w14:paraId="62629321" w14:textId="77777777" w:rsidR="00920EDF" w:rsidRPr="006B65AD" w:rsidRDefault="00920EDF" w:rsidP="00920EDF">
      <w:pPr>
        <w:suppressLineNumbers/>
        <w:jc w:val="both"/>
        <w:rPr>
          <w:b/>
          <w:bCs/>
          <w:u w:val="single"/>
        </w:rPr>
      </w:pPr>
      <w:r w:rsidRPr="006B65AD">
        <w:rPr>
          <w:b/>
          <w:bCs/>
          <w:u w:val="single"/>
        </w:rPr>
        <w:t xml:space="preserve">Part 1: lesson context </w:t>
      </w:r>
    </w:p>
    <w:p w14:paraId="7AB34E9F" w14:textId="3D040AB8" w:rsidR="00920EDF" w:rsidRDefault="00920EDF" w:rsidP="00920EDF">
      <w:pPr>
        <w:suppressLineNumbers/>
        <w:jc w:val="both"/>
      </w:pPr>
      <w:r>
        <w:t xml:space="preserve">Year 9 are part way through a unit on Arthur Miller’s </w:t>
      </w:r>
      <w:r>
        <w:rPr>
          <w:i/>
          <w:iCs/>
        </w:rPr>
        <w:t xml:space="preserve">The Crucible, </w:t>
      </w:r>
      <w:r>
        <w:t xml:space="preserve">at the end of this unit </w:t>
      </w:r>
      <w:r w:rsidR="005A4643">
        <w:t>the pupils will be performing</w:t>
      </w:r>
      <w:r>
        <w:t xml:space="preserve"> an extract from the play. Ms. Weber knows that she needs to break </w:t>
      </w:r>
      <w:r w:rsidR="00E64DF5">
        <w:t xml:space="preserve">the key content </w:t>
      </w:r>
      <w:r>
        <w:t xml:space="preserve">down to support pupils to master each of the techniques needed individually before putting them together at the end of the unit. In today’s lesson Ms. Weber pupils are learning how to use facial expression in their practical work to develop how they react to other characters in the scene. She needs them to demonstrate they understand the impact this has on the audience’s engagement and understanding of wider plot. </w:t>
      </w:r>
    </w:p>
    <w:p w14:paraId="4BDC30B5" w14:textId="77777777" w:rsidR="00920EDF" w:rsidRDefault="57CB1D84" w:rsidP="00920EDF">
      <w:pPr>
        <w:suppressLineNumbers/>
        <w:jc w:val="both"/>
      </w:pPr>
      <w:r>
        <w:t xml:space="preserve">Pupils are already aware of the plot and context of the whole play and have seen this performance technique in other units of work before. Ms. Weber started the lesson with a quiz about these two areas of knowledge. It was peer marked and she used raised hands to establish which questions pupils got correct. One question that at least half of her pupils answered incorrectly was about the consequences of being accused of being a witch in Salem in the late 1600s. Before she moves on to the practical element of the lesson, Ms. Weber clearly corrects this misconception and asks pupils further questions to ensure this correction has been understood. </w:t>
      </w:r>
    </w:p>
    <w:p w14:paraId="400DD78A" w14:textId="3E9CE3F1" w:rsidR="00920EDF" w:rsidRDefault="00920EDF" w:rsidP="57CB1D84">
      <w:pPr>
        <w:suppressLineNumbers/>
      </w:pPr>
      <w:r>
        <w:br w:type="page"/>
      </w:r>
    </w:p>
    <w:p w14:paraId="59456ED6" w14:textId="6A6FB345" w:rsidR="00920EDF" w:rsidRDefault="57CB1D84" w:rsidP="57CB1D84">
      <w:pPr>
        <w:suppressLineNumbers/>
        <w:jc w:val="both"/>
      </w:pPr>
      <w:r>
        <w:lastRenderedPageBreak/>
        <w:t>Ms. Weber is aware that pupils often don’t consider how they perform moments of a play with the wider context of the whole scene and plot in mind, pupils also tend to focus only on their own lines and don’t respond to other characters lines with the facial expressions that are the focus of today’s lesson. The teacher knows there in today’s scene where the following misconceptions are likely to occur:</w:t>
      </w:r>
    </w:p>
    <w:p w14:paraId="57B9F4D6" w14:textId="77777777" w:rsidR="00920EDF" w:rsidRDefault="00920EDF" w:rsidP="00D3176C">
      <w:pPr>
        <w:pStyle w:val="ListParagraph"/>
        <w:numPr>
          <w:ilvl w:val="0"/>
          <w:numId w:val="22"/>
        </w:numPr>
        <w:suppressLineNumbers/>
        <w:jc w:val="both"/>
      </w:pPr>
      <w:r>
        <w:t>A performer only performs when they have lines.</w:t>
      </w:r>
    </w:p>
    <w:p w14:paraId="13F2A191" w14:textId="77777777" w:rsidR="00920EDF" w:rsidRDefault="00920EDF" w:rsidP="00D3176C">
      <w:pPr>
        <w:pStyle w:val="ListParagraph"/>
        <w:numPr>
          <w:ilvl w:val="0"/>
          <w:numId w:val="22"/>
        </w:numPr>
        <w:suppressLineNumbers/>
        <w:jc w:val="both"/>
      </w:pPr>
      <w:r>
        <w:t>A performer only plans how to react to a given moment, without considering how it links to the rest of the play.</w:t>
      </w:r>
    </w:p>
    <w:p w14:paraId="5E2CF9C3" w14:textId="77777777" w:rsidR="00920EDF" w:rsidRDefault="00920EDF" w:rsidP="00920EDF">
      <w:pPr>
        <w:suppressLineNumbers/>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Questions</w:t>
      </w:r>
    </w:p>
    <w:p w14:paraId="7E768F9E" w14:textId="77777777" w:rsidR="00920EDF" w:rsidRPr="002B1174" w:rsidRDefault="00920EDF" w:rsidP="00920EDF">
      <w:pPr>
        <w:suppressLineNumbers/>
        <w:jc w:val="both"/>
      </w:pPr>
      <w:r w:rsidRPr="002B1174">
        <w:t xml:space="preserve">a) Where can you see the underlying features in this part of the scenario? Be aware they may not all be present in this section. </w:t>
      </w:r>
    </w:p>
    <w:p w14:paraId="2570A22D" w14:textId="77777777" w:rsidR="00920EDF" w:rsidRPr="002B1174" w:rsidRDefault="00920EDF" w:rsidP="00D3176C">
      <w:pPr>
        <w:numPr>
          <w:ilvl w:val="1"/>
          <w:numId w:val="21"/>
        </w:numPr>
        <w:suppressLineNumbers/>
        <w:jc w:val="both"/>
      </w:pPr>
      <w:r w:rsidRPr="002B1174">
        <w:t>Set clear learning goals</w:t>
      </w:r>
    </w:p>
    <w:p w14:paraId="6D0A62E6" w14:textId="130BF566" w:rsidR="00920EDF" w:rsidRPr="002B1174" w:rsidRDefault="00920EDF" w:rsidP="00D3176C">
      <w:pPr>
        <w:numPr>
          <w:ilvl w:val="1"/>
          <w:numId w:val="21"/>
        </w:numPr>
        <w:suppressLineNumbers/>
        <w:jc w:val="both"/>
      </w:pPr>
      <w:r w:rsidRPr="002B1174">
        <w:t>Anticipat</w:t>
      </w:r>
      <w:r w:rsidR="006D2292">
        <w:t>e</w:t>
      </w:r>
      <w:r w:rsidRPr="002B1174">
        <w:t xml:space="preserve"> potential misconceptions</w:t>
      </w:r>
    </w:p>
    <w:p w14:paraId="4281077E" w14:textId="77777777" w:rsidR="00920EDF" w:rsidRPr="002B1174" w:rsidRDefault="00920EDF" w:rsidP="00D3176C">
      <w:pPr>
        <w:numPr>
          <w:ilvl w:val="1"/>
          <w:numId w:val="21"/>
        </w:numPr>
        <w:suppressLineNumbers/>
        <w:jc w:val="both"/>
      </w:pPr>
      <w:r w:rsidRPr="002B1174">
        <w:t>Plan and use assessment tools</w:t>
      </w:r>
    </w:p>
    <w:p w14:paraId="6B094303" w14:textId="77777777" w:rsidR="00920EDF" w:rsidRPr="002B1174" w:rsidRDefault="00920EDF" w:rsidP="00D3176C">
      <w:pPr>
        <w:numPr>
          <w:ilvl w:val="1"/>
          <w:numId w:val="21"/>
        </w:numPr>
        <w:suppressLineNumbers/>
        <w:jc w:val="both"/>
      </w:pPr>
      <w:r w:rsidRPr="002B1174">
        <w:t>Interpret information</w:t>
      </w:r>
    </w:p>
    <w:p w14:paraId="5D5CCCEA" w14:textId="77777777" w:rsidR="00920EDF" w:rsidRPr="002B1174" w:rsidRDefault="57CB1D84" w:rsidP="00D3176C">
      <w:pPr>
        <w:numPr>
          <w:ilvl w:val="1"/>
          <w:numId w:val="21"/>
        </w:numPr>
        <w:suppressLineNumbers/>
        <w:jc w:val="both"/>
      </w:pPr>
      <w:r>
        <w:t xml:space="preserve">Adapt teaching to respond </w:t>
      </w:r>
    </w:p>
    <w:p w14:paraId="74F60D47" w14:textId="23B4BD0F" w:rsidR="006D2292" w:rsidRPr="006D2292" w:rsidRDefault="006D2292" w:rsidP="57CB1D84">
      <w:pPr>
        <w:suppressLineNumbers/>
      </w:pPr>
      <w:r>
        <w:br w:type="page"/>
      </w:r>
    </w:p>
    <w:p w14:paraId="20885EEB" w14:textId="35861331" w:rsidR="006D2292" w:rsidRPr="006D2292" w:rsidRDefault="57CB1D84" w:rsidP="57CB1D84">
      <w:pPr>
        <w:suppressLineNumbers/>
        <w:jc w:val="both"/>
      </w:pPr>
      <w:r>
        <w:lastRenderedPageBreak/>
        <w:t>b) What do you think could be the best tool to assess pupil understanding within the context of this learning moment? What assessment tools have already been used?</w:t>
      </w:r>
    </w:p>
    <w:tbl>
      <w:tblPr>
        <w:tblStyle w:val="TableGrid"/>
        <w:tblW w:w="0" w:type="auto"/>
        <w:tblLayout w:type="fixed"/>
        <w:tblLook w:val="04A0" w:firstRow="1" w:lastRow="0" w:firstColumn="1" w:lastColumn="0" w:noHBand="0" w:noVBand="1"/>
      </w:tblPr>
      <w:tblGrid>
        <w:gridCol w:w="2089"/>
        <w:gridCol w:w="7554"/>
      </w:tblGrid>
      <w:tr w:rsidR="00B322AB" w14:paraId="145936B8" w14:textId="77777777" w:rsidTr="57CB1D84">
        <w:trPr>
          <w:trHeight w:val="794"/>
        </w:trPr>
        <w:tc>
          <w:tcPr>
            <w:tcW w:w="2089" w:type="dxa"/>
            <w:shd w:val="clear" w:color="auto" w:fill="474C68" w:themeFill="text2"/>
          </w:tcPr>
          <w:p w14:paraId="3CF0C081" w14:textId="77777777" w:rsidR="00B322AB" w:rsidRDefault="00B322AB" w:rsidP="00920EDF">
            <w:pPr>
              <w:suppressLineNumbers/>
              <w:rPr>
                <w:rFonts w:ascii="Calibri" w:eastAsia="Calibri" w:hAnsi="Calibri" w:cs="Calibri"/>
                <w:color w:val="FFFFFF" w:themeColor="background1"/>
              </w:rPr>
            </w:pPr>
            <w:r w:rsidRPr="20C3D395">
              <w:rPr>
                <w:rFonts w:ascii="Calibri" w:eastAsia="Calibri" w:hAnsi="Calibri" w:cs="Calibri"/>
                <w:b/>
                <w:bCs/>
                <w:color w:val="FFFFFF" w:themeColor="background1"/>
              </w:rPr>
              <w:t>Underlying feature</w:t>
            </w:r>
          </w:p>
        </w:tc>
        <w:tc>
          <w:tcPr>
            <w:tcW w:w="7554" w:type="dxa"/>
            <w:shd w:val="clear" w:color="auto" w:fill="474C68" w:themeFill="text2"/>
          </w:tcPr>
          <w:p w14:paraId="7B15F4B1" w14:textId="77777777" w:rsidR="00B322AB" w:rsidRDefault="00B322AB" w:rsidP="00920EDF">
            <w:pPr>
              <w:suppressLineNumbers/>
              <w:rPr>
                <w:rFonts w:ascii="Calibri" w:eastAsia="Calibri" w:hAnsi="Calibri" w:cs="Calibri"/>
                <w:color w:val="FFFFFF" w:themeColor="background1"/>
              </w:rPr>
            </w:pPr>
            <w:r>
              <w:rPr>
                <w:rFonts w:ascii="Calibri" w:eastAsia="Calibri" w:hAnsi="Calibri" w:cs="Calibri"/>
                <w:color w:val="FFFFFF" w:themeColor="background1"/>
              </w:rPr>
              <w:t>Notes</w:t>
            </w:r>
          </w:p>
        </w:tc>
      </w:tr>
      <w:tr w:rsidR="00B322AB" w14:paraId="751FC242" w14:textId="77777777" w:rsidTr="57CB1D84">
        <w:trPr>
          <w:trHeight w:val="794"/>
        </w:trPr>
        <w:tc>
          <w:tcPr>
            <w:tcW w:w="2089" w:type="dxa"/>
          </w:tcPr>
          <w:p w14:paraId="3D94F39B" w14:textId="77777777" w:rsidR="00B322AB" w:rsidRPr="000A23D0" w:rsidRDefault="00B322AB" w:rsidP="00A277B8">
            <w:pPr>
              <w:rPr>
                <w:rFonts w:ascii="Calibri" w:eastAsia="Calibri" w:hAnsi="Calibri" w:cs="Calibri"/>
                <w:color w:val="3C3C3B" w:themeColor="text1"/>
              </w:rPr>
            </w:pPr>
            <w:r w:rsidRPr="000A23D0">
              <w:rPr>
                <w:rFonts w:ascii="Calibri" w:eastAsia="Times New Roman" w:hAnsi="Calibri" w:cs="Calibri"/>
                <w:lang w:eastAsia="en-GB"/>
              </w:rPr>
              <w:t>Set clear learning goals </w:t>
            </w:r>
          </w:p>
        </w:tc>
        <w:tc>
          <w:tcPr>
            <w:tcW w:w="7554" w:type="dxa"/>
          </w:tcPr>
          <w:p w14:paraId="16525515" w14:textId="77777777" w:rsidR="00B322AB" w:rsidRDefault="00B322AB" w:rsidP="00A277B8">
            <w:pPr>
              <w:rPr>
                <w:rFonts w:ascii="Calibri" w:eastAsia="Calibri" w:hAnsi="Calibri" w:cs="Calibri"/>
                <w:color w:val="3C3C3B" w:themeColor="text1"/>
              </w:rPr>
            </w:pPr>
            <w:r>
              <w:rPr>
                <w:rFonts w:ascii="Calibri" w:eastAsia="Calibri" w:hAnsi="Calibri" w:cs="Calibri"/>
                <w:color w:val="3C3C3B" w:themeColor="text1"/>
              </w:rPr>
              <w:t xml:space="preserve"> </w:t>
            </w:r>
          </w:p>
          <w:p w14:paraId="6F96BCF3" w14:textId="77777777" w:rsidR="00B322AB" w:rsidRDefault="00B322AB" w:rsidP="00A277B8">
            <w:pPr>
              <w:rPr>
                <w:rFonts w:ascii="Calibri" w:eastAsia="Calibri" w:hAnsi="Calibri" w:cs="Calibri"/>
                <w:color w:val="3C3C3B" w:themeColor="text1"/>
              </w:rPr>
            </w:pPr>
          </w:p>
          <w:p w14:paraId="04DBAA92" w14:textId="77777777" w:rsidR="00B322AB" w:rsidRDefault="00B322AB" w:rsidP="00A277B8">
            <w:pPr>
              <w:rPr>
                <w:rFonts w:ascii="Calibri" w:eastAsia="Calibri" w:hAnsi="Calibri" w:cs="Calibri"/>
                <w:color w:val="3C3C3B" w:themeColor="text1"/>
              </w:rPr>
            </w:pPr>
          </w:p>
          <w:p w14:paraId="7A2B52EA" w14:textId="77777777" w:rsidR="00B322AB" w:rsidRDefault="00B322AB" w:rsidP="00A277B8">
            <w:pPr>
              <w:rPr>
                <w:rFonts w:ascii="Calibri" w:eastAsia="Calibri" w:hAnsi="Calibri" w:cs="Calibri"/>
                <w:color w:val="3C3C3B" w:themeColor="text1"/>
              </w:rPr>
            </w:pPr>
          </w:p>
          <w:p w14:paraId="340313EA" w14:textId="315D83F2" w:rsidR="00B322AB" w:rsidRDefault="00B322AB" w:rsidP="57CB1D84">
            <w:pPr>
              <w:rPr>
                <w:rFonts w:ascii="Calibri" w:eastAsia="Calibri" w:hAnsi="Calibri" w:cs="Calibri"/>
                <w:color w:val="3C3C3B" w:themeColor="text1"/>
              </w:rPr>
            </w:pPr>
          </w:p>
        </w:tc>
      </w:tr>
      <w:tr w:rsidR="00B322AB" w14:paraId="064A37C8" w14:textId="77777777" w:rsidTr="57CB1D84">
        <w:trPr>
          <w:trHeight w:val="794"/>
        </w:trPr>
        <w:tc>
          <w:tcPr>
            <w:tcW w:w="2089" w:type="dxa"/>
          </w:tcPr>
          <w:p w14:paraId="5E6C5E67" w14:textId="77777777" w:rsidR="00B322AB" w:rsidRPr="000A23D0" w:rsidRDefault="00B322AB" w:rsidP="00A277B8">
            <w:pPr>
              <w:rPr>
                <w:rFonts w:ascii="Calibri" w:eastAsia="Times New Roman" w:hAnsi="Calibri" w:cs="Calibri"/>
                <w:lang w:eastAsia="en-GB"/>
              </w:rPr>
            </w:pPr>
            <w:r w:rsidRPr="000A23D0">
              <w:rPr>
                <w:rFonts w:ascii="Calibri" w:eastAsia="Times New Roman" w:hAnsi="Calibri" w:cs="Calibri"/>
                <w:lang w:eastAsia="en-GB"/>
              </w:rPr>
              <w:t>Identify and anticipate potential misconceptions</w:t>
            </w:r>
          </w:p>
        </w:tc>
        <w:tc>
          <w:tcPr>
            <w:tcW w:w="7554" w:type="dxa"/>
          </w:tcPr>
          <w:p w14:paraId="7E6E7C24" w14:textId="77777777" w:rsidR="00B322AB" w:rsidRDefault="00B322AB" w:rsidP="00A277B8">
            <w:pPr>
              <w:rPr>
                <w:rFonts w:ascii="Calibri" w:eastAsia="Calibri" w:hAnsi="Calibri" w:cs="Calibri"/>
                <w:color w:val="3C3C3B" w:themeColor="text1"/>
              </w:rPr>
            </w:pPr>
          </w:p>
          <w:p w14:paraId="6F9D7267" w14:textId="77777777" w:rsidR="00B322AB" w:rsidRDefault="00B322AB" w:rsidP="00A277B8">
            <w:pPr>
              <w:rPr>
                <w:rFonts w:ascii="Calibri" w:eastAsia="Calibri" w:hAnsi="Calibri" w:cs="Calibri"/>
                <w:color w:val="3C3C3B" w:themeColor="text1"/>
              </w:rPr>
            </w:pPr>
          </w:p>
          <w:p w14:paraId="063AC70B" w14:textId="77777777" w:rsidR="00B322AB" w:rsidRDefault="00B322AB" w:rsidP="00A277B8">
            <w:pPr>
              <w:rPr>
                <w:rFonts w:ascii="Calibri" w:eastAsia="Calibri" w:hAnsi="Calibri" w:cs="Calibri"/>
                <w:color w:val="3C3C3B" w:themeColor="text1"/>
              </w:rPr>
            </w:pPr>
          </w:p>
          <w:p w14:paraId="17F29A96" w14:textId="77777777" w:rsidR="00B322AB" w:rsidRDefault="00B322AB" w:rsidP="00A277B8">
            <w:pPr>
              <w:rPr>
                <w:rFonts w:ascii="Calibri" w:eastAsia="Calibri" w:hAnsi="Calibri" w:cs="Calibri"/>
                <w:color w:val="3C3C3B" w:themeColor="text1"/>
              </w:rPr>
            </w:pPr>
          </w:p>
          <w:p w14:paraId="512118B3" w14:textId="77777777" w:rsidR="00B322AB" w:rsidRDefault="00B322AB" w:rsidP="00A277B8">
            <w:pPr>
              <w:rPr>
                <w:rFonts w:ascii="Calibri" w:eastAsia="Calibri" w:hAnsi="Calibri" w:cs="Calibri"/>
                <w:color w:val="3C3C3B" w:themeColor="text1"/>
              </w:rPr>
            </w:pPr>
          </w:p>
          <w:p w14:paraId="66CA9F32" w14:textId="0FF2939B" w:rsidR="00B322AB" w:rsidRDefault="00B322AB" w:rsidP="57CB1D84">
            <w:pPr>
              <w:rPr>
                <w:rFonts w:ascii="Calibri" w:eastAsia="Calibri" w:hAnsi="Calibri" w:cs="Calibri"/>
                <w:color w:val="3C3C3B" w:themeColor="text1"/>
              </w:rPr>
            </w:pPr>
          </w:p>
        </w:tc>
      </w:tr>
      <w:tr w:rsidR="00B322AB" w14:paraId="41765852" w14:textId="77777777" w:rsidTr="57CB1D84">
        <w:trPr>
          <w:trHeight w:val="794"/>
        </w:trPr>
        <w:tc>
          <w:tcPr>
            <w:tcW w:w="2089" w:type="dxa"/>
          </w:tcPr>
          <w:p w14:paraId="684A955F" w14:textId="77777777" w:rsidR="00B322AB" w:rsidRPr="000A23D0" w:rsidRDefault="00B322AB" w:rsidP="00A277B8">
            <w:pPr>
              <w:rPr>
                <w:rFonts w:ascii="Calibri" w:eastAsia="Times New Roman" w:hAnsi="Calibri" w:cs="Calibri"/>
                <w:lang w:eastAsia="en-GB"/>
              </w:rPr>
            </w:pPr>
            <w:r w:rsidRPr="000A23D0">
              <w:rPr>
                <w:rFonts w:ascii="Calibri" w:eastAsia="Times New Roman" w:hAnsi="Calibri" w:cs="Calibri"/>
                <w:lang w:eastAsia="en-GB"/>
              </w:rPr>
              <w:t>Plan and use assessment tools that achieves desired purpose  </w:t>
            </w:r>
          </w:p>
        </w:tc>
        <w:tc>
          <w:tcPr>
            <w:tcW w:w="7554" w:type="dxa"/>
          </w:tcPr>
          <w:p w14:paraId="105153AD" w14:textId="77777777" w:rsidR="00B322AB" w:rsidRDefault="00B322AB" w:rsidP="00A277B8">
            <w:pPr>
              <w:rPr>
                <w:rFonts w:ascii="Calibri" w:eastAsia="Calibri" w:hAnsi="Calibri" w:cs="Calibri"/>
                <w:color w:val="3C3C3B" w:themeColor="text1"/>
              </w:rPr>
            </w:pPr>
          </w:p>
          <w:p w14:paraId="1B03D87C" w14:textId="77777777" w:rsidR="00B322AB" w:rsidRDefault="00B322AB" w:rsidP="00A277B8">
            <w:pPr>
              <w:rPr>
                <w:rFonts w:ascii="Calibri" w:eastAsia="Calibri" w:hAnsi="Calibri" w:cs="Calibri"/>
                <w:color w:val="3C3C3B" w:themeColor="text1"/>
              </w:rPr>
            </w:pPr>
          </w:p>
          <w:p w14:paraId="7D94CF35" w14:textId="77777777" w:rsidR="00B322AB" w:rsidRDefault="00B322AB" w:rsidP="00A277B8">
            <w:pPr>
              <w:rPr>
                <w:rFonts w:ascii="Calibri" w:eastAsia="Calibri" w:hAnsi="Calibri" w:cs="Calibri"/>
                <w:color w:val="3C3C3B" w:themeColor="text1"/>
              </w:rPr>
            </w:pPr>
          </w:p>
          <w:p w14:paraId="50DE0D01" w14:textId="77777777" w:rsidR="00B322AB" w:rsidRDefault="00B322AB" w:rsidP="00A277B8">
            <w:pPr>
              <w:rPr>
                <w:rFonts w:ascii="Calibri" w:eastAsia="Calibri" w:hAnsi="Calibri" w:cs="Calibri"/>
                <w:color w:val="3C3C3B" w:themeColor="text1"/>
              </w:rPr>
            </w:pPr>
          </w:p>
          <w:p w14:paraId="71A5B6CD" w14:textId="77777777" w:rsidR="00B322AB" w:rsidRDefault="00B322AB" w:rsidP="00A277B8">
            <w:pPr>
              <w:rPr>
                <w:rFonts w:ascii="Calibri" w:eastAsia="Calibri" w:hAnsi="Calibri" w:cs="Calibri"/>
                <w:color w:val="3C3C3B" w:themeColor="text1"/>
              </w:rPr>
            </w:pPr>
          </w:p>
          <w:p w14:paraId="7D62D5B3" w14:textId="77777777" w:rsidR="00B322AB" w:rsidRDefault="00B322AB" w:rsidP="00A277B8">
            <w:pPr>
              <w:rPr>
                <w:rFonts w:ascii="Calibri" w:eastAsia="Calibri" w:hAnsi="Calibri" w:cs="Calibri"/>
                <w:color w:val="3C3C3B" w:themeColor="text1"/>
              </w:rPr>
            </w:pPr>
          </w:p>
          <w:p w14:paraId="53AD1E5A" w14:textId="77777777" w:rsidR="00B322AB" w:rsidRDefault="00B322AB" w:rsidP="00A277B8">
            <w:pPr>
              <w:rPr>
                <w:rFonts w:ascii="Calibri" w:eastAsia="Calibri" w:hAnsi="Calibri" w:cs="Calibri"/>
                <w:color w:val="3C3C3B" w:themeColor="text1"/>
              </w:rPr>
            </w:pPr>
          </w:p>
          <w:p w14:paraId="337232F2" w14:textId="77777777" w:rsidR="00B322AB" w:rsidRDefault="00B322AB" w:rsidP="00A277B8">
            <w:pPr>
              <w:rPr>
                <w:rFonts w:ascii="Calibri" w:eastAsia="Calibri" w:hAnsi="Calibri" w:cs="Calibri"/>
                <w:color w:val="3C3C3B" w:themeColor="text1"/>
              </w:rPr>
            </w:pPr>
          </w:p>
          <w:p w14:paraId="4539476F" w14:textId="692361A8" w:rsidR="00B322AB" w:rsidRDefault="00B322AB" w:rsidP="57CB1D84">
            <w:pPr>
              <w:rPr>
                <w:rFonts w:ascii="Calibri" w:eastAsia="Calibri" w:hAnsi="Calibri" w:cs="Calibri"/>
                <w:color w:val="3C3C3B" w:themeColor="text1"/>
              </w:rPr>
            </w:pPr>
          </w:p>
        </w:tc>
      </w:tr>
      <w:tr w:rsidR="00B322AB" w14:paraId="0945CF5A" w14:textId="77777777" w:rsidTr="57CB1D84">
        <w:trPr>
          <w:trHeight w:val="794"/>
        </w:trPr>
        <w:tc>
          <w:tcPr>
            <w:tcW w:w="2089" w:type="dxa"/>
          </w:tcPr>
          <w:p w14:paraId="74272A50" w14:textId="77777777" w:rsidR="00B322AB" w:rsidRPr="000A23D0" w:rsidRDefault="00B322AB" w:rsidP="00A277B8">
            <w:pPr>
              <w:rPr>
                <w:rFonts w:ascii="Calibri" w:eastAsia="Times New Roman" w:hAnsi="Calibri" w:cs="Calibri"/>
                <w:lang w:eastAsia="en-GB"/>
              </w:rPr>
            </w:pPr>
            <w:r w:rsidRPr="000A23D0">
              <w:rPr>
                <w:rFonts w:ascii="Calibri" w:eastAsia="Times New Roman" w:hAnsi="Calibri" w:cs="Calibri"/>
                <w:lang w:eastAsia="en-GB"/>
              </w:rPr>
              <w:t>Interpret information about student learning in a timely manner   </w:t>
            </w:r>
          </w:p>
        </w:tc>
        <w:tc>
          <w:tcPr>
            <w:tcW w:w="7554" w:type="dxa"/>
          </w:tcPr>
          <w:p w14:paraId="1D8F27D1" w14:textId="77777777" w:rsidR="00B322AB" w:rsidRDefault="00B322AB" w:rsidP="00A277B8">
            <w:pPr>
              <w:rPr>
                <w:rFonts w:ascii="Calibri" w:eastAsia="Calibri" w:hAnsi="Calibri" w:cs="Calibri"/>
                <w:color w:val="3C3C3B" w:themeColor="text1"/>
              </w:rPr>
            </w:pPr>
          </w:p>
          <w:p w14:paraId="17F72E02" w14:textId="77777777" w:rsidR="00B322AB" w:rsidRDefault="00B322AB" w:rsidP="00A277B8">
            <w:pPr>
              <w:rPr>
                <w:rFonts w:ascii="Calibri" w:eastAsia="Calibri" w:hAnsi="Calibri" w:cs="Calibri"/>
                <w:color w:val="3C3C3B" w:themeColor="text1"/>
              </w:rPr>
            </w:pPr>
          </w:p>
          <w:p w14:paraId="00ACB53C" w14:textId="77777777" w:rsidR="00B322AB" w:rsidRDefault="00B322AB" w:rsidP="00A277B8">
            <w:pPr>
              <w:rPr>
                <w:rFonts w:ascii="Calibri" w:eastAsia="Calibri" w:hAnsi="Calibri" w:cs="Calibri"/>
                <w:color w:val="3C3C3B" w:themeColor="text1"/>
              </w:rPr>
            </w:pPr>
          </w:p>
          <w:p w14:paraId="7CB15C3E" w14:textId="77777777" w:rsidR="00B322AB" w:rsidRDefault="00B322AB" w:rsidP="00A277B8">
            <w:pPr>
              <w:rPr>
                <w:rFonts w:ascii="Calibri" w:eastAsia="Calibri" w:hAnsi="Calibri" w:cs="Calibri"/>
                <w:color w:val="3C3C3B" w:themeColor="text1"/>
              </w:rPr>
            </w:pPr>
          </w:p>
          <w:p w14:paraId="3B2C9F20" w14:textId="77777777" w:rsidR="00B322AB" w:rsidRDefault="00B322AB" w:rsidP="00A277B8">
            <w:pPr>
              <w:rPr>
                <w:rFonts w:ascii="Calibri" w:eastAsia="Calibri" w:hAnsi="Calibri" w:cs="Calibri"/>
                <w:color w:val="3C3C3B" w:themeColor="text1"/>
              </w:rPr>
            </w:pPr>
          </w:p>
          <w:p w14:paraId="39E16385" w14:textId="77777777" w:rsidR="00B322AB" w:rsidRDefault="00B322AB" w:rsidP="00A277B8">
            <w:pPr>
              <w:rPr>
                <w:rFonts w:ascii="Calibri" w:eastAsia="Calibri" w:hAnsi="Calibri" w:cs="Calibri"/>
                <w:color w:val="3C3C3B" w:themeColor="text1"/>
              </w:rPr>
            </w:pPr>
          </w:p>
          <w:p w14:paraId="16B3B771" w14:textId="77777777" w:rsidR="00B322AB" w:rsidRDefault="00B322AB" w:rsidP="00A277B8">
            <w:pPr>
              <w:rPr>
                <w:rFonts w:ascii="Calibri" w:eastAsia="Calibri" w:hAnsi="Calibri" w:cs="Calibri"/>
                <w:color w:val="3C3C3B" w:themeColor="text1"/>
              </w:rPr>
            </w:pPr>
          </w:p>
          <w:p w14:paraId="07912087" w14:textId="77777777" w:rsidR="00B322AB" w:rsidRDefault="00B322AB" w:rsidP="00A277B8">
            <w:pPr>
              <w:rPr>
                <w:rFonts w:ascii="Calibri" w:eastAsia="Calibri" w:hAnsi="Calibri" w:cs="Calibri"/>
                <w:color w:val="3C3C3B" w:themeColor="text1"/>
              </w:rPr>
            </w:pPr>
          </w:p>
          <w:p w14:paraId="4F4AF27F" w14:textId="70473D79" w:rsidR="00B322AB" w:rsidRDefault="00B322AB" w:rsidP="57CB1D84">
            <w:pPr>
              <w:rPr>
                <w:rFonts w:ascii="Calibri" w:eastAsia="Calibri" w:hAnsi="Calibri" w:cs="Calibri"/>
                <w:color w:val="3C3C3B" w:themeColor="text1"/>
              </w:rPr>
            </w:pPr>
          </w:p>
        </w:tc>
      </w:tr>
      <w:tr w:rsidR="00B322AB" w14:paraId="1EC3A16A" w14:textId="77777777" w:rsidTr="57CB1D84">
        <w:trPr>
          <w:trHeight w:val="3225"/>
        </w:trPr>
        <w:tc>
          <w:tcPr>
            <w:tcW w:w="2089" w:type="dxa"/>
          </w:tcPr>
          <w:p w14:paraId="563061AC" w14:textId="77777777" w:rsidR="00B322AB" w:rsidRPr="000A23D0" w:rsidRDefault="00B322AB" w:rsidP="00A277B8">
            <w:pPr>
              <w:rPr>
                <w:rFonts w:ascii="Calibri" w:eastAsia="Times New Roman" w:hAnsi="Calibri" w:cs="Calibri"/>
                <w:lang w:eastAsia="en-GB"/>
              </w:rPr>
            </w:pPr>
            <w:r w:rsidRPr="000A23D0">
              <w:rPr>
                <w:rFonts w:ascii="Calibri" w:eastAsia="Times New Roman" w:hAnsi="Calibri" w:cs="Calibri"/>
                <w:lang w:eastAsia="en-GB"/>
              </w:rPr>
              <w:t>Adapt teaching to respond to pupil learning and address gaps/ misconceptions </w:t>
            </w:r>
          </w:p>
        </w:tc>
        <w:tc>
          <w:tcPr>
            <w:tcW w:w="7554" w:type="dxa"/>
          </w:tcPr>
          <w:p w14:paraId="191FE33F" w14:textId="77777777" w:rsidR="00B322AB" w:rsidRDefault="00B322AB" w:rsidP="00A277B8">
            <w:pPr>
              <w:rPr>
                <w:rFonts w:ascii="Calibri" w:eastAsia="Calibri" w:hAnsi="Calibri" w:cs="Calibri"/>
                <w:color w:val="3C3C3B" w:themeColor="text1"/>
              </w:rPr>
            </w:pPr>
          </w:p>
          <w:p w14:paraId="775DA09B" w14:textId="77777777" w:rsidR="00B322AB" w:rsidRDefault="00B322AB" w:rsidP="00A277B8">
            <w:pPr>
              <w:rPr>
                <w:rFonts w:ascii="Calibri" w:eastAsia="Calibri" w:hAnsi="Calibri" w:cs="Calibri"/>
                <w:color w:val="3C3C3B" w:themeColor="text1"/>
              </w:rPr>
            </w:pPr>
          </w:p>
          <w:p w14:paraId="5DE74767" w14:textId="77777777" w:rsidR="00B322AB" w:rsidRDefault="00B322AB" w:rsidP="00A277B8">
            <w:pPr>
              <w:rPr>
                <w:rFonts w:ascii="Calibri" w:eastAsia="Calibri" w:hAnsi="Calibri" w:cs="Calibri"/>
                <w:color w:val="3C3C3B" w:themeColor="text1"/>
              </w:rPr>
            </w:pPr>
          </w:p>
          <w:p w14:paraId="0CAB263E" w14:textId="77777777" w:rsidR="00B322AB" w:rsidRDefault="00B322AB" w:rsidP="00A277B8">
            <w:pPr>
              <w:rPr>
                <w:rFonts w:ascii="Calibri" w:eastAsia="Calibri" w:hAnsi="Calibri" w:cs="Calibri"/>
                <w:color w:val="3C3C3B" w:themeColor="text1"/>
              </w:rPr>
            </w:pPr>
          </w:p>
          <w:p w14:paraId="1CE6DA9D" w14:textId="77777777" w:rsidR="00B322AB" w:rsidRDefault="00B322AB" w:rsidP="00A277B8">
            <w:pPr>
              <w:rPr>
                <w:rFonts w:ascii="Calibri" w:eastAsia="Calibri" w:hAnsi="Calibri" w:cs="Calibri"/>
                <w:color w:val="3C3C3B" w:themeColor="text1"/>
              </w:rPr>
            </w:pPr>
          </w:p>
          <w:p w14:paraId="5F5D7474" w14:textId="77777777" w:rsidR="00B322AB" w:rsidRDefault="00B322AB" w:rsidP="00A277B8">
            <w:pPr>
              <w:rPr>
                <w:rFonts w:ascii="Calibri" w:eastAsia="Calibri" w:hAnsi="Calibri" w:cs="Calibri"/>
                <w:color w:val="3C3C3B" w:themeColor="text1"/>
              </w:rPr>
            </w:pPr>
          </w:p>
          <w:p w14:paraId="1F49618E" w14:textId="77777777" w:rsidR="00B322AB" w:rsidRDefault="00B322AB" w:rsidP="00A277B8">
            <w:pPr>
              <w:rPr>
                <w:rFonts w:ascii="Calibri" w:eastAsia="Calibri" w:hAnsi="Calibri" w:cs="Calibri"/>
                <w:color w:val="3C3C3B" w:themeColor="text1"/>
              </w:rPr>
            </w:pPr>
          </w:p>
          <w:p w14:paraId="5D304F23" w14:textId="77777777" w:rsidR="00B322AB" w:rsidRDefault="00B322AB" w:rsidP="00A277B8">
            <w:pPr>
              <w:rPr>
                <w:rFonts w:ascii="Calibri" w:eastAsia="Calibri" w:hAnsi="Calibri" w:cs="Calibri"/>
                <w:color w:val="3C3C3B" w:themeColor="text1"/>
              </w:rPr>
            </w:pPr>
          </w:p>
          <w:p w14:paraId="2158E7A7" w14:textId="77777777" w:rsidR="00B322AB" w:rsidRDefault="00B322AB" w:rsidP="00A277B8">
            <w:pPr>
              <w:rPr>
                <w:rFonts w:ascii="Calibri" w:eastAsia="Calibri" w:hAnsi="Calibri" w:cs="Calibri"/>
                <w:color w:val="3C3C3B" w:themeColor="text1"/>
              </w:rPr>
            </w:pPr>
          </w:p>
          <w:p w14:paraId="6ABBC7C2" w14:textId="77777777" w:rsidR="00B322AB" w:rsidRDefault="00B322AB" w:rsidP="00A277B8">
            <w:pPr>
              <w:rPr>
                <w:rFonts w:ascii="Calibri" w:eastAsia="Calibri" w:hAnsi="Calibri" w:cs="Calibri"/>
                <w:color w:val="3C3C3B" w:themeColor="text1"/>
              </w:rPr>
            </w:pPr>
          </w:p>
          <w:p w14:paraId="40EB525D" w14:textId="16AE11D3" w:rsidR="00B322AB" w:rsidRDefault="00B322AB" w:rsidP="00A277B8">
            <w:pPr>
              <w:rPr>
                <w:rFonts w:ascii="Calibri" w:eastAsia="Calibri" w:hAnsi="Calibri" w:cs="Calibri"/>
                <w:color w:val="3C3C3B" w:themeColor="text1"/>
              </w:rPr>
            </w:pPr>
          </w:p>
        </w:tc>
      </w:tr>
    </w:tbl>
    <w:p w14:paraId="25836E38" w14:textId="02E231CE" w:rsidR="57CB1D84" w:rsidRDefault="57CB1D84">
      <w:r>
        <w:br w:type="page"/>
      </w:r>
    </w:p>
    <w:p w14:paraId="44DC96A1" w14:textId="214CD1F9" w:rsidR="00DA1DC5" w:rsidRPr="00DA1DC5" w:rsidRDefault="57CB1D84" w:rsidP="57CB1D84">
      <w:pPr>
        <w:suppressLineNumbers/>
        <w:jc w:val="both"/>
        <w:rPr>
          <w:b/>
          <w:bCs/>
        </w:rPr>
      </w:pPr>
      <w:r w:rsidRPr="57CB1D84">
        <w:rPr>
          <w:b/>
          <w:bCs/>
        </w:rPr>
        <w:lastRenderedPageBreak/>
        <w:t>We do</w:t>
      </w:r>
    </w:p>
    <w:tbl>
      <w:tblPr>
        <w:tblW w:w="10335" w:type="dxa"/>
        <w:tblCellMar>
          <w:left w:w="0" w:type="dxa"/>
          <w:right w:w="0" w:type="dxa"/>
        </w:tblCellMar>
        <w:tblLook w:val="0420" w:firstRow="1" w:lastRow="0" w:firstColumn="0" w:lastColumn="0" w:noHBand="0" w:noVBand="1"/>
      </w:tblPr>
      <w:tblGrid>
        <w:gridCol w:w="2587"/>
        <w:gridCol w:w="2587"/>
        <w:gridCol w:w="5161"/>
      </w:tblGrid>
      <w:tr w:rsidR="0091411F" w:rsidRPr="0091411F" w14:paraId="0B8301EE" w14:textId="77777777" w:rsidTr="57CB1D84">
        <w:trPr>
          <w:trHeight w:val="73"/>
        </w:trPr>
        <w:tc>
          <w:tcPr>
            <w:tcW w:w="258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F743C60" w14:textId="77777777" w:rsidR="0091411F" w:rsidRPr="0091411F" w:rsidRDefault="0091411F" w:rsidP="0091411F">
            <w:pPr>
              <w:suppressLineNumbers/>
              <w:jc w:val="both"/>
            </w:pPr>
            <w:r w:rsidRPr="0091411F">
              <w:rPr>
                <w:b/>
                <w:bCs/>
                <w:i/>
                <w:iCs/>
              </w:rPr>
              <w:t>Time </w:t>
            </w:r>
          </w:p>
        </w:tc>
        <w:tc>
          <w:tcPr>
            <w:tcW w:w="258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93CFC20" w14:textId="77777777" w:rsidR="0091411F" w:rsidRPr="0091411F" w:rsidRDefault="0091411F" w:rsidP="0091411F">
            <w:pPr>
              <w:suppressLineNumbers/>
              <w:jc w:val="both"/>
            </w:pPr>
            <w:r w:rsidRPr="0091411F">
              <w:rPr>
                <w:b/>
                <w:bCs/>
                <w:i/>
                <w:iCs/>
              </w:rPr>
              <w:t>Task</w:t>
            </w:r>
          </w:p>
        </w:tc>
        <w:tc>
          <w:tcPr>
            <w:tcW w:w="516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73A13BE0" w14:textId="77777777" w:rsidR="0091411F" w:rsidRPr="0091411F" w:rsidRDefault="0091411F" w:rsidP="0091411F">
            <w:pPr>
              <w:suppressLineNumbers/>
              <w:jc w:val="both"/>
            </w:pPr>
            <w:r w:rsidRPr="0091411F">
              <w:rPr>
                <w:b/>
                <w:bCs/>
                <w:i/>
                <w:iCs/>
              </w:rPr>
              <w:t>Details </w:t>
            </w:r>
          </w:p>
        </w:tc>
      </w:tr>
      <w:tr w:rsidR="0091411F" w:rsidRPr="0091411F" w14:paraId="729EC85E" w14:textId="77777777" w:rsidTr="57CB1D84">
        <w:trPr>
          <w:trHeight w:val="123"/>
        </w:trPr>
        <w:tc>
          <w:tcPr>
            <w:tcW w:w="2587"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3BEDBD2F" w14:textId="77777777" w:rsidR="0091411F" w:rsidRPr="0091411F" w:rsidRDefault="0091411F" w:rsidP="0091411F">
            <w:pPr>
              <w:suppressLineNumbers/>
              <w:jc w:val="both"/>
            </w:pPr>
            <w:r w:rsidRPr="0091411F">
              <w:t>4 mins</w:t>
            </w:r>
          </w:p>
        </w:tc>
        <w:tc>
          <w:tcPr>
            <w:tcW w:w="2587"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2A7F96FB" w14:textId="77777777" w:rsidR="0091411F" w:rsidRPr="0091411F" w:rsidRDefault="0091411F" w:rsidP="0091411F">
            <w:pPr>
              <w:suppressLineNumbers/>
              <w:jc w:val="both"/>
            </w:pPr>
            <w:r w:rsidRPr="0091411F">
              <w:rPr>
                <w:b/>
                <w:bCs/>
              </w:rPr>
              <w:t>Read and independently analyse</w:t>
            </w:r>
          </w:p>
        </w:tc>
        <w:tc>
          <w:tcPr>
            <w:tcW w:w="5161"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7BCFEC07" w14:textId="77777777" w:rsidR="0091411F" w:rsidRPr="0091411F" w:rsidRDefault="0091411F" w:rsidP="0091411F">
            <w:pPr>
              <w:suppressLineNumbers/>
              <w:jc w:val="both"/>
            </w:pPr>
            <w:r w:rsidRPr="0091411F">
              <w:t>Read the relevant underlying features and part two of the scenario</w:t>
            </w:r>
          </w:p>
        </w:tc>
      </w:tr>
      <w:tr w:rsidR="0091411F" w:rsidRPr="0091411F" w14:paraId="49D5E115" w14:textId="77777777" w:rsidTr="57CB1D84">
        <w:trPr>
          <w:trHeight w:val="123"/>
        </w:trPr>
        <w:tc>
          <w:tcPr>
            <w:tcW w:w="2587" w:type="dxa"/>
            <w:tcBorders>
              <w:top w:val="nil"/>
              <w:left w:val="nil"/>
              <w:bottom w:val="nil"/>
              <w:right w:val="nil"/>
            </w:tcBorders>
            <w:shd w:val="clear" w:color="auto" w:fill="auto"/>
            <w:tcMar>
              <w:top w:w="72" w:type="dxa"/>
              <w:left w:w="144" w:type="dxa"/>
              <w:bottom w:w="72" w:type="dxa"/>
              <w:right w:w="144" w:type="dxa"/>
            </w:tcMar>
            <w:hideMark/>
          </w:tcPr>
          <w:p w14:paraId="5079B9DB" w14:textId="77777777" w:rsidR="0091411F" w:rsidRPr="0091411F" w:rsidRDefault="0091411F" w:rsidP="0091411F">
            <w:pPr>
              <w:suppressLineNumbers/>
              <w:jc w:val="both"/>
            </w:pPr>
            <w:r w:rsidRPr="0091411F">
              <w:t>6 mins</w:t>
            </w:r>
          </w:p>
        </w:tc>
        <w:tc>
          <w:tcPr>
            <w:tcW w:w="2587" w:type="dxa"/>
            <w:tcBorders>
              <w:top w:val="nil"/>
              <w:left w:val="nil"/>
              <w:bottom w:val="nil"/>
              <w:right w:val="nil"/>
            </w:tcBorders>
            <w:shd w:val="clear" w:color="auto" w:fill="auto"/>
            <w:tcMar>
              <w:top w:w="72" w:type="dxa"/>
              <w:left w:w="144" w:type="dxa"/>
              <w:bottom w:w="72" w:type="dxa"/>
              <w:right w:w="144" w:type="dxa"/>
            </w:tcMar>
            <w:hideMark/>
          </w:tcPr>
          <w:p w14:paraId="68DBDC33" w14:textId="77777777" w:rsidR="0091411F" w:rsidRPr="0091411F" w:rsidRDefault="0091411F" w:rsidP="0091411F">
            <w:pPr>
              <w:suppressLineNumbers/>
              <w:jc w:val="both"/>
            </w:pPr>
            <w:r w:rsidRPr="0091411F">
              <w:rPr>
                <w:b/>
                <w:bCs/>
              </w:rPr>
              <w:t>Analyse in pairs</w:t>
            </w:r>
          </w:p>
        </w:tc>
        <w:tc>
          <w:tcPr>
            <w:tcW w:w="5161" w:type="dxa"/>
            <w:tcBorders>
              <w:top w:val="nil"/>
              <w:left w:val="nil"/>
              <w:bottom w:val="nil"/>
              <w:right w:val="nil"/>
            </w:tcBorders>
            <w:shd w:val="clear" w:color="auto" w:fill="auto"/>
            <w:tcMar>
              <w:top w:w="72" w:type="dxa"/>
              <w:left w:w="144" w:type="dxa"/>
              <w:bottom w:w="72" w:type="dxa"/>
              <w:right w:w="144" w:type="dxa"/>
            </w:tcMar>
            <w:hideMark/>
          </w:tcPr>
          <w:p w14:paraId="559B81F8" w14:textId="77777777" w:rsidR="0091411F" w:rsidRPr="0091411F" w:rsidRDefault="0091411F" w:rsidP="0091411F">
            <w:pPr>
              <w:suppressLineNumbers/>
              <w:jc w:val="both"/>
            </w:pPr>
            <w:r w:rsidRPr="0091411F">
              <w:t>Discuss and compare your thoughts with your partner.</w:t>
            </w:r>
          </w:p>
        </w:tc>
      </w:tr>
      <w:tr w:rsidR="0091411F" w:rsidRPr="0091411F" w14:paraId="0012C990" w14:textId="77777777" w:rsidTr="57CB1D84">
        <w:trPr>
          <w:trHeight w:val="123"/>
        </w:trPr>
        <w:tc>
          <w:tcPr>
            <w:tcW w:w="2587" w:type="dxa"/>
            <w:tcBorders>
              <w:top w:val="nil"/>
              <w:left w:val="nil"/>
              <w:bottom w:val="nil"/>
              <w:right w:val="nil"/>
            </w:tcBorders>
            <w:shd w:val="clear" w:color="auto" w:fill="auto"/>
            <w:tcMar>
              <w:top w:w="72" w:type="dxa"/>
              <w:left w:w="144" w:type="dxa"/>
              <w:bottom w:w="72" w:type="dxa"/>
              <w:right w:w="144" w:type="dxa"/>
            </w:tcMar>
            <w:hideMark/>
          </w:tcPr>
          <w:p w14:paraId="2D28C23D" w14:textId="77777777" w:rsidR="0091411F" w:rsidRPr="0091411F" w:rsidRDefault="0091411F" w:rsidP="0091411F">
            <w:pPr>
              <w:suppressLineNumbers/>
              <w:jc w:val="both"/>
            </w:pPr>
            <w:r w:rsidRPr="0091411F">
              <w:t>4 mins</w:t>
            </w:r>
          </w:p>
        </w:tc>
        <w:tc>
          <w:tcPr>
            <w:tcW w:w="2587" w:type="dxa"/>
            <w:tcBorders>
              <w:top w:val="nil"/>
              <w:left w:val="nil"/>
              <w:bottom w:val="nil"/>
              <w:right w:val="nil"/>
            </w:tcBorders>
            <w:shd w:val="clear" w:color="auto" w:fill="auto"/>
            <w:tcMar>
              <w:top w:w="72" w:type="dxa"/>
              <w:left w:w="144" w:type="dxa"/>
              <w:bottom w:w="72" w:type="dxa"/>
              <w:right w:w="144" w:type="dxa"/>
            </w:tcMar>
            <w:hideMark/>
          </w:tcPr>
          <w:p w14:paraId="0FB06F50" w14:textId="77777777" w:rsidR="0091411F" w:rsidRPr="0091411F" w:rsidRDefault="0091411F" w:rsidP="0091411F">
            <w:pPr>
              <w:suppressLineNumbers/>
              <w:jc w:val="both"/>
            </w:pPr>
            <w:r w:rsidRPr="0091411F">
              <w:rPr>
                <w:b/>
                <w:bCs/>
              </w:rPr>
              <w:t>Share with the group</w:t>
            </w:r>
          </w:p>
        </w:tc>
        <w:tc>
          <w:tcPr>
            <w:tcW w:w="5161" w:type="dxa"/>
            <w:tcBorders>
              <w:top w:val="nil"/>
              <w:left w:val="nil"/>
              <w:bottom w:val="nil"/>
              <w:right w:val="nil"/>
            </w:tcBorders>
            <w:shd w:val="clear" w:color="auto" w:fill="auto"/>
            <w:tcMar>
              <w:top w:w="72" w:type="dxa"/>
              <w:left w:w="144" w:type="dxa"/>
              <w:bottom w:w="72" w:type="dxa"/>
              <w:right w:w="144" w:type="dxa"/>
            </w:tcMar>
            <w:hideMark/>
          </w:tcPr>
          <w:p w14:paraId="7EAAF8AC" w14:textId="77777777" w:rsidR="0091411F" w:rsidRPr="0091411F" w:rsidRDefault="0091411F" w:rsidP="0091411F">
            <w:pPr>
              <w:suppressLineNumbers/>
              <w:jc w:val="both"/>
            </w:pPr>
            <w:r w:rsidRPr="0091411F">
              <w:t>Share your collective thinking. </w:t>
            </w:r>
          </w:p>
        </w:tc>
      </w:tr>
      <w:tr w:rsidR="0091411F" w:rsidRPr="0091411F" w14:paraId="2D84E6D0" w14:textId="77777777" w:rsidTr="57CB1D84">
        <w:trPr>
          <w:trHeight w:val="123"/>
        </w:trPr>
        <w:tc>
          <w:tcPr>
            <w:tcW w:w="2587"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BCB3C27" w14:textId="77777777" w:rsidR="0091411F" w:rsidRPr="0091411F" w:rsidRDefault="0091411F" w:rsidP="0091411F">
            <w:pPr>
              <w:suppressLineNumbers/>
              <w:jc w:val="both"/>
            </w:pPr>
            <w:r w:rsidRPr="0091411F">
              <w:t>5 mins</w:t>
            </w:r>
          </w:p>
        </w:tc>
        <w:tc>
          <w:tcPr>
            <w:tcW w:w="2587"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ECF8FC4" w14:textId="092AE8A5" w:rsidR="0091411F" w:rsidRPr="0091411F" w:rsidRDefault="57CB1D84" w:rsidP="57CB1D84">
            <w:pPr>
              <w:suppressLineNumbers/>
            </w:pPr>
            <w:r w:rsidRPr="57CB1D84">
              <w:rPr>
                <w:b/>
                <w:bCs/>
              </w:rPr>
              <w:t>Questions and reflections</w:t>
            </w:r>
          </w:p>
        </w:tc>
        <w:tc>
          <w:tcPr>
            <w:tcW w:w="5161"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2BCB3389" w14:textId="77777777" w:rsidR="0091411F" w:rsidRPr="0091411F" w:rsidRDefault="0091411F" w:rsidP="0091411F">
            <w:pPr>
              <w:suppressLineNumbers/>
              <w:jc w:val="both"/>
            </w:pPr>
            <w:r w:rsidRPr="0091411F">
              <w:t>Ask any questions and highlight key takeaways</w:t>
            </w:r>
          </w:p>
        </w:tc>
      </w:tr>
    </w:tbl>
    <w:p w14:paraId="3FBAADD0" w14:textId="05B5DF71" w:rsidR="00DA1DC5" w:rsidRPr="0092653B" w:rsidRDefault="00DA1DC5" w:rsidP="002A7239">
      <w:pPr>
        <w:suppressLineNumbers/>
        <w:jc w:val="both"/>
        <w:rPr>
          <w:rFonts w:cstheme="minorHAnsi"/>
          <w:b/>
          <w:color w:val="E94B58" w:themeColor="accent1"/>
        </w:rPr>
      </w:pPr>
    </w:p>
    <w:p w14:paraId="14E420F0" w14:textId="77777777" w:rsidR="00EE127F" w:rsidRPr="006B65AD" w:rsidRDefault="00EE127F" w:rsidP="00EE127F">
      <w:pPr>
        <w:suppressLineNumbers/>
        <w:jc w:val="both"/>
        <w:rPr>
          <w:b/>
          <w:bCs/>
          <w:u w:val="single"/>
        </w:rPr>
      </w:pPr>
      <w:r w:rsidRPr="006B65AD">
        <w:rPr>
          <w:b/>
          <w:bCs/>
          <w:u w:val="single"/>
        </w:rPr>
        <w:t>Part 2: pupil practice and assessment</w:t>
      </w:r>
    </w:p>
    <w:p w14:paraId="0ED0650B" w14:textId="77777777" w:rsidR="00EE127F" w:rsidRDefault="00EE127F" w:rsidP="00EE127F">
      <w:pPr>
        <w:suppressLineNumbers/>
        <w:jc w:val="both"/>
      </w:pPr>
      <w:r>
        <w:t>Ms. Weber shares the success criteria for the performances before they practice:</w:t>
      </w:r>
    </w:p>
    <w:p w14:paraId="6BC0FFE8" w14:textId="77777777" w:rsidR="00EE127F" w:rsidRDefault="00EE127F" w:rsidP="00EE127F">
      <w:pPr>
        <w:suppressLineNumbers/>
        <w:jc w:val="both"/>
      </w:pPr>
      <w:r>
        <w:t xml:space="preserve">“Today we are going to practice a part of a scene from the play where Reverend Hale implies that Elizabeth Proctor is a witch. No matter which character you are playing you will need to consider your reaction to other characters’ lines, I am looking for your use of facial expression. Same groups as last week, I will direct you to the space I want your group to practice in, you will have 7 minutes, off you go.” </w:t>
      </w:r>
    </w:p>
    <w:p w14:paraId="662647DD" w14:textId="77777777" w:rsidR="00EE127F" w:rsidRDefault="00EE127F" w:rsidP="00EE127F">
      <w:pPr>
        <w:suppressLineNumbers/>
        <w:jc w:val="both"/>
      </w:pPr>
      <w:r>
        <w:t xml:space="preserve">As the pupils begin to practice Ms. Weber circulates the room but keeps some distance that allows her to observe without interfering. She does this for 3 minutes and notices that the reaction of Elizabeth and the other characters in the scene when Reverend Hale implies that Elizabeth is a witch is missing in 6 of the 8 groups. Ms. Weber watches for 2 more minutes to see if there is any further development in pupil understanding and notices in Group 4 the pupil playing Elizabeth uses the technique well to demonstrate the gravity of Reverend Hale’s accusation that she is a witch. She speaks to one of the pupils in this ground asks them to explain their performance choice, the pupil’s answer reflects their good understanding of the impact facial expression on the audience, and how their reaction links to their understanding of the scene as a whole. She asks them to perform for the class, as they often do in her lessons and is supported to do this by the culture she has built in her classroom. </w:t>
      </w:r>
    </w:p>
    <w:p w14:paraId="659FC85E" w14:textId="77777777" w:rsidR="00EE127F" w:rsidRDefault="00EE127F" w:rsidP="00EE127F">
      <w:pPr>
        <w:suppressLineNumbers/>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Questions</w:t>
      </w:r>
    </w:p>
    <w:p w14:paraId="3DD6AB3F" w14:textId="77777777" w:rsidR="00EE127F" w:rsidRPr="002B1174" w:rsidRDefault="00EE127F" w:rsidP="00EE127F">
      <w:pPr>
        <w:suppressLineNumbers/>
        <w:jc w:val="both"/>
      </w:pPr>
      <w:r w:rsidRPr="002B1174">
        <w:t xml:space="preserve">a) Where can you see the underlying features in this part of the scenario? Be aware they may not all be present in this section. </w:t>
      </w:r>
    </w:p>
    <w:p w14:paraId="6F745558" w14:textId="77777777" w:rsidR="00EE127F" w:rsidRPr="002B1174" w:rsidRDefault="00EE127F" w:rsidP="00D3176C">
      <w:pPr>
        <w:numPr>
          <w:ilvl w:val="1"/>
          <w:numId w:val="21"/>
        </w:numPr>
        <w:suppressLineNumbers/>
        <w:jc w:val="both"/>
      </w:pPr>
      <w:r w:rsidRPr="002B1174">
        <w:t>Set clear learning goals</w:t>
      </w:r>
    </w:p>
    <w:p w14:paraId="5CFAF96B" w14:textId="13FFDC10" w:rsidR="00EE127F" w:rsidRPr="002B1174" w:rsidRDefault="00EE127F" w:rsidP="00D3176C">
      <w:pPr>
        <w:numPr>
          <w:ilvl w:val="1"/>
          <w:numId w:val="21"/>
        </w:numPr>
        <w:suppressLineNumbers/>
        <w:jc w:val="both"/>
      </w:pPr>
      <w:r w:rsidRPr="002B1174">
        <w:t>Anticipat</w:t>
      </w:r>
      <w:r w:rsidR="006D2292">
        <w:t>e</w:t>
      </w:r>
      <w:r w:rsidRPr="002B1174">
        <w:t xml:space="preserve"> potential misconceptions</w:t>
      </w:r>
    </w:p>
    <w:p w14:paraId="233F5FCE" w14:textId="77777777" w:rsidR="00EE127F" w:rsidRPr="002B1174" w:rsidRDefault="00EE127F" w:rsidP="00D3176C">
      <w:pPr>
        <w:numPr>
          <w:ilvl w:val="1"/>
          <w:numId w:val="21"/>
        </w:numPr>
        <w:suppressLineNumbers/>
        <w:jc w:val="both"/>
      </w:pPr>
      <w:r w:rsidRPr="002B1174">
        <w:t>Plan and use assessment tools</w:t>
      </w:r>
    </w:p>
    <w:p w14:paraId="514B24D2" w14:textId="77777777" w:rsidR="00EE127F" w:rsidRPr="002B1174" w:rsidRDefault="00EE127F" w:rsidP="00D3176C">
      <w:pPr>
        <w:numPr>
          <w:ilvl w:val="1"/>
          <w:numId w:val="21"/>
        </w:numPr>
        <w:suppressLineNumbers/>
        <w:jc w:val="both"/>
      </w:pPr>
      <w:r w:rsidRPr="002B1174">
        <w:t>Interpret information</w:t>
      </w:r>
    </w:p>
    <w:p w14:paraId="4AD074F7" w14:textId="77777777" w:rsidR="00EE127F" w:rsidRPr="002B1174" w:rsidRDefault="57CB1D84" w:rsidP="00D3176C">
      <w:pPr>
        <w:numPr>
          <w:ilvl w:val="1"/>
          <w:numId w:val="21"/>
        </w:numPr>
        <w:suppressLineNumbers/>
        <w:jc w:val="both"/>
      </w:pPr>
      <w:r>
        <w:t xml:space="preserve">Adapt teaching to respond </w:t>
      </w:r>
    </w:p>
    <w:p w14:paraId="79EE5E21" w14:textId="17272D6A" w:rsidR="00EE127F" w:rsidRDefault="00EE127F" w:rsidP="57CB1D84">
      <w:pPr>
        <w:suppressLineNumbers/>
      </w:pPr>
      <w:r>
        <w:br w:type="page"/>
      </w:r>
    </w:p>
    <w:p w14:paraId="3A23F80E" w14:textId="4700B296" w:rsidR="00EE127F" w:rsidRDefault="57CB1D84" w:rsidP="57CB1D84">
      <w:pPr>
        <w:suppressLineNumbers/>
        <w:jc w:val="both"/>
      </w:pPr>
      <w:r>
        <w:lastRenderedPageBreak/>
        <w:t>b) What assessment tools does Ms. Weber use? What information does she have now to use to determine pupil next steps?</w:t>
      </w:r>
    </w:p>
    <w:tbl>
      <w:tblPr>
        <w:tblStyle w:val="TableGrid"/>
        <w:tblW w:w="0" w:type="auto"/>
        <w:tblLayout w:type="fixed"/>
        <w:tblLook w:val="04A0" w:firstRow="1" w:lastRow="0" w:firstColumn="1" w:lastColumn="0" w:noHBand="0" w:noVBand="1"/>
      </w:tblPr>
      <w:tblGrid>
        <w:gridCol w:w="2089"/>
        <w:gridCol w:w="7554"/>
      </w:tblGrid>
      <w:tr w:rsidR="00005636" w14:paraId="5C8BC078" w14:textId="77777777" w:rsidTr="57CB1D84">
        <w:trPr>
          <w:trHeight w:val="794"/>
        </w:trPr>
        <w:tc>
          <w:tcPr>
            <w:tcW w:w="2089" w:type="dxa"/>
            <w:shd w:val="clear" w:color="auto" w:fill="474C68" w:themeFill="text2"/>
          </w:tcPr>
          <w:p w14:paraId="61B24641" w14:textId="77777777" w:rsidR="00005636" w:rsidRDefault="00005636" w:rsidP="00A277B8">
            <w:pPr>
              <w:rPr>
                <w:rFonts w:ascii="Calibri" w:eastAsia="Calibri" w:hAnsi="Calibri" w:cs="Calibri"/>
                <w:color w:val="FFFFFF" w:themeColor="background1"/>
              </w:rPr>
            </w:pPr>
            <w:r w:rsidRPr="20C3D395">
              <w:rPr>
                <w:rFonts w:ascii="Calibri" w:eastAsia="Calibri" w:hAnsi="Calibri" w:cs="Calibri"/>
                <w:b/>
                <w:bCs/>
                <w:color w:val="FFFFFF" w:themeColor="background1"/>
              </w:rPr>
              <w:t>Underlying feature</w:t>
            </w:r>
          </w:p>
        </w:tc>
        <w:tc>
          <w:tcPr>
            <w:tcW w:w="7554" w:type="dxa"/>
            <w:shd w:val="clear" w:color="auto" w:fill="474C68" w:themeFill="text2"/>
          </w:tcPr>
          <w:p w14:paraId="0F3E1A83" w14:textId="0164F74A" w:rsidR="00005636" w:rsidRDefault="00005636" w:rsidP="00A277B8">
            <w:pPr>
              <w:rPr>
                <w:rFonts w:ascii="Calibri" w:eastAsia="Calibri" w:hAnsi="Calibri" w:cs="Calibri"/>
                <w:color w:val="FFFFFF" w:themeColor="background1"/>
              </w:rPr>
            </w:pPr>
            <w:r>
              <w:rPr>
                <w:rFonts w:ascii="Calibri" w:eastAsia="Calibri" w:hAnsi="Calibri" w:cs="Calibri"/>
                <w:color w:val="FFFFFF" w:themeColor="background1"/>
              </w:rPr>
              <w:t>Notes</w:t>
            </w:r>
          </w:p>
        </w:tc>
      </w:tr>
      <w:tr w:rsidR="00005636" w14:paraId="26E281FA" w14:textId="77777777" w:rsidTr="57CB1D84">
        <w:trPr>
          <w:trHeight w:val="794"/>
        </w:trPr>
        <w:tc>
          <w:tcPr>
            <w:tcW w:w="2089" w:type="dxa"/>
          </w:tcPr>
          <w:p w14:paraId="7863B43A" w14:textId="77777777" w:rsidR="00005636" w:rsidRPr="000A23D0" w:rsidRDefault="00005636" w:rsidP="00A277B8">
            <w:pPr>
              <w:rPr>
                <w:rFonts w:ascii="Calibri" w:eastAsia="Calibri" w:hAnsi="Calibri" w:cs="Calibri"/>
                <w:color w:val="3C3C3B" w:themeColor="text1"/>
              </w:rPr>
            </w:pPr>
            <w:r w:rsidRPr="000A23D0">
              <w:rPr>
                <w:rFonts w:ascii="Calibri" w:eastAsia="Times New Roman" w:hAnsi="Calibri" w:cs="Calibri"/>
                <w:lang w:eastAsia="en-GB"/>
              </w:rPr>
              <w:t>Set clear learning goals </w:t>
            </w:r>
          </w:p>
        </w:tc>
        <w:tc>
          <w:tcPr>
            <w:tcW w:w="7554" w:type="dxa"/>
          </w:tcPr>
          <w:p w14:paraId="40681653" w14:textId="77777777" w:rsidR="00005636" w:rsidRDefault="00005636" w:rsidP="00A277B8">
            <w:pPr>
              <w:rPr>
                <w:rFonts w:ascii="Calibri" w:eastAsia="Calibri" w:hAnsi="Calibri" w:cs="Calibri"/>
                <w:color w:val="3C3C3B" w:themeColor="text1"/>
              </w:rPr>
            </w:pPr>
            <w:r>
              <w:rPr>
                <w:rFonts w:ascii="Calibri" w:eastAsia="Calibri" w:hAnsi="Calibri" w:cs="Calibri"/>
                <w:color w:val="3C3C3B" w:themeColor="text1"/>
              </w:rPr>
              <w:t xml:space="preserve"> </w:t>
            </w:r>
          </w:p>
          <w:p w14:paraId="060D8585" w14:textId="77777777" w:rsidR="00005636" w:rsidRDefault="00005636" w:rsidP="00A277B8">
            <w:pPr>
              <w:rPr>
                <w:rFonts w:ascii="Calibri" w:eastAsia="Calibri" w:hAnsi="Calibri" w:cs="Calibri"/>
                <w:color w:val="3C3C3B" w:themeColor="text1"/>
              </w:rPr>
            </w:pPr>
          </w:p>
          <w:p w14:paraId="47048D09" w14:textId="77777777" w:rsidR="00005636" w:rsidRDefault="00005636" w:rsidP="00A277B8">
            <w:pPr>
              <w:rPr>
                <w:rFonts w:ascii="Calibri" w:eastAsia="Calibri" w:hAnsi="Calibri" w:cs="Calibri"/>
                <w:color w:val="3C3C3B" w:themeColor="text1"/>
              </w:rPr>
            </w:pPr>
          </w:p>
          <w:p w14:paraId="5CE47AEE" w14:textId="77777777" w:rsidR="00005636" w:rsidRDefault="00005636" w:rsidP="00A277B8">
            <w:pPr>
              <w:rPr>
                <w:rFonts w:ascii="Calibri" w:eastAsia="Calibri" w:hAnsi="Calibri" w:cs="Calibri"/>
                <w:color w:val="3C3C3B" w:themeColor="text1"/>
              </w:rPr>
            </w:pPr>
          </w:p>
          <w:p w14:paraId="1534D52B" w14:textId="1625A766" w:rsidR="00005636" w:rsidRDefault="00005636" w:rsidP="57CB1D84">
            <w:pPr>
              <w:rPr>
                <w:rFonts w:ascii="Calibri" w:eastAsia="Calibri" w:hAnsi="Calibri" w:cs="Calibri"/>
                <w:color w:val="3C3C3B" w:themeColor="text1"/>
              </w:rPr>
            </w:pPr>
          </w:p>
        </w:tc>
      </w:tr>
      <w:tr w:rsidR="00005636" w14:paraId="0E9326F1" w14:textId="77777777" w:rsidTr="57CB1D84">
        <w:trPr>
          <w:trHeight w:val="794"/>
        </w:trPr>
        <w:tc>
          <w:tcPr>
            <w:tcW w:w="2089" w:type="dxa"/>
          </w:tcPr>
          <w:p w14:paraId="5AA125DE" w14:textId="77777777" w:rsidR="00005636" w:rsidRPr="000A23D0" w:rsidRDefault="00005636" w:rsidP="00A277B8">
            <w:pPr>
              <w:rPr>
                <w:rFonts w:ascii="Calibri" w:eastAsia="Times New Roman" w:hAnsi="Calibri" w:cs="Calibri"/>
                <w:lang w:eastAsia="en-GB"/>
              </w:rPr>
            </w:pPr>
            <w:r w:rsidRPr="000A23D0">
              <w:rPr>
                <w:rFonts w:ascii="Calibri" w:eastAsia="Times New Roman" w:hAnsi="Calibri" w:cs="Calibri"/>
                <w:lang w:eastAsia="en-GB"/>
              </w:rPr>
              <w:t>Identify and anticipate potential misconceptions</w:t>
            </w:r>
          </w:p>
        </w:tc>
        <w:tc>
          <w:tcPr>
            <w:tcW w:w="7554" w:type="dxa"/>
          </w:tcPr>
          <w:p w14:paraId="627E83A3" w14:textId="77777777" w:rsidR="00005636" w:rsidRDefault="00005636" w:rsidP="00A277B8">
            <w:pPr>
              <w:rPr>
                <w:rFonts w:ascii="Calibri" w:eastAsia="Calibri" w:hAnsi="Calibri" w:cs="Calibri"/>
                <w:color w:val="3C3C3B" w:themeColor="text1"/>
              </w:rPr>
            </w:pPr>
          </w:p>
          <w:p w14:paraId="7929D103" w14:textId="77777777" w:rsidR="00005636" w:rsidRDefault="00005636" w:rsidP="00A277B8">
            <w:pPr>
              <w:rPr>
                <w:rFonts w:ascii="Calibri" w:eastAsia="Calibri" w:hAnsi="Calibri" w:cs="Calibri"/>
                <w:color w:val="3C3C3B" w:themeColor="text1"/>
              </w:rPr>
            </w:pPr>
          </w:p>
          <w:p w14:paraId="5F59E18B" w14:textId="77777777" w:rsidR="00005636" w:rsidRDefault="00005636" w:rsidP="00A277B8">
            <w:pPr>
              <w:rPr>
                <w:rFonts w:ascii="Calibri" w:eastAsia="Calibri" w:hAnsi="Calibri" w:cs="Calibri"/>
                <w:color w:val="3C3C3B" w:themeColor="text1"/>
              </w:rPr>
            </w:pPr>
          </w:p>
          <w:p w14:paraId="0DD5B40C" w14:textId="77777777" w:rsidR="00005636" w:rsidRDefault="00005636" w:rsidP="00A277B8">
            <w:pPr>
              <w:rPr>
                <w:rFonts w:ascii="Calibri" w:eastAsia="Calibri" w:hAnsi="Calibri" w:cs="Calibri"/>
                <w:color w:val="3C3C3B" w:themeColor="text1"/>
              </w:rPr>
            </w:pPr>
          </w:p>
          <w:p w14:paraId="05863415" w14:textId="77777777" w:rsidR="00005636" w:rsidRDefault="00005636" w:rsidP="00A277B8">
            <w:pPr>
              <w:rPr>
                <w:rFonts w:ascii="Calibri" w:eastAsia="Calibri" w:hAnsi="Calibri" w:cs="Calibri"/>
                <w:color w:val="3C3C3B" w:themeColor="text1"/>
              </w:rPr>
            </w:pPr>
          </w:p>
          <w:p w14:paraId="73368B83" w14:textId="7835EC7E" w:rsidR="00005636" w:rsidRDefault="00005636" w:rsidP="57CB1D84">
            <w:pPr>
              <w:rPr>
                <w:rFonts w:ascii="Calibri" w:eastAsia="Calibri" w:hAnsi="Calibri" w:cs="Calibri"/>
                <w:color w:val="3C3C3B" w:themeColor="text1"/>
              </w:rPr>
            </w:pPr>
          </w:p>
        </w:tc>
      </w:tr>
      <w:tr w:rsidR="00005636" w14:paraId="18B49216" w14:textId="77777777" w:rsidTr="57CB1D84">
        <w:trPr>
          <w:trHeight w:val="794"/>
        </w:trPr>
        <w:tc>
          <w:tcPr>
            <w:tcW w:w="2089" w:type="dxa"/>
          </w:tcPr>
          <w:p w14:paraId="3E4992E3" w14:textId="77777777" w:rsidR="00005636" w:rsidRPr="000A23D0" w:rsidRDefault="00005636" w:rsidP="00A277B8">
            <w:pPr>
              <w:rPr>
                <w:rFonts w:ascii="Calibri" w:eastAsia="Times New Roman" w:hAnsi="Calibri" w:cs="Calibri"/>
                <w:lang w:eastAsia="en-GB"/>
              </w:rPr>
            </w:pPr>
            <w:r w:rsidRPr="000A23D0">
              <w:rPr>
                <w:rFonts w:ascii="Calibri" w:eastAsia="Times New Roman" w:hAnsi="Calibri" w:cs="Calibri"/>
                <w:lang w:eastAsia="en-GB"/>
              </w:rPr>
              <w:t>Plan and use assessment tools that achieves desired purpose  </w:t>
            </w:r>
          </w:p>
        </w:tc>
        <w:tc>
          <w:tcPr>
            <w:tcW w:w="7554" w:type="dxa"/>
          </w:tcPr>
          <w:p w14:paraId="3DC4084C" w14:textId="77777777" w:rsidR="00005636" w:rsidRDefault="00005636" w:rsidP="00A277B8">
            <w:pPr>
              <w:rPr>
                <w:rFonts w:ascii="Calibri" w:eastAsia="Calibri" w:hAnsi="Calibri" w:cs="Calibri"/>
                <w:color w:val="3C3C3B" w:themeColor="text1"/>
              </w:rPr>
            </w:pPr>
          </w:p>
          <w:p w14:paraId="4F1670FD" w14:textId="77777777" w:rsidR="00005636" w:rsidRDefault="00005636" w:rsidP="00A277B8">
            <w:pPr>
              <w:rPr>
                <w:rFonts w:ascii="Calibri" w:eastAsia="Calibri" w:hAnsi="Calibri" w:cs="Calibri"/>
                <w:color w:val="3C3C3B" w:themeColor="text1"/>
              </w:rPr>
            </w:pPr>
          </w:p>
          <w:p w14:paraId="3E02C81F" w14:textId="77777777" w:rsidR="00005636" w:rsidRDefault="00005636" w:rsidP="00A277B8">
            <w:pPr>
              <w:rPr>
                <w:rFonts w:ascii="Calibri" w:eastAsia="Calibri" w:hAnsi="Calibri" w:cs="Calibri"/>
                <w:color w:val="3C3C3B" w:themeColor="text1"/>
              </w:rPr>
            </w:pPr>
          </w:p>
          <w:p w14:paraId="7F5EFF24" w14:textId="77777777" w:rsidR="00005636" w:rsidRDefault="00005636" w:rsidP="00A277B8">
            <w:pPr>
              <w:rPr>
                <w:rFonts w:ascii="Calibri" w:eastAsia="Calibri" w:hAnsi="Calibri" w:cs="Calibri"/>
                <w:color w:val="3C3C3B" w:themeColor="text1"/>
              </w:rPr>
            </w:pPr>
          </w:p>
          <w:p w14:paraId="0DD783C6" w14:textId="77777777" w:rsidR="00005636" w:rsidRDefault="00005636" w:rsidP="00A277B8">
            <w:pPr>
              <w:rPr>
                <w:rFonts w:ascii="Calibri" w:eastAsia="Calibri" w:hAnsi="Calibri" w:cs="Calibri"/>
                <w:color w:val="3C3C3B" w:themeColor="text1"/>
              </w:rPr>
            </w:pPr>
          </w:p>
          <w:p w14:paraId="7D8A22CA" w14:textId="2F8234BB" w:rsidR="00005636" w:rsidRDefault="00005636" w:rsidP="00A277B8">
            <w:pPr>
              <w:rPr>
                <w:rFonts w:ascii="Calibri" w:eastAsia="Calibri" w:hAnsi="Calibri" w:cs="Calibri"/>
                <w:color w:val="3C3C3B" w:themeColor="text1"/>
              </w:rPr>
            </w:pPr>
          </w:p>
          <w:p w14:paraId="312DB217" w14:textId="4115F31F" w:rsidR="00005636" w:rsidRDefault="00005636" w:rsidP="00A277B8">
            <w:pPr>
              <w:rPr>
                <w:rFonts w:ascii="Calibri" w:eastAsia="Calibri" w:hAnsi="Calibri" w:cs="Calibri"/>
                <w:color w:val="3C3C3B" w:themeColor="text1"/>
              </w:rPr>
            </w:pPr>
          </w:p>
          <w:p w14:paraId="021CD324" w14:textId="77777777" w:rsidR="00005636" w:rsidRDefault="00005636" w:rsidP="00A277B8">
            <w:pPr>
              <w:rPr>
                <w:rFonts w:ascii="Calibri" w:eastAsia="Calibri" w:hAnsi="Calibri" w:cs="Calibri"/>
                <w:color w:val="3C3C3B" w:themeColor="text1"/>
              </w:rPr>
            </w:pPr>
          </w:p>
          <w:p w14:paraId="2794F62B" w14:textId="1D9B01A5" w:rsidR="00005636" w:rsidRDefault="00005636" w:rsidP="57CB1D84">
            <w:pPr>
              <w:rPr>
                <w:rFonts w:ascii="Calibri" w:eastAsia="Calibri" w:hAnsi="Calibri" w:cs="Calibri"/>
                <w:color w:val="3C3C3B" w:themeColor="text1"/>
              </w:rPr>
            </w:pPr>
          </w:p>
        </w:tc>
      </w:tr>
      <w:tr w:rsidR="00005636" w14:paraId="2558FBA5" w14:textId="77777777" w:rsidTr="57CB1D84">
        <w:trPr>
          <w:trHeight w:val="794"/>
        </w:trPr>
        <w:tc>
          <w:tcPr>
            <w:tcW w:w="2089" w:type="dxa"/>
          </w:tcPr>
          <w:p w14:paraId="62550DE3" w14:textId="77777777" w:rsidR="00005636" w:rsidRPr="000A23D0" w:rsidRDefault="00005636" w:rsidP="00A277B8">
            <w:pPr>
              <w:rPr>
                <w:rFonts w:ascii="Calibri" w:eastAsia="Times New Roman" w:hAnsi="Calibri" w:cs="Calibri"/>
                <w:lang w:eastAsia="en-GB"/>
              </w:rPr>
            </w:pPr>
            <w:r w:rsidRPr="000A23D0">
              <w:rPr>
                <w:rFonts w:ascii="Calibri" w:eastAsia="Times New Roman" w:hAnsi="Calibri" w:cs="Calibri"/>
                <w:lang w:eastAsia="en-GB"/>
              </w:rPr>
              <w:t>Interpret information about student learning in a timely manner   </w:t>
            </w:r>
          </w:p>
        </w:tc>
        <w:tc>
          <w:tcPr>
            <w:tcW w:w="7554" w:type="dxa"/>
          </w:tcPr>
          <w:p w14:paraId="1D0CFCB1" w14:textId="77777777" w:rsidR="00005636" w:rsidRDefault="00005636" w:rsidP="00A277B8">
            <w:pPr>
              <w:rPr>
                <w:rFonts w:ascii="Calibri" w:eastAsia="Calibri" w:hAnsi="Calibri" w:cs="Calibri"/>
                <w:color w:val="3C3C3B" w:themeColor="text1"/>
              </w:rPr>
            </w:pPr>
          </w:p>
          <w:p w14:paraId="33F5F6C7" w14:textId="77777777" w:rsidR="00005636" w:rsidRDefault="00005636" w:rsidP="00A277B8">
            <w:pPr>
              <w:rPr>
                <w:rFonts w:ascii="Calibri" w:eastAsia="Calibri" w:hAnsi="Calibri" w:cs="Calibri"/>
                <w:color w:val="3C3C3B" w:themeColor="text1"/>
              </w:rPr>
            </w:pPr>
          </w:p>
          <w:p w14:paraId="38EB2DA6" w14:textId="77777777" w:rsidR="00005636" w:rsidRDefault="00005636" w:rsidP="00A277B8">
            <w:pPr>
              <w:rPr>
                <w:rFonts w:ascii="Calibri" w:eastAsia="Calibri" w:hAnsi="Calibri" w:cs="Calibri"/>
                <w:color w:val="3C3C3B" w:themeColor="text1"/>
              </w:rPr>
            </w:pPr>
          </w:p>
          <w:p w14:paraId="74CF4949" w14:textId="77777777" w:rsidR="00005636" w:rsidRDefault="00005636" w:rsidP="00A277B8">
            <w:pPr>
              <w:rPr>
                <w:rFonts w:ascii="Calibri" w:eastAsia="Calibri" w:hAnsi="Calibri" w:cs="Calibri"/>
                <w:color w:val="3C3C3B" w:themeColor="text1"/>
              </w:rPr>
            </w:pPr>
          </w:p>
          <w:p w14:paraId="3303FB4A" w14:textId="77777777" w:rsidR="00005636" w:rsidRDefault="00005636" w:rsidP="00A277B8">
            <w:pPr>
              <w:rPr>
                <w:rFonts w:ascii="Calibri" w:eastAsia="Calibri" w:hAnsi="Calibri" w:cs="Calibri"/>
                <w:color w:val="3C3C3B" w:themeColor="text1"/>
              </w:rPr>
            </w:pPr>
          </w:p>
          <w:p w14:paraId="40F5CFE4" w14:textId="77777777" w:rsidR="00005636" w:rsidRDefault="00005636" w:rsidP="00A277B8">
            <w:pPr>
              <w:rPr>
                <w:rFonts w:ascii="Calibri" w:eastAsia="Calibri" w:hAnsi="Calibri" w:cs="Calibri"/>
                <w:color w:val="3C3C3B" w:themeColor="text1"/>
              </w:rPr>
            </w:pPr>
          </w:p>
          <w:p w14:paraId="6306FCE2" w14:textId="77777777" w:rsidR="00005636" w:rsidRDefault="00005636" w:rsidP="00A277B8">
            <w:pPr>
              <w:rPr>
                <w:rFonts w:ascii="Calibri" w:eastAsia="Calibri" w:hAnsi="Calibri" w:cs="Calibri"/>
                <w:color w:val="3C3C3B" w:themeColor="text1"/>
              </w:rPr>
            </w:pPr>
          </w:p>
          <w:p w14:paraId="5B5072E1" w14:textId="77777777" w:rsidR="00005636" w:rsidRDefault="00005636" w:rsidP="00A277B8">
            <w:pPr>
              <w:rPr>
                <w:rFonts w:ascii="Calibri" w:eastAsia="Calibri" w:hAnsi="Calibri" w:cs="Calibri"/>
                <w:color w:val="3C3C3B" w:themeColor="text1"/>
              </w:rPr>
            </w:pPr>
          </w:p>
          <w:p w14:paraId="7402AAA2" w14:textId="2503F531" w:rsidR="00005636" w:rsidRDefault="00005636" w:rsidP="57CB1D84">
            <w:pPr>
              <w:rPr>
                <w:rFonts w:ascii="Calibri" w:eastAsia="Calibri" w:hAnsi="Calibri" w:cs="Calibri"/>
                <w:color w:val="3C3C3B" w:themeColor="text1"/>
              </w:rPr>
            </w:pPr>
          </w:p>
        </w:tc>
      </w:tr>
      <w:tr w:rsidR="00005636" w14:paraId="702B4493" w14:textId="77777777" w:rsidTr="57CB1D84">
        <w:trPr>
          <w:trHeight w:val="794"/>
        </w:trPr>
        <w:tc>
          <w:tcPr>
            <w:tcW w:w="2089" w:type="dxa"/>
          </w:tcPr>
          <w:p w14:paraId="61BAA6E8" w14:textId="77777777" w:rsidR="00005636" w:rsidRPr="000A23D0" w:rsidRDefault="00005636" w:rsidP="00A277B8">
            <w:pPr>
              <w:rPr>
                <w:rFonts w:ascii="Calibri" w:eastAsia="Times New Roman" w:hAnsi="Calibri" w:cs="Calibri"/>
                <w:lang w:eastAsia="en-GB"/>
              </w:rPr>
            </w:pPr>
            <w:r w:rsidRPr="000A23D0">
              <w:rPr>
                <w:rFonts w:ascii="Calibri" w:eastAsia="Times New Roman" w:hAnsi="Calibri" w:cs="Calibri"/>
                <w:lang w:eastAsia="en-GB"/>
              </w:rPr>
              <w:t>Adapt teaching to respond to pupil learning and address gaps/ misconceptions </w:t>
            </w:r>
          </w:p>
        </w:tc>
        <w:tc>
          <w:tcPr>
            <w:tcW w:w="7554" w:type="dxa"/>
          </w:tcPr>
          <w:p w14:paraId="1F26E81B" w14:textId="0A0FBAF2" w:rsidR="00005636" w:rsidRDefault="00005636" w:rsidP="00A277B8">
            <w:pPr>
              <w:rPr>
                <w:rFonts w:ascii="Calibri" w:eastAsia="Calibri" w:hAnsi="Calibri" w:cs="Calibri"/>
                <w:color w:val="3C3C3B" w:themeColor="text1"/>
              </w:rPr>
            </w:pPr>
          </w:p>
          <w:p w14:paraId="188398FA" w14:textId="0B90781B" w:rsidR="00005636" w:rsidRDefault="00005636" w:rsidP="00A277B8">
            <w:pPr>
              <w:rPr>
                <w:rFonts w:ascii="Calibri" w:eastAsia="Calibri" w:hAnsi="Calibri" w:cs="Calibri"/>
                <w:color w:val="3C3C3B" w:themeColor="text1"/>
              </w:rPr>
            </w:pPr>
          </w:p>
          <w:p w14:paraId="405C49A6" w14:textId="77777777" w:rsidR="00005636" w:rsidRDefault="00005636" w:rsidP="00A277B8">
            <w:pPr>
              <w:rPr>
                <w:rFonts w:ascii="Calibri" w:eastAsia="Calibri" w:hAnsi="Calibri" w:cs="Calibri"/>
                <w:color w:val="3C3C3B" w:themeColor="text1"/>
              </w:rPr>
            </w:pPr>
          </w:p>
          <w:p w14:paraId="34F65AB3" w14:textId="77777777" w:rsidR="00005636" w:rsidRDefault="00005636" w:rsidP="00A277B8">
            <w:pPr>
              <w:rPr>
                <w:rFonts w:ascii="Calibri" w:eastAsia="Calibri" w:hAnsi="Calibri" w:cs="Calibri"/>
                <w:color w:val="3C3C3B" w:themeColor="text1"/>
              </w:rPr>
            </w:pPr>
          </w:p>
          <w:p w14:paraId="75D93505" w14:textId="77777777" w:rsidR="00005636" w:rsidRDefault="00005636" w:rsidP="00A277B8">
            <w:pPr>
              <w:rPr>
                <w:rFonts w:ascii="Calibri" w:eastAsia="Calibri" w:hAnsi="Calibri" w:cs="Calibri"/>
                <w:color w:val="3C3C3B" w:themeColor="text1"/>
              </w:rPr>
            </w:pPr>
          </w:p>
          <w:p w14:paraId="6560AF5B" w14:textId="77777777" w:rsidR="00005636" w:rsidRDefault="00005636" w:rsidP="00A277B8">
            <w:pPr>
              <w:rPr>
                <w:rFonts w:ascii="Calibri" w:eastAsia="Calibri" w:hAnsi="Calibri" w:cs="Calibri"/>
                <w:color w:val="3C3C3B" w:themeColor="text1"/>
              </w:rPr>
            </w:pPr>
          </w:p>
          <w:p w14:paraId="705DB92D" w14:textId="77777777" w:rsidR="00005636" w:rsidRDefault="00005636" w:rsidP="00A277B8">
            <w:pPr>
              <w:rPr>
                <w:rFonts w:ascii="Calibri" w:eastAsia="Calibri" w:hAnsi="Calibri" w:cs="Calibri"/>
                <w:color w:val="3C3C3B" w:themeColor="text1"/>
              </w:rPr>
            </w:pPr>
          </w:p>
          <w:p w14:paraId="50F8220B" w14:textId="77777777" w:rsidR="00005636" w:rsidRDefault="00005636" w:rsidP="00A277B8">
            <w:pPr>
              <w:rPr>
                <w:rFonts w:ascii="Calibri" w:eastAsia="Calibri" w:hAnsi="Calibri" w:cs="Calibri"/>
                <w:color w:val="3C3C3B" w:themeColor="text1"/>
              </w:rPr>
            </w:pPr>
          </w:p>
          <w:p w14:paraId="36D06895" w14:textId="77777777" w:rsidR="00005636" w:rsidRDefault="00005636" w:rsidP="00A277B8">
            <w:pPr>
              <w:rPr>
                <w:rFonts w:ascii="Calibri" w:eastAsia="Calibri" w:hAnsi="Calibri" w:cs="Calibri"/>
                <w:color w:val="3C3C3B" w:themeColor="text1"/>
              </w:rPr>
            </w:pPr>
          </w:p>
          <w:p w14:paraId="50A1F470" w14:textId="3324A0A9" w:rsidR="00005636" w:rsidRDefault="57CB1D84" w:rsidP="57CB1D84">
            <w:pPr>
              <w:rPr>
                <w:rFonts w:ascii="Calibri" w:eastAsia="Calibri" w:hAnsi="Calibri" w:cs="Calibri"/>
                <w:color w:val="3C3C3B" w:themeColor="text1"/>
              </w:rPr>
            </w:pPr>
            <w:r w:rsidRPr="57CB1D84">
              <w:rPr>
                <w:rFonts w:ascii="Calibri" w:eastAsia="Calibri" w:hAnsi="Calibri" w:cs="Calibri"/>
                <w:color w:val="3C3C3B" w:themeColor="text1"/>
              </w:rPr>
              <w:t xml:space="preserve"> </w:t>
            </w:r>
          </w:p>
        </w:tc>
      </w:tr>
    </w:tbl>
    <w:p w14:paraId="4282348E" w14:textId="6136B031" w:rsidR="57CB1D84" w:rsidRDefault="57CB1D84">
      <w:r>
        <w:br w:type="page"/>
      </w:r>
    </w:p>
    <w:p w14:paraId="2E663474" w14:textId="4A42BD10" w:rsidR="00C15F79" w:rsidRPr="00435597" w:rsidRDefault="57CB1D84" w:rsidP="57CB1D84">
      <w:pPr>
        <w:suppressLineNumbers/>
        <w:jc w:val="both"/>
        <w:rPr>
          <w:b/>
          <w:bCs/>
          <w:u w:val="single"/>
        </w:rPr>
      </w:pPr>
      <w:r w:rsidRPr="57CB1D84">
        <w:rPr>
          <w:b/>
          <w:bCs/>
          <w:u w:val="single"/>
        </w:rPr>
        <w:lastRenderedPageBreak/>
        <w:t>Part 3: adaptive teaching</w:t>
      </w:r>
    </w:p>
    <w:p w14:paraId="21F70468" w14:textId="77777777" w:rsidR="00C15F79" w:rsidRDefault="00C15F79" w:rsidP="00C15F79">
      <w:pPr>
        <w:suppressLineNumbers/>
        <w:jc w:val="both"/>
      </w:pPr>
      <w:r>
        <w:t>Ms. Weber gains pupils’ attention as per her classroom routine and brings them back together around the board. “It is so great to see you getting straight into practicing so quickly and making the most of the time you were given, I have stopped us a little bit early as want to show you something that will help improve our performances. We are going to watch Group 4- while we are watching we need to identify where and how they are using our four criteria on the board and the impact this has on our ability to understand the plot of the play.”</w:t>
      </w:r>
    </w:p>
    <w:p w14:paraId="1C70E173" w14:textId="77777777" w:rsidR="00C15F79" w:rsidRDefault="00C15F79" w:rsidP="00C15F79">
      <w:pPr>
        <w:suppressLineNumbers/>
        <w:jc w:val="both"/>
      </w:pPr>
      <w:r>
        <w:t xml:space="preserve">After Group 4’s performance Ms. Weber uses cold call to ask pupils to identify at which moments the pupils in the model used facial expression and reaction to other characters’ lines and its impact. She emphasises that the reaction of Elizabeth is vital in this scene, then asks the pupil who played Elizabeth in Group 4: “What was the impact of your reaction to Reverend Hale’s accusation that you are a witch on the audience? What are they more likely to understand about the plot, and your character as a result?” </w:t>
      </w:r>
    </w:p>
    <w:p w14:paraId="3185C02F" w14:textId="77777777" w:rsidR="00C15F79" w:rsidRDefault="00C15F79" w:rsidP="00C15F79">
      <w:pPr>
        <w:suppressLineNumbers/>
        <w:jc w:val="both"/>
      </w:pPr>
      <w:r>
        <w:t>The pupil responds: “I guess I make it obvious that what he said is a big deal, that he is saying something really bad about my character.”</w:t>
      </w:r>
    </w:p>
    <w:p w14:paraId="732AA8E2" w14:textId="77777777" w:rsidR="00C15F79" w:rsidRDefault="00C15F79" w:rsidP="00C15F79">
      <w:pPr>
        <w:suppressLineNumbers/>
        <w:jc w:val="both"/>
      </w:pPr>
      <w:r>
        <w:t>Ms. Weber: “But why is it so bad that he is accusing your character of being a witch? Think about the context of the setting of the play”</w:t>
      </w:r>
    </w:p>
    <w:p w14:paraId="469DCFD3" w14:textId="77777777" w:rsidR="00C15F79" w:rsidRDefault="00C15F79" w:rsidP="00C15F79">
      <w:pPr>
        <w:suppressLineNumbers/>
        <w:jc w:val="both"/>
      </w:pPr>
      <w:r>
        <w:t xml:space="preserve">Pupil: “Well, in Salem if you were a witch, they killed you. So, my character knows if other people believe that too then it could mean that she is killed.” </w:t>
      </w:r>
    </w:p>
    <w:p w14:paraId="2F3AB6E2" w14:textId="77777777" w:rsidR="00C15F79" w:rsidRDefault="00C15F79" w:rsidP="00C15F79">
      <w:pPr>
        <w:suppressLineNumbers/>
        <w:jc w:val="both"/>
      </w:pPr>
      <w:r>
        <w:t>Ms. Weber: “Fantastic, thank you. We need to remember that in this moment the audience needs to realise the impact Reverend Hale’s accusation could have on Elizabeth’s life, using facial expression to react to Hale’s line allows our audience to understand this aspect of the plot.”</w:t>
      </w:r>
    </w:p>
    <w:p w14:paraId="7A86BEC9" w14:textId="77777777" w:rsidR="00C15F79" w:rsidRPr="00EC607C" w:rsidRDefault="00C15F79" w:rsidP="00C15F79">
      <w:pPr>
        <w:suppressLineNumbers/>
        <w:jc w:val="both"/>
      </w:pPr>
      <w:r>
        <w:t>“You have 5 more minutes; I really want to see you using facial expression to emphasise this moment in the scene. Group 4, I am going to work with you on applying this technique across the wider scene. We are going to transfer your thinking to other moments in the scene.”</w:t>
      </w:r>
    </w:p>
    <w:p w14:paraId="1E521830" w14:textId="77777777" w:rsidR="00C15F79" w:rsidRDefault="00C15F79" w:rsidP="00C15F79">
      <w:pPr>
        <w:suppressLineNumbers/>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Questions</w:t>
      </w:r>
    </w:p>
    <w:p w14:paraId="4E76A3F5" w14:textId="77777777" w:rsidR="00C15F79" w:rsidRPr="002B1174" w:rsidRDefault="00C15F79" w:rsidP="00C15F79">
      <w:pPr>
        <w:suppressLineNumbers/>
        <w:jc w:val="both"/>
      </w:pPr>
      <w:r w:rsidRPr="002B1174">
        <w:t xml:space="preserve">a) Where can you see the underlying features in this part of the scenario? Be aware they may not all be present in this section. </w:t>
      </w:r>
    </w:p>
    <w:p w14:paraId="387CC286" w14:textId="77777777" w:rsidR="00C15F79" w:rsidRPr="002B1174" w:rsidRDefault="00C15F79" w:rsidP="00D3176C">
      <w:pPr>
        <w:numPr>
          <w:ilvl w:val="1"/>
          <w:numId w:val="21"/>
        </w:numPr>
        <w:suppressLineNumbers/>
        <w:jc w:val="both"/>
      </w:pPr>
      <w:r w:rsidRPr="002B1174">
        <w:t>Set clear learning goals</w:t>
      </w:r>
    </w:p>
    <w:p w14:paraId="253F6453" w14:textId="79304ABD" w:rsidR="00C15F79" w:rsidRPr="002B1174" w:rsidRDefault="00C15F79" w:rsidP="00D3176C">
      <w:pPr>
        <w:numPr>
          <w:ilvl w:val="1"/>
          <w:numId w:val="21"/>
        </w:numPr>
        <w:suppressLineNumbers/>
        <w:jc w:val="both"/>
      </w:pPr>
      <w:r w:rsidRPr="002B1174">
        <w:t>Anticipat</w:t>
      </w:r>
      <w:r w:rsidR="006D2292">
        <w:t>e</w:t>
      </w:r>
      <w:r w:rsidRPr="002B1174">
        <w:t xml:space="preserve"> potential misconceptions</w:t>
      </w:r>
    </w:p>
    <w:p w14:paraId="0BF88F3C" w14:textId="77777777" w:rsidR="00C15F79" w:rsidRPr="002B1174" w:rsidRDefault="00C15F79" w:rsidP="00D3176C">
      <w:pPr>
        <w:numPr>
          <w:ilvl w:val="1"/>
          <w:numId w:val="21"/>
        </w:numPr>
        <w:suppressLineNumbers/>
        <w:jc w:val="both"/>
      </w:pPr>
      <w:r w:rsidRPr="002B1174">
        <w:t>Plan and use assessment tools</w:t>
      </w:r>
    </w:p>
    <w:p w14:paraId="599BA46C" w14:textId="77777777" w:rsidR="00C15F79" w:rsidRPr="002B1174" w:rsidRDefault="00C15F79" w:rsidP="00D3176C">
      <w:pPr>
        <w:numPr>
          <w:ilvl w:val="1"/>
          <w:numId w:val="21"/>
        </w:numPr>
        <w:suppressLineNumbers/>
        <w:jc w:val="both"/>
      </w:pPr>
      <w:r w:rsidRPr="002B1174">
        <w:t>Interpret information</w:t>
      </w:r>
    </w:p>
    <w:p w14:paraId="42FFA2D8" w14:textId="79652FF1" w:rsidR="00C15F79" w:rsidRPr="002B1174" w:rsidRDefault="57CB1D84" w:rsidP="00D3176C">
      <w:pPr>
        <w:numPr>
          <w:ilvl w:val="1"/>
          <w:numId w:val="21"/>
        </w:numPr>
        <w:suppressLineNumbers/>
        <w:jc w:val="both"/>
      </w:pPr>
      <w:r>
        <w:t>Adapt teaching to respond</w:t>
      </w:r>
    </w:p>
    <w:p w14:paraId="3B0936E3" w14:textId="05A4E809" w:rsidR="00DA1DC5" w:rsidRPr="006D2292" w:rsidRDefault="00C15F79" w:rsidP="57CB1D84">
      <w:pPr>
        <w:suppressLineNumbers/>
      </w:pPr>
      <w:r>
        <w:br w:type="page"/>
      </w:r>
    </w:p>
    <w:p w14:paraId="6F0F1F03" w14:textId="21A37556" w:rsidR="00DA1DC5" w:rsidRPr="006D2292" w:rsidRDefault="57CB1D84" w:rsidP="57CB1D84">
      <w:pPr>
        <w:suppressLineNumbers/>
        <w:jc w:val="both"/>
      </w:pPr>
      <w:r>
        <w:lastRenderedPageBreak/>
        <w:t>b) How does the teacher adapt teaching to correct the misconception? What impact do you think this adaptation makes on pupil understanding?</w:t>
      </w:r>
    </w:p>
    <w:tbl>
      <w:tblPr>
        <w:tblStyle w:val="TableGrid"/>
        <w:tblW w:w="0" w:type="auto"/>
        <w:tblLayout w:type="fixed"/>
        <w:tblLook w:val="04A0" w:firstRow="1" w:lastRow="0" w:firstColumn="1" w:lastColumn="0" w:noHBand="0" w:noVBand="1"/>
      </w:tblPr>
      <w:tblGrid>
        <w:gridCol w:w="2089"/>
        <w:gridCol w:w="7554"/>
      </w:tblGrid>
      <w:tr w:rsidR="004C7239" w14:paraId="4EE13DD3" w14:textId="77777777" w:rsidTr="57CB1D84">
        <w:trPr>
          <w:trHeight w:val="794"/>
        </w:trPr>
        <w:tc>
          <w:tcPr>
            <w:tcW w:w="2089" w:type="dxa"/>
            <w:shd w:val="clear" w:color="auto" w:fill="474C68" w:themeFill="text2"/>
          </w:tcPr>
          <w:p w14:paraId="11781F57" w14:textId="77777777" w:rsidR="004C7239" w:rsidRDefault="004C7239" w:rsidP="00A277B8">
            <w:pPr>
              <w:rPr>
                <w:rFonts w:ascii="Calibri" w:eastAsia="Calibri" w:hAnsi="Calibri" w:cs="Calibri"/>
                <w:color w:val="FFFFFF" w:themeColor="background1"/>
              </w:rPr>
            </w:pPr>
            <w:r w:rsidRPr="20C3D395">
              <w:rPr>
                <w:rFonts w:ascii="Calibri" w:eastAsia="Calibri" w:hAnsi="Calibri" w:cs="Calibri"/>
                <w:b/>
                <w:bCs/>
                <w:color w:val="FFFFFF" w:themeColor="background1"/>
              </w:rPr>
              <w:t>Underlying feature</w:t>
            </w:r>
          </w:p>
        </w:tc>
        <w:tc>
          <w:tcPr>
            <w:tcW w:w="7554" w:type="dxa"/>
            <w:shd w:val="clear" w:color="auto" w:fill="474C68" w:themeFill="text2"/>
          </w:tcPr>
          <w:p w14:paraId="48570ED8" w14:textId="77777777" w:rsidR="004C7239" w:rsidRDefault="004C7239" w:rsidP="00A277B8">
            <w:pPr>
              <w:rPr>
                <w:rFonts w:ascii="Calibri" w:eastAsia="Calibri" w:hAnsi="Calibri" w:cs="Calibri"/>
                <w:color w:val="FFFFFF" w:themeColor="background1"/>
              </w:rPr>
            </w:pPr>
            <w:r>
              <w:rPr>
                <w:rFonts w:ascii="Calibri" w:eastAsia="Calibri" w:hAnsi="Calibri" w:cs="Calibri"/>
                <w:color w:val="FFFFFF" w:themeColor="background1"/>
              </w:rPr>
              <w:t>Notes</w:t>
            </w:r>
          </w:p>
        </w:tc>
      </w:tr>
      <w:tr w:rsidR="004C7239" w14:paraId="7E713095" w14:textId="77777777" w:rsidTr="57CB1D84">
        <w:trPr>
          <w:trHeight w:val="794"/>
        </w:trPr>
        <w:tc>
          <w:tcPr>
            <w:tcW w:w="2089" w:type="dxa"/>
          </w:tcPr>
          <w:p w14:paraId="320D9AD3" w14:textId="77777777" w:rsidR="004C7239" w:rsidRPr="006D2292" w:rsidRDefault="004C7239" w:rsidP="00A277B8">
            <w:pPr>
              <w:rPr>
                <w:rFonts w:ascii="Calibri" w:eastAsia="Calibri" w:hAnsi="Calibri" w:cs="Calibri"/>
                <w:color w:val="3C3C3B" w:themeColor="text1"/>
              </w:rPr>
            </w:pPr>
            <w:r w:rsidRPr="006D2292">
              <w:rPr>
                <w:rFonts w:ascii="Calibri" w:eastAsia="Times New Roman" w:hAnsi="Calibri" w:cs="Calibri"/>
                <w:lang w:eastAsia="en-GB"/>
              </w:rPr>
              <w:t>Set clear learning goals </w:t>
            </w:r>
          </w:p>
        </w:tc>
        <w:tc>
          <w:tcPr>
            <w:tcW w:w="7554" w:type="dxa"/>
          </w:tcPr>
          <w:p w14:paraId="4EF95BF4" w14:textId="77777777" w:rsidR="004C7239" w:rsidRDefault="004C7239" w:rsidP="00A277B8">
            <w:pPr>
              <w:rPr>
                <w:rFonts w:ascii="Calibri" w:eastAsia="Calibri" w:hAnsi="Calibri" w:cs="Calibri"/>
                <w:color w:val="3C3C3B" w:themeColor="text1"/>
              </w:rPr>
            </w:pPr>
            <w:r>
              <w:rPr>
                <w:rFonts w:ascii="Calibri" w:eastAsia="Calibri" w:hAnsi="Calibri" w:cs="Calibri"/>
                <w:color w:val="3C3C3B" w:themeColor="text1"/>
              </w:rPr>
              <w:t xml:space="preserve"> </w:t>
            </w:r>
          </w:p>
          <w:p w14:paraId="4F498E89" w14:textId="77777777" w:rsidR="004C7239" w:rsidRDefault="004C7239" w:rsidP="00A277B8">
            <w:pPr>
              <w:rPr>
                <w:rFonts w:ascii="Calibri" w:eastAsia="Calibri" w:hAnsi="Calibri" w:cs="Calibri"/>
                <w:color w:val="3C3C3B" w:themeColor="text1"/>
              </w:rPr>
            </w:pPr>
          </w:p>
          <w:p w14:paraId="6A43F8B9" w14:textId="65C204EF" w:rsidR="004C7239" w:rsidRDefault="004C7239" w:rsidP="57CB1D84">
            <w:pPr>
              <w:rPr>
                <w:rFonts w:ascii="Calibri" w:eastAsia="Calibri" w:hAnsi="Calibri" w:cs="Calibri"/>
                <w:color w:val="3C3C3B" w:themeColor="text1"/>
              </w:rPr>
            </w:pPr>
          </w:p>
          <w:p w14:paraId="4CA9BBFB" w14:textId="77777777" w:rsidR="004C7239" w:rsidRDefault="004C7239" w:rsidP="00A277B8">
            <w:pPr>
              <w:rPr>
                <w:rFonts w:ascii="Calibri" w:eastAsia="Calibri" w:hAnsi="Calibri" w:cs="Calibri"/>
                <w:color w:val="3C3C3B" w:themeColor="text1"/>
              </w:rPr>
            </w:pPr>
          </w:p>
          <w:p w14:paraId="269D5FCE" w14:textId="77777777" w:rsidR="004C7239" w:rsidRDefault="004C7239" w:rsidP="00A277B8">
            <w:pPr>
              <w:rPr>
                <w:rFonts w:ascii="Calibri" w:eastAsia="Calibri" w:hAnsi="Calibri" w:cs="Calibri"/>
                <w:color w:val="3C3C3B" w:themeColor="text1"/>
              </w:rPr>
            </w:pPr>
          </w:p>
        </w:tc>
      </w:tr>
      <w:tr w:rsidR="004C7239" w14:paraId="591353A2" w14:textId="77777777" w:rsidTr="57CB1D84">
        <w:trPr>
          <w:trHeight w:val="794"/>
        </w:trPr>
        <w:tc>
          <w:tcPr>
            <w:tcW w:w="2089" w:type="dxa"/>
          </w:tcPr>
          <w:p w14:paraId="5761C0A9" w14:textId="77777777" w:rsidR="004C7239" w:rsidRPr="006D2292" w:rsidRDefault="004C7239" w:rsidP="00A277B8">
            <w:pPr>
              <w:rPr>
                <w:rFonts w:ascii="Calibri" w:eastAsia="Times New Roman" w:hAnsi="Calibri" w:cs="Calibri"/>
                <w:lang w:eastAsia="en-GB"/>
              </w:rPr>
            </w:pPr>
            <w:r w:rsidRPr="006D2292">
              <w:rPr>
                <w:rFonts w:ascii="Calibri" w:eastAsia="Times New Roman" w:hAnsi="Calibri" w:cs="Calibri"/>
                <w:lang w:eastAsia="en-GB"/>
              </w:rPr>
              <w:t>Identify and anticipate potential misconceptions</w:t>
            </w:r>
          </w:p>
        </w:tc>
        <w:tc>
          <w:tcPr>
            <w:tcW w:w="7554" w:type="dxa"/>
          </w:tcPr>
          <w:p w14:paraId="5C28E909" w14:textId="77777777" w:rsidR="004C7239" w:rsidRDefault="004C7239" w:rsidP="00A277B8">
            <w:pPr>
              <w:rPr>
                <w:rFonts w:ascii="Calibri" w:eastAsia="Calibri" w:hAnsi="Calibri" w:cs="Calibri"/>
                <w:color w:val="3C3C3B" w:themeColor="text1"/>
              </w:rPr>
            </w:pPr>
          </w:p>
          <w:p w14:paraId="2880EFB6" w14:textId="77777777" w:rsidR="004C7239" w:rsidRDefault="004C7239" w:rsidP="00A277B8">
            <w:pPr>
              <w:rPr>
                <w:rFonts w:ascii="Calibri" w:eastAsia="Calibri" w:hAnsi="Calibri" w:cs="Calibri"/>
                <w:color w:val="3C3C3B" w:themeColor="text1"/>
              </w:rPr>
            </w:pPr>
          </w:p>
          <w:p w14:paraId="3C13326B" w14:textId="63DF624B" w:rsidR="004C7239" w:rsidRDefault="004C7239" w:rsidP="57CB1D84">
            <w:pPr>
              <w:rPr>
                <w:rFonts w:ascii="Calibri" w:eastAsia="Calibri" w:hAnsi="Calibri" w:cs="Calibri"/>
                <w:color w:val="3C3C3B" w:themeColor="text1"/>
              </w:rPr>
            </w:pPr>
          </w:p>
          <w:p w14:paraId="47820405" w14:textId="77777777" w:rsidR="004C7239" w:rsidRDefault="004C7239" w:rsidP="00A277B8">
            <w:pPr>
              <w:rPr>
                <w:rFonts w:ascii="Calibri" w:eastAsia="Calibri" w:hAnsi="Calibri" w:cs="Calibri"/>
                <w:color w:val="3C3C3B" w:themeColor="text1"/>
              </w:rPr>
            </w:pPr>
          </w:p>
          <w:p w14:paraId="61E102CA" w14:textId="77777777" w:rsidR="004C7239" w:rsidRDefault="004C7239" w:rsidP="00A277B8">
            <w:pPr>
              <w:rPr>
                <w:rFonts w:ascii="Calibri" w:eastAsia="Calibri" w:hAnsi="Calibri" w:cs="Calibri"/>
                <w:color w:val="3C3C3B" w:themeColor="text1"/>
              </w:rPr>
            </w:pPr>
          </w:p>
          <w:p w14:paraId="1034EA75" w14:textId="77777777" w:rsidR="004C7239" w:rsidRDefault="004C7239" w:rsidP="00A277B8">
            <w:pPr>
              <w:rPr>
                <w:rFonts w:ascii="Calibri" w:eastAsia="Calibri" w:hAnsi="Calibri" w:cs="Calibri"/>
                <w:color w:val="3C3C3B" w:themeColor="text1"/>
              </w:rPr>
            </w:pPr>
          </w:p>
        </w:tc>
      </w:tr>
      <w:tr w:rsidR="004C7239" w14:paraId="6AFC009E" w14:textId="77777777" w:rsidTr="57CB1D84">
        <w:trPr>
          <w:trHeight w:val="794"/>
        </w:trPr>
        <w:tc>
          <w:tcPr>
            <w:tcW w:w="2089" w:type="dxa"/>
          </w:tcPr>
          <w:p w14:paraId="557C527B" w14:textId="77777777" w:rsidR="004C7239" w:rsidRPr="006D2292" w:rsidRDefault="004C7239" w:rsidP="00A277B8">
            <w:pPr>
              <w:rPr>
                <w:rFonts w:ascii="Calibri" w:eastAsia="Times New Roman" w:hAnsi="Calibri" w:cs="Calibri"/>
                <w:lang w:eastAsia="en-GB"/>
              </w:rPr>
            </w:pPr>
            <w:r w:rsidRPr="006D2292">
              <w:rPr>
                <w:rFonts w:ascii="Calibri" w:eastAsia="Times New Roman" w:hAnsi="Calibri" w:cs="Calibri"/>
                <w:lang w:eastAsia="en-GB"/>
              </w:rPr>
              <w:t>Plan and use assessment tools that achieves desired purpose  </w:t>
            </w:r>
          </w:p>
        </w:tc>
        <w:tc>
          <w:tcPr>
            <w:tcW w:w="7554" w:type="dxa"/>
          </w:tcPr>
          <w:p w14:paraId="1D75105A" w14:textId="77777777" w:rsidR="004C7239" w:rsidRDefault="004C7239" w:rsidP="00A277B8">
            <w:pPr>
              <w:rPr>
                <w:rFonts w:ascii="Calibri" w:eastAsia="Calibri" w:hAnsi="Calibri" w:cs="Calibri"/>
                <w:color w:val="3C3C3B" w:themeColor="text1"/>
              </w:rPr>
            </w:pPr>
          </w:p>
          <w:p w14:paraId="2F01141A" w14:textId="77777777" w:rsidR="004C7239" w:rsidRDefault="004C7239" w:rsidP="00A277B8">
            <w:pPr>
              <w:rPr>
                <w:rFonts w:ascii="Calibri" w:eastAsia="Calibri" w:hAnsi="Calibri" w:cs="Calibri"/>
                <w:color w:val="3C3C3B" w:themeColor="text1"/>
              </w:rPr>
            </w:pPr>
          </w:p>
          <w:p w14:paraId="576D0741" w14:textId="77777777" w:rsidR="004C7239" w:rsidRDefault="004C7239" w:rsidP="00A277B8">
            <w:pPr>
              <w:rPr>
                <w:rFonts w:ascii="Calibri" w:eastAsia="Calibri" w:hAnsi="Calibri" w:cs="Calibri"/>
                <w:color w:val="3C3C3B" w:themeColor="text1"/>
              </w:rPr>
            </w:pPr>
          </w:p>
          <w:p w14:paraId="0CBC3257" w14:textId="77777777" w:rsidR="004C7239" w:rsidRDefault="004C7239" w:rsidP="00A277B8">
            <w:pPr>
              <w:rPr>
                <w:rFonts w:ascii="Calibri" w:eastAsia="Calibri" w:hAnsi="Calibri" w:cs="Calibri"/>
                <w:color w:val="3C3C3B" w:themeColor="text1"/>
              </w:rPr>
            </w:pPr>
          </w:p>
          <w:p w14:paraId="05D6EEC7" w14:textId="1BCFC051" w:rsidR="004C7239" w:rsidRDefault="004C7239" w:rsidP="57CB1D84">
            <w:pPr>
              <w:rPr>
                <w:rFonts w:ascii="Calibri" w:eastAsia="Calibri" w:hAnsi="Calibri" w:cs="Calibri"/>
                <w:color w:val="3C3C3B" w:themeColor="text1"/>
              </w:rPr>
            </w:pPr>
          </w:p>
          <w:p w14:paraId="2192F2DB" w14:textId="77777777" w:rsidR="004C7239" w:rsidRDefault="004C7239" w:rsidP="00A277B8">
            <w:pPr>
              <w:rPr>
                <w:rFonts w:ascii="Calibri" w:eastAsia="Calibri" w:hAnsi="Calibri" w:cs="Calibri"/>
                <w:color w:val="3C3C3B" w:themeColor="text1"/>
              </w:rPr>
            </w:pPr>
          </w:p>
          <w:p w14:paraId="245C7290" w14:textId="0B90ED37" w:rsidR="004C7239" w:rsidRDefault="004C7239" w:rsidP="57CB1D84">
            <w:pPr>
              <w:rPr>
                <w:rFonts w:ascii="Calibri" w:eastAsia="Calibri" w:hAnsi="Calibri" w:cs="Calibri"/>
                <w:color w:val="3C3C3B" w:themeColor="text1"/>
              </w:rPr>
            </w:pPr>
          </w:p>
          <w:p w14:paraId="09A3C652" w14:textId="77777777" w:rsidR="004C7239" w:rsidRDefault="004C7239" w:rsidP="00A277B8">
            <w:pPr>
              <w:rPr>
                <w:rFonts w:ascii="Calibri" w:eastAsia="Calibri" w:hAnsi="Calibri" w:cs="Calibri"/>
                <w:color w:val="3C3C3B" w:themeColor="text1"/>
              </w:rPr>
            </w:pPr>
          </w:p>
        </w:tc>
      </w:tr>
      <w:tr w:rsidR="004C7239" w14:paraId="589AE04A" w14:textId="77777777" w:rsidTr="57CB1D84">
        <w:trPr>
          <w:trHeight w:val="794"/>
        </w:trPr>
        <w:tc>
          <w:tcPr>
            <w:tcW w:w="2089" w:type="dxa"/>
          </w:tcPr>
          <w:p w14:paraId="60B09C84" w14:textId="77777777" w:rsidR="004C7239" w:rsidRPr="006D2292" w:rsidRDefault="004C7239" w:rsidP="00A277B8">
            <w:pPr>
              <w:rPr>
                <w:rFonts w:ascii="Calibri" w:eastAsia="Times New Roman" w:hAnsi="Calibri" w:cs="Calibri"/>
                <w:lang w:eastAsia="en-GB"/>
              </w:rPr>
            </w:pPr>
            <w:r w:rsidRPr="006D2292">
              <w:rPr>
                <w:rFonts w:ascii="Calibri" w:eastAsia="Times New Roman" w:hAnsi="Calibri" w:cs="Calibri"/>
                <w:lang w:eastAsia="en-GB"/>
              </w:rPr>
              <w:t>Interpret information about student learning in a timely manner   </w:t>
            </w:r>
          </w:p>
        </w:tc>
        <w:tc>
          <w:tcPr>
            <w:tcW w:w="7554" w:type="dxa"/>
          </w:tcPr>
          <w:p w14:paraId="72715C2D" w14:textId="77777777" w:rsidR="004C7239" w:rsidRDefault="004C7239" w:rsidP="00A277B8">
            <w:pPr>
              <w:rPr>
                <w:rFonts w:ascii="Calibri" w:eastAsia="Calibri" w:hAnsi="Calibri" w:cs="Calibri"/>
                <w:color w:val="3C3C3B" w:themeColor="text1"/>
              </w:rPr>
            </w:pPr>
          </w:p>
          <w:p w14:paraId="01EA1D97" w14:textId="77777777" w:rsidR="004C7239" w:rsidRDefault="004C7239" w:rsidP="00A277B8">
            <w:pPr>
              <w:rPr>
                <w:rFonts w:ascii="Calibri" w:eastAsia="Calibri" w:hAnsi="Calibri" w:cs="Calibri"/>
                <w:color w:val="3C3C3B" w:themeColor="text1"/>
              </w:rPr>
            </w:pPr>
          </w:p>
          <w:p w14:paraId="0D7DEB6C" w14:textId="77777777" w:rsidR="004C7239" w:rsidRDefault="004C7239" w:rsidP="00A277B8">
            <w:pPr>
              <w:rPr>
                <w:rFonts w:ascii="Calibri" w:eastAsia="Calibri" w:hAnsi="Calibri" w:cs="Calibri"/>
                <w:color w:val="3C3C3B" w:themeColor="text1"/>
              </w:rPr>
            </w:pPr>
          </w:p>
          <w:p w14:paraId="32BD3F3E" w14:textId="77777777" w:rsidR="004C7239" w:rsidRDefault="004C7239" w:rsidP="00A277B8">
            <w:pPr>
              <w:rPr>
                <w:rFonts w:ascii="Calibri" w:eastAsia="Calibri" w:hAnsi="Calibri" w:cs="Calibri"/>
                <w:color w:val="3C3C3B" w:themeColor="text1"/>
              </w:rPr>
            </w:pPr>
          </w:p>
          <w:p w14:paraId="212FF010" w14:textId="77777777" w:rsidR="004C7239" w:rsidRDefault="004C7239" w:rsidP="00A277B8">
            <w:pPr>
              <w:rPr>
                <w:rFonts w:ascii="Calibri" w:eastAsia="Calibri" w:hAnsi="Calibri" w:cs="Calibri"/>
                <w:color w:val="3C3C3B" w:themeColor="text1"/>
              </w:rPr>
            </w:pPr>
          </w:p>
          <w:p w14:paraId="471954AD" w14:textId="77777777" w:rsidR="004C7239" w:rsidRDefault="004C7239" w:rsidP="00A277B8">
            <w:pPr>
              <w:rPr>
                <w:rFonts w:ascii="Calibri" w:eastAsia="Calibri" w:hAnsi="Calibri" w:cs="Calibri"/>
                <w:color w:val="3C3C3B" w:themeColor="text1"/>
              </w:rPr>
            </w:pPr>
          </w:p>
          <w:p w14:paraId="31D259E6" w14:textId="77777777" w:rsidR="004C7239" w:rsidRDefault="004C7239" w:rsidP="00A277B8">
            <w:pPr>
              <w:rPr>
                <w:rFonts w:ascii="Calibri" w:eastAsia="Calibri" w:hAnsi="Calibri" w:cs="Calibri"/>
                <w:color w:val="3C3C3B" w:themeColor="text1"/>
              </w:rPr>
            </w:pPr>
          </w:p>
          <w:p w14:paraId="503B18DE" w14:textId="529E40E9" w:rsidR="004C7239" w:rsidRDefault="004C7239" w:rsidP="57CB1D84">
            <w:pPr>
              <w:rPr>
                <w:rFonts w:ascii="Calibri" w:eastAsia="Calibri" w:hAnsi="Calibri" w:cs="Calibri"/>
                <w:color w:val="3C3C3B" w:themeColor="text1"/>
              </w:rPr>
            </w:pPr>
          </w:p>
          <w:p w14:paraId="0635CA34" w14:textId="77777777" w:rsidR="004C7239" w:rsidRDefault="004C7239" w:rsidP="00A277B8">
            <w:pPr>
              <w:rPr>
                <w:rFonts w:ascii="Calibri" w:eastAsia="Calibri" w:hAnsi="Calibri" w:cs="Calibri"/>
                <w:color w:val="3C3C3B" w:themeColor="text1"/>
              </w:rPr>
            </w:pPr>
          </w:p>
        </w:tc>
      </w:tr>
      <w:tr w:rsidR="004C7239" w14:paraId="2A742D1B" w14:textId="77777777" w:rsidTr="57CB1D84">
        <w:trPr>
          <w:trHeight w:val="794"/>
        </w:trPr>
        <w:tc>
          <w:tcPr>
            <w:tcW w:w="2089" w:type="dxa"/>
          </w:tcPr>
          <w:p w14:paraId="489B67F3" w14:textId="77777777" w:rsidR="004C7239" w:rsidRPr="006D2292" w:rsidRDefault="004C7239" w:rsidP="00A277B8">
            <w:pPr>
              <w:rPr>
                <w:rFonts w:ascii="Calibri" w:eastAsia="Times New Roman" w:hAnsi="Calibri" w:cs="Calibri"/>
                <w:lang w:eastAsia="en-GB"/>
              </w:rPr>
            </w:pPr>
            <w:r w:rsidRPr="006D2292">
              <w:rPr>
                <w:rFonts w:ascii="Calibri" w:eastAsia="Times New Roman" w:hAnsi="Calibri" w:cs="Calibri"/>
                <w:lang w:eastAsia="en-GB"/>
              </w:rPr>
              <w:t>Adapt teaching to respond to pupil learning and address gaps/ misconceptions </w:t>
            </w:r>
          </w:p>
        </w:tc>
        <w:tc>
          <w:tcPr>
            <w:tcW w:w="7554" w:type="dxa"/>
          </w:tcPr>
          <w:p w14:paraId="0CEFB2CB" w14:textId="77777777" w:rsidR="004C7239" w:rsidRDefault="004C7239" w:rsidP="00A277B8">
            <w:pPr>
              <w:rPr>
                <w:rFonts w:ascii="Calibri" w:eastAsia="Calibri" w:hAnsi="Calibri" w:cs="Calibri"/>
                <w:color w:val="3C3C3B" w:themeColor="text1"/>
              </w:rPr>
            </w:pPr>
          </w:p>
          <w:p w14:paraId="62AABD3B" w14:textId="77777777" w:rsidR="004C7239" w:rsidRDefault="004C7239" w:rsidP="00A277B8">
            <w:pPr>
              <w:rPr>
                <w:rFonts w:ascii="Calibri" w:eastAsia="Calibri" w:hAnsi="Calibri" w:cs="Calibri"/>
                <w:color w:val="3C3C3B" w:themeColor="text1"/>
              </w:rPr>
            </w:pPr>
          </w:p>
          <w:p w14:paraId="4B2A7612" w14:textId="77777777" w:rsidR="004C7239" w:rsidRDefault="004C7239" w:rsidP="00A277B8">
            <w:pPr>
              <w:rPr>
                <w:rFonts w:ascii="Calibri" w:eastAsia="Calibri" w:hAnsi="Calibri" w:cs="Calibri"/>
                <w:color w:val="3C3C3B" w:themeColor="text1"/>
              </w:rPr>
            </w:pPr>
          </w:p>
          <w:p w14:paraId="3700711F" w14:textId="77777777" w:rsidR="004C7239" w:rsidRDefault="004C7239" w:rsidP="00A277B8">
            <w:pPr>
              <w:rPr>
                <w:rFonts w:ascii="Calibri" w:eastAsia="Calibri" w:hAnsi="Calibri" w:cs="Calibri"/>
                <w:color w:val="3C3C3B" w:themeColor="text1"/>
              </w:rPr>
            </w:pPr>
          </w:p>
          <w:p w14:paraId="27009146" w14:textId="77777777" w:rsidR="004C7239" w:rsidRDefault="004C7239" w:rsidP="00A277B8">
            <w:pPr>
              <w:rPr>
                <w:rFonts w:ascii="Calibri" w:eastAsia="Calibri" w:hAnsi="Calibri" w:cs="Calibri"/>
                <w:color w:val="3C3C3B" w:themeColor="text1"/>
              </w:rPr>
            </w:pPr>
          </w:p>
          <w:p w14:paraId="5BD1EA31" w14:textId="77777777" w:rsidR="004C7239" w:rsidRDefault="004C7239" w:rsidP="00A277B8">
            <w:pPr>
              <w:rPr>
                <w:rFonts w:ascii="Calibri" w:eastAsia="Calibri" w:hAnsi="Calibri" w:cs="Calibri"/>
                <w:color w:val="3C3C3B" w:themeColor="text1"/>
              </w:rPr>
            </w:pPr>
          </w:p>
          <w:p w14:paraId="1F1249BF" w14:textId="77777777" w:rsidR="004C7239" w:rsidRDefault="004C7239" w:rsidP="00A277B8">
            <w:pPr>
              <w:rPr>
                <w:rFonts w:ascii="Calibri" w:eastAsia="Calibri" w:hAnsi="Calibri" w:cs="Calibri"/>
                <w:color w:val="3C3C3B" w:themeColor="text1"/>
              </w:rPr>
            </w:pPr>
          </w:p>
          <w:p w14:paraId="1BA3E61A" w14:textId="77777777" w:rsidR="004C7239" w:rsidRDefault="004C7239" w:rsidP="00A277B8">
            <w:pPr>
              <w:rPr>
                <w:rFonts w:ascii="Calibri" w:eastAsia="Calibri" w:hAnsi="Calibri" w:cs="Calibri"/>
                <w:color w:val="3C3C3B" w:themeColor="text1"/>
              </w:rPr>
            </w:pPr>
          </w:p>
          <w:p w14:paraId="36FCC99F" w14:textId="0E6CFA48" w:rsidR="004C7239" w:rsidRDefault="004C7239" w:rsidP="57CB1D84">
            <w:pPr>
              <w:rPr>
                <w:rFonts w:ascii="Calibri" w:eastAsia="Calibri" w:hAnsi="Calibri" w:cs="Calibri"/>
                <w:color w:val="3C3C3B" w:themeColor="text1"/>
              </w:rPr>
            </w:pPr>
          </w:p>
          <w:p w14:paraId="1ACFA185" w14:textId="34192F55" w:rsidR="004C7239" w:rsidRDefault="004C7239" w:rsidP="00A277B8">
            <w:pPr>
              <w:rPr>
                <w:rFonts w:ascii="Calibri" w:eastAsia="Calibri" w:hAnsi="Calibri" w:cs="Calibri"/>
                <w:color w:val="3C3C3B" w:themeColor="text1"/>
              </w:rPr>
            </w:pPr>
          </w:p>
        </w:tc>
      </w:tr>
    </w:tbl>
    <w:p w14:paraId="2B3695BF" w14:textId="74D097DF" w:rsidR="00AE64EA" w:rsidRPr="00AE64EA" w:rsidRDefault="00AE64EA" w:rsidP="57CB1D84">
      <w:pPr>
        <w:suppressLineNumbers/>
      </w:pPr>
      <w:r>
        <w:br w:type="page"/>
      </w:r>
    </w:p>
    <w:p w14:paraId="6F675FBF" w14:textId="27289662" w:rsidR="00AE64EA" w:rsidRPr="00AE64EA" w:rsidRDefault="57CB1D84" w:rsidP="57CB1D84">
      <w:pPr>
        <w:suppressLineNumbers/>
        <w:jc w:val="both"/>
        <w:rPr>
          <w:b/>
          <w:bCs/>
        </w:rPr>
      </w:pPr>
      <w:r w:rsidRPr="57CB1D84">
        <w:rPr>
          <w:b/>
          <w:bCs/>
          <w:u w:val="single"/>
        </w:rPr>
        <w:lastRenderedPageBreak/>
        <w:t>Reflection questions:</w:t>
      </w:r>
    </w:p>
    <w:p w14:paraId="6BD105F7" w14:textId="77777777" w:rsidR="00AE64EA" w:rsidRPr="00AE64EA" w:rsidRDefault="00AE64EA" w:rsidP="00D3176C">
      <w:pPr>
        <w:numPr>
          <w:ilvl w:val="0"/>
          <w:numId w:val="23"/>
        </w:numPr>
        <w:suppressLineNumbers/>
        <w:jc w:val="both"/>
        <w:rPr>
          <w:rFonts w:cstheme="minorHAnsi"/>
          <w:bCs/>
        </w:rPr>
      </w:pPr>
      <w:r w:rsidRPr="00AE64EA">
        <w:rPr>
          <w:rFonts w:cstheme="minorHAnsi"/>
          <w:bCs/>
        </w:rPr>
        <w:t>How does the teacher ensure that all pupils are able to be successful in reaching the learning goal of the lesson? Including those who do not have the misconception that the rest of the group have?</w:t>
      </w:r>
    </w:p>
    <w:p w14:paraId="4CDEBE01" w14:textId="77777777" w:rsidR="00AE64EA" w:rsidRPr="00AE64EA" w:rsidRDefault="00AE64EA" w:rsidP="00D3176C">
      <w:pPr>
        <w:numPr>
          <w:ilvl w:val="0"/>
          <w:numId w:val="23"/>
        </w:numPr>
        <w:suppressLineNumbers/>
        <w:jc w:val="both"/>
        <w:rPr>
          <w:rFonts w:cstheme="minorHAnsi"/>
          <w:bCs/>
        </w:rPr>
      </w:pPr>
      <w:r w:rsidRPr="00AE64EA">
        <w:rPr>
          <w:rFonts w:cstheme="minorHAnsi"/>
          <w:bCs/>
        </w:rPr>
        <w:t>How could the teacher assess whether the adaptation she made to her practice has been effective in correcting pupils misconceptions and developing their understanding?</w:t>
      </w:r>
    </w:p>
    <w:tbl>
      <w:tblPr>
        <w:tblStyle w:val="TableGrid"/>
        <w:tblpPr w:leftFromText="180" w:rightFromText="180" w:vertAnchor="text" w:horzAnchor="margin" w:tblpYSpec="outside"/>
        <w:tblW w:w="10387" w:type="dxa"/>
        <w:tblLook w:val="04A0" w:firstRow="1" w:lastRow="0" w:firstColumn="1" w:lastColumn="0" w:noHBand="0" w:noVBand="1"/>
      </w:tblPr>
      <w:tblGrid>
        <w:gridCol w:w="10387"/>
      </w:tblGrid>
      <w:tr w:rsidR="00AE64EA" w14:paraId="233661C9" w14:textId="77777777" w:rsidTr="00A277B8">
        <w:trPr>
          <w:trHeight w:val="1098"/>
        </w:trPr>
        <w:tc>
          <w:tcPr>
            <w:tcW w:w="10387" w:type="dxa"/>
          </w:tcPr>
          <w:p w14:paraId="60685203" w14:textId="77777777" w:rsidR="00AE64EA" w:rsidRDefault="00AE64EA" w:rsidP="00A277B8">
            <w:pPr>
              <w:suppressLineNumbers/>
              <w:jc w:val="both"/>
            </w:pPr>
            <w:r>
              <w:t>Notes:</w:t>
            </w:r>
          </w:p>
          <w:p w14:paraId="1D1F2458" w14:textId="77777777" w:rsidR="00AE64EA" w:rsidRDefault="00AE64EA" w:rsidP="00A277B8">
            <w:pPr>
              <w:suppressLineNumbers/>
              <w:jc w:val="both"/>
            </w:pPr>
          </w:p>
          <w:p w14:paraId="4EC202FC" w14:textId="77777777" w:rsidR="00AE64EA" w:rsidRDefault="00AE64EA" w:rsidP="00A277B8">
            <w:pPr>
              <w:suppressLineNumbers/>
              <w:jc w:val="both"/>
            </w:pPr>
          </w:p>
          <w:p w14:paraId="03F94E2C" w14:textId="77777777" w:rsidR="00AE64EA" w:rsidRDefault="00AE64EA" w:rsidP="00A277B8">
            <w:pPr>
              <w:suppressLineNumbers/>
              <w:jc w:val="both"/>
            </w:pPr>
          </w:p>
          <w:p w14:paraId="0E38B28C" w14:textId="77777777" w:rsidR="00AE64EA" w:rsidRDefault="00AE64EA" w:rsidP="00A277B8">
            <w:pPr>
              <w:suppressLineNumbers/>
              <w:jc w:val="both"/>
            </w:pPr>
          </w:p>
          <w:p w14:paraId="3026600E" w14:textId="77777777" w:rsidR="00AE64EA" w:rsidRDefault="00AE64EA" w:rsidP="00A277B8">
            <w:pPr>
              <w:suppressLineNumbers/>
              <w:jc w:val="both"/>
            </w:pPr>
          </w:p>
          <w:p w14:paraId="4B3FBF98" w14:textId="77777777" w:rsidR="00AE64EA" w:rsidRDefault="00AE64EA" w:rsidP="00A277B8">
            <w:pPr>
              <w:suppressLineNumbers/>
              <w:jc w:val="both"/>
            </w:pPr>
          </w:p>
          <w:p w14:paraId="67A60122" w14:textId="77777777" w:rsidR="00AE64EA" w:rsidRDefault="00AE64EA" w:rsidP="00A277B8">
            <w:pPr>
              <w:suppressLineNumbers/>
              <w:jc w:val="both"/>
            </w:pPr>
          </w:p>
          <w:p w14:paraId="66866A2A" w14:textId="77777777" w:rsidR="00AE64EA" w:rsidRDefault="00AE64EA" w:rsidP="00A277B8">
            <w:pPr>
              <w:suppressLineNumbers/>
              <w:jc w:val="both"/>
            </w:pPr>
          </w:p>
          <w:p w14:paraId="4DA3ADEA" w14:textId="77777777" w:rsidR="00AE64EA" w:rsidRDefault="00AE64EA" w:rsidP="00A277B8">
            <w:pPr>
              <w:suppressLineNumbers/>
              <w:jc w:val="both"/>
            </w:pPr>
          </w:p>
          <w:p w14:paraId="1B53CFFD" w14:textId="77777777" w:rsidR="00AE64EA" w:rsidRDefault="00AE64EA" w:rsidP="00A277B8">
            <w:pPr>
              <w:suppressLineNumbers/>
              <w:jc w:val="both"/>
            </w:pPr>
          </w:p>
          <w:p w14:paraId="795ED88D" w14:textId="77777777" w:rsidR="00AE64EA" w:rsidRDefault="00AE64EA" w:rsidP="00A277B8">
            <w:pPr>
              <w:suppressLineNumbers/>
              <w:jc w:val="both"/>
            </w:pPr>
          </w:p>
          <w:p w14:paraId="4EEFFC32" w14:textId="77777777" w:rsidR="000A23D0" w:rsidRDefault="000A23D0" w:rsidP="00A277B8">
            <w:pPr>
              <w:suppressLineNumbers/>
              <w:jc w:val="both"/>
            </w:pPr>
          </w:p>
          <w:p w14:paraId="20BABA64" w14:textId="77777777" w:rsidR="000A23D0" w:rsidRDefault="000A23D0" w:rsidP="00A277B8">
            <w:pPr>
              <w:suppressLineNumbers/>
              <w:jc w:val="both"/>
            </w:pPr>
          </w:p>
          <w:p w14:paraId="6960B11C" w14:textId="77777777" w:rsidR="000A23D0" w:rsidRDefault="000A23D0" w:rsidP="00A277B8">
            <w:pPr>
              <w:suppressLineNumbers/>
              <w:jc w:val="both"/>
            </w:pPr>
          </w:p>
          <w:p w14:paraId="2B58C351" w14:textId="77777777" w:rsidR="000A23D0" w:rsidRDefault="000A23D0" w:rsidP="00A277B8">
            <w:pPr>
              <w:suppressLineNumbers/>
              <w:jc w:val="both"/>
            </w:pPr>
          </w:p>
          <w:p w14:paraId="35053606" w14:textId="77777777" w:rsidR="000A23D0" w:rsidRDefault="000A23D0" w:rsidP="00A277B8">
            <w:pPr>
              <w:suppressLineNumbers/>
              <w:jc w:val="both"/>
            </w:pPr>
          </w:p>
          <w:p w14:paraId="3D6D9865" w14:textId="77777777" w:rsidR="000A23D0" w:rsidRDefault="000A23D0" w:rsidP="00A277B8">
            <w:pPr>
              <w:suppressLineNumbers/>
              <w:jc w:val="both"/>
            </w:pPr>
          </w:p>
          <w:p w14:paraId="2679C848" w14:textId="77777777" w:rsidR="000A23D0" w:rsidRDefault="000A23D0" w:rsidP="00A277B8">
            <w:pPr>
              <w:suppressLineNumbers/>
              <w:jc w:val="both"/>
            </w:pPr>
          </w:p>
          <w:p w14:paraId="4716D74A" w14:textId="77777777" w:rsidR="000A23D0" w:rsidRDefault="000A23D0" w:rsidP="00A277B8">
            <w:pPr>
              <w:suppressLineNumbers/>
              <w:jc w:val="both"/>
            </w:pPr>
          </w:p>
          <w:p w14:paraId="46A6898A" w14:textId="77777777" w:rsidR="00AE64EA" w:rsidRDefault="00AE64EA" w:rsidP="00A277B8">
            <w:pPr>
              <w:suppressLineNumbers/>
              <w:jc w:val="both"/>
            </w:pPr>
          </w:p>
          <w:p w14:paraId="7DF757C2" w14:textId="77777777" w:rsidR="00AE64EA" w:rsidRDefault="00AE64EA" w:rsidP="00A277B8">
            <w:pPr>
              <w:suppressLineNumbers/>
              <w:jc w:val="both"/>
            </w:pPr>
          </w:p>
          <w:p w14:paraId="14EEAB82" w14:textId="77777777" w:rsidR="00AE64EA" w:rsidRDefault="00AE64EA" w:rsidP="00A277B8">
            <w:pPr>
              <w:suppressLineNumbers/>
              <w:jc w:val="both"/>
            </w:pPr>
          </w:p>
        </w:tc>
      </w:tr>
    </w:tbl>
    <w:p w14:paraId="6445FF0E" w14:textId="77777777" w:rsidR="00E42ED4" w:rsidRDefault="00E42ED4" w:rsidP="002A7239">
      <w:pPr>
        <w:suppressLineNumbers/>
        <w:jc w:val="both"/>
        <w:rPr>
          <w:rFonts w:cstheme="minorHAnsi"/>
          <w:b/>
          <w:color w:val="E94B58" w:themeColor="accent1"/>
          <w:sz w:val="32"/>
          <w:szCs w:val="32"/>
        </w:rPr>
      </w:pPr>
    </w:p>
    <w:tbl>
      <w:tblPr>
        <w:tblStyle w:val="TableGrid"/>
        <w:tblpPr w:leftFromText="180" w:rightFromText="180" w:vertAnchor="text" w:horzAnchor="margin" w:tblpY="486"/>
        <w:tblW w:w="0" w:type="auto"/>
        <w:tblLook w:val="04A0" w:firstRow="1" w:lastRow="0" w:firstColumn="1" w:lastColumn="0" w:noHBand="0" w:noVBand="1"/>
      </w:tblPr>
      <w:tblGrid>
        <w:gridCol w:w="9912"/>
      </w:tblGrid>
      <w:tr w:rsidR="00E42ED4" w14:paraId="44C8329A" w14:textId="77777777" w:rsidTr="57CB1D84">
        <w:tc>
          <w:tcPr>
            <w:tcW w:w="9912" w:type="dxa"/>
          </w:tcPr>
          <w:p w14:paraId="0670B697" w14:textId="77777777" w:rsidR="00E42ED4" w:rsidRPr="00F16AD3" w:rsidRDefault="00E42ED4" w:rsidP="00E42ED4">
            <w:pPr>
              <w:suppressLineNumbers/>
              <w:tabs>
                <w:tab w:val="left" w:pos="1530"/>
              </w:tabs>
              <w:jc w:val="both"/>
              <w:rPr>
                <w:i/>
                <w:iCs/>
              </w:rPr>
            </w:pPr>
            <w:r w:rsidRPr="00F16AD3">
              <w:rPr>
                <w:i/>
                <w:iCs/>
              </w:rPr>
              <w:t>“</w:t>
            </w:r>
            <w:r w:rsidRPr="00E42ED4">
              <w:rPr>
                <w:i/>
                <w:iCs/>
              </w:rPr>
              <w:t>Adapting teaching in a responsive way is likely to increase pupil success</w:t>
            </w:r>
            <w:r w:rsidRPr="00B13730">
              <w:rPr>
                <w:i/>
                <w:iCs/>
              </w:rPr>
              <w:t>.</w:t>
            </w:r>
            <w:r>
              <w:rPr>
                <w:i/>
                <w:iCs/>
              </w:rPr>
              <w:t>”</w:t>
            </w:r>
          </w:p>
          <w:p w14:paraId="2D1975C8" w14:textId="77777777" w:rsidR="00E42ED4" w:rsidRPr="00B13730" w:rsidRDefault="00E42ED4" w:rsidP="00E42ED4">
            <w:pPr>
              <w:suppressLineNumbers/>
              <w:tabs>
                <w:tab w:val="left" w:pos="1530"/>
              </w:tabs>
              <w:jc w:val="right"/>
              <w:rPr>
                <w:sz w:val="20"/>
                <w:szCs w:val="20"/>
              </w:rPr>
            </w:pPr>
            <w:r w:rsidRPr="00E42ED4">
              <w:rPr>
                <w:sz w:val="20"/>
                <w:szCs w:val="20"/>
              </w:rPr>
              <w:t>Early Career Framework (2019)</w:t>
            </w:r>
          </w:p>
        </w:tc>
      </w:tr>
    </w:tbl>
    <w:p w14:paraId="3D4460AE" w14:textId="3EBC866D" w:rsidR="00E42ED4" w:rsidRPr="00E42ED4" w:rsidRDefault="0084774D" w:rsidP="57CB1D84">
      <w:pPr>
        <w:suppressLineNumbers/>
      </w:pPr>
      <w:r>
        <w:br w:type="page"/>
      </w:r>
    </w:p>
    <w:p w14:paraId="1962533C" w14:textId="413D27E7" w:rsidR="00E42ED4" w:rsidRPr="00E42ED4" w:rsidRDefault="57CB1D84" w:rsidP="57CB1D84">
      <w:pPr>
        <w:suppressLineNumbers/>
        <w:jc w:val="both"/>
        <w:rPr>
          <w:b/>
          <w:bCs/>
          <w:color w:val="E94B58" w:themeColor="accent1"/>
          <w:sz w:val="32"/>
          <w:szCs w:val="32"/>
        </w:rPr>
      </w:pPr>
      <w:r w:rsidRPr="57CB1D84">
        <w:rPr>
          <w:b/>
          <w:bCs/>
          <w:color w:val="E94B58" w:themeColor="accent1"/>
          <w:sz w:val="32"/>
          <w:szCs w:val="32"/>
        </w:rPr>
        <w:lastRenderedPageBreak/>
        <w:t>How can we respond?</w:t>
      </w:r>
    </w:p>
    <w:p w14:paraId="68CE9CCA" w14:textId="21CAEC41" w:rsidR="00B74839" w:rsidRPr="00B74839" w:rsidRDefault="57CB1D84" w:rsidP="57CB1D84">
      <w:pPr>
        <w:suppressLineNumbers/>
        <w:jc w:val="both"/>
        <w:rPr>
          <w:rFonts w:eastAsiaTheme="majorEastAsia"/>
        </w:rPr>
      </w:pPr>
      <w:r w:rsidRPr="57CB1D84">
        <w:rPr>
          <w:rFonts w:eastAsiaTheme="majorEastAsia"/>
          <w:b/>
          <w:bCs/>
        </w:rPr>
        <w:t xml:space="preserve">Task: </w:t>
      </w:r>
      <w:r w:rsidRPr="57CB1D84">
        <w:rPr>
          <w:rFonts w:eastAsiaTheme="majorEastAsia"/>
        </w:rPr>
        <w:t>with your partner, discuss the following questions:</w:t>
      </w:r>
    </w:p>
    <w:p w14:paraId="5961D257" w14:textId="56FB48C4" w:rsidR="00B74839" w:rsidRPr="00B74839" w:rsidRDefault="57CB1D84" w:rsidP="57CB1D84">
      <w:pPr>
        <w:pStyle w:val="ListParagraph"/>
        <w:numPr>
          <w:ilvl w:val="0"/>
          <w:numId w:val="5"/>
        </w:numPr>
        <w:rPr>
          <w:rFonts w:eastAsiaTheme="majorEastAsia"/>
        </w:rPr>
      </w:pPr>
      <w:r>
        <w:t>What kinds of adaptations could we use to respond to our understanding of pupil learning (from formative assessment)?</w:t>
      </w:r>
    </w:p>
    <w:p w14:paraId="18CF2F18" w14:textId="77777777" w:rsidR="00B74839" w:rsidRPr="00B74839" w:rsidRDefault="57CB1D84" w:rsidP="57CB1D84">
      <w:pPr>
        <w:pStyle w:val="ListParagraph"/>
        <w:numPr>
          <w:ilvl w:val="0"/>
          <w:numId w:val="5"/>
        </w:numPr>
        <w:rPr>
          <w:rFonts w:eastAsiaTheme="majorEastAsia"/>
        </w:rPr>
      </w:pPr>
      <w:r>
        <w:t>What might influence which of the approaches you suggested for Question 1 we choose?</w:t>
      </w:r>
    </w:p>
    <w:tbl>
      <w:tblPr>
        <w:tblStyle w:val="TableGrid"/>
        <w:tblpPr w:leftFromText="180" w:rightFromText="180" w:vertAnchor="text" w:horzAnchor="margin" w:tblpYSpec="outside"/>
        <w:tblW w:w="10387" w:type="dxa"/>
        <w:tblLook w:val="04A0" w:firstRow="1" w:lastRow="0" w:firstColumn="1" w:lastColumn="0" w:noHBand="0" w:noVBand="1"/>
      </w:tblPr>
      <w:tblGrid>
        <w:gridCol w:w="10387"/>
      </w:tblGrid>
      <w:tr w:rsidR="00B74839" w14:paraId="1B099DFF" w14:textId="77777777" w:rsidTr="57CB1D84">
        <w:trPr>
          <w:trHeight w:val="1098"/>
        </w:trPr>
        <w:tc>
          <w:tcPr>
            <w:tcW w:w="10387" w:type="dxa"/>
          </w:tcPr>
          <w:p w14:paraId="6F4056A1" w14:textId="77777777" w:rsidR="00B74839" w:rsidRDefault="00B74839" w:rsidP="00A277B8">
            <w:pPr>
              <w:suppressLineNumbers/>
              <w:jc w:val="both"/>
            </w:pPr>
            <w:r>
              <w:t>Notes:</w:t>
            </w:r>
          </w:p>
          <w:p w14:paraId="124858A0" w14:textId="77777777" w:rsidR="00B74839" w:rsidRDefault="00B74839" w:rsidP="00A277B8">
            <w:pPr>
              <w:suppressLineNumbers/>
              <w:jc w:val="both"/>
            </w:pPr>
          </w:p>
          <w:p w14:paraId="7C7CA898" w14:textId="77777777" w:rsidR="00B74839" w:rsidRDefault="00B74839" w:rsidP="00A277B8">
            <w:pPr>
              <w:suppressLineNumbers/>
              <w:jc w:val="both"/>
            </w:pPr>
          </w:p>
          <w:p w14:paraId="555CD171" w14:textId="77777777" w:rsidR="00B74839" w:rsidRDefault="00B74839" w:rsidP="00A277B8">
            <w:pPr>
              <w:suppressLineNumbers/>
              <w:jc w:val="both"/>
            </w:pPr>
          </w:p>
          <w:p w14:paraId="64DBD090" w14:textId="77777777" w:rsidR="00B74839" w:rsidRDefault="00B74839" w:rsidP="00A277B8">
            <w:pPr>
              <w:suppressLineNumbers/>
              <w:jc w:val="both"/>
            </w:pPr>
          </w:p>
          <w:p w14:paraId="5FDD0F75" w14:textId="77777777" w:rsidR="00B74839" w:rsidRDefault="00B74839" w:rsidP="00A277B8">
            <w:pPr>
              <w:suppressLineNumbers/>
              <w:jc w:val="both"/>
            </w:pPr>
          </w:p>
          <w:p w14:paraId="3EA6F1F7" w14:textId="77777777" w:rsidR="00B74839" w:rsidRDefault="00B74839" w:rsidP="00A277B8">
            <w:pPr>
              <w:suppressLineNumbers/>
              <w:jc w:val="both"/>
            </w:pPr>
          </w:p>
          <w:p w14:paraId="259D713D" w14:textId="77777777" w:rsidR="00B74839" w:rsidRDefault="00B74839" w:rsidP="00A277B8">
            <w:pPr>
              <w:suppressLineNumbers/>
              <w:jc w:val="both"/>
            </w:pPr>
          </w:p>
          <w:p w14:paraId="240E0934" w14:textId="77777777" w:rsidR="00B74839" w:rsidRDefault="00B74839" w:rsidP="00A277B8">
            <w:pPr>
              <w:suppressLineNumbers/>
              <w:jc w:val="both"/>
            </w:pPr>
          </w:p>
          <w:p w14:paraId="4983D3C7" w14:textId="77777777" w:rsidR="00B74839" w:rsidRDefault="00B74839" w:rsidP="00A277B8">
            <w:pPr>
              <w:suppressLineNumbers/>
              <w:jc w:val="both"/>
            </w:pPr>
          </w:p>
          <w:p w14:paraId="6160427F" w14:textId="77777777" w:rsidR="00B74839" w:rsidRDefault="00B74839" w:rsidP="00A277B8">
            <w:pPr>
              <w:suppressLineNumbers/>
              <w:jc w:val="both"/>
            </w:pPr>
          </w:p>
          <w:p w14:paraId="44E3EDBC" w14:textId="77777777" w:rsidR="00B74839" w:rsidRDefault="00B74839" w:rsidP="00A277B8">
            <w:pPr>
              <w:suppressLineNumbers/>
              <w:jc w:val="both"/>
            </w:pPr>
          </w:p>
          <w:p w14:paraId="772418D7" w14:textId="77777777" w:rsidR="00B74839" w:rsidRDefault="00B74839" w:rsidP="00A277B8">
            <w:pPr>
              <w:suppressLineNumbers/>
              <w:jc w:val="both"/>
            </w:pPr>
          </w:p>
          <w:p w14:paraId="3ED9DE40" w14:textId="77777777" w:rsidR="00B74839" w:rsidRDefault="00B74839" w:rsidP="00A277B8">
            <w:pPr>
              <w:suppressLineNumbers/>
              <w:jc w:val="both"/>
            </w:pPr>
          </w:p>
          <w:p w14:paraId="473017B0" w14:textId="77777777" w:rsidR="00B74839" w:rsidRDefault="00B74839" w:rsidP="00A277B8">
            <w:pPr>
              <w:suppressLineNumbers/>
              <w:jc w:val="both"/>
            </w:pPr>
          </w:p>
        </w:tc>
      </w:tr>
    </w:tbl>
    <w:p w14:paraId="7F5C1017" w14:textId="68AA134D" w:rsidR="57CB1D84" w:rsidRDefault="57CB1D84" w:rsidP="57CB1D84">
      <w:pPr>
        <w:jc w:val="both"/>
        <w:rPr>
          <w:rFonts w:eastAsiaTheme="majorEastAsia"/>
          <w:b/>
          <w:bCs/>
        </w:rPr>
      </w:pPr>
    </w:p>
    <w:p w14:paraId="7CA00892" w14:textId="56071BB8" w:rsidR="000417BE" w:rsidRDefault="000417BE" w:rsidP="002A7239">
      <w:pPr>
        <w:suppressLineNumbers/>
        <w:jc w:val="both"/>
        <w:rPr>
          <w:rFonts w:eastAsiaTheme="majorEastAsia" w:cstheme="minorHAnsi"/>
          <w:b/>
          <w:bCs/>
        </w:rPr>
      </w:pPr>
      <w:r>
        <w:rPr>
          <w:rFonts w:eastAsiaTheme="majorEastAsia" w:cstheme="minorHAnsi"/>
          <w:b/>
          <w:bCs/>
        </w:rPr>
        <w:t>Adaptations to consider</w:t>
      </w:r>
    </w:p>
    <w:p w14:paraId="69BF3F80" w14:textId="572A042D" w:rsidR="000417BE" w:rsidRPr="003C31A1" w:rsidRDefault="57CB1D84" w:rsidP="57CB1D84">
      <w:pPr>
        <w:pStyle w:val="ListParagraph"/>
        <w:numPr>
          <w:ilvl w:val="0"/>
          <w:numId w:val="4"/>
        </w:numPr>
        <w:rPr>
          <w:rFonts w:eastAsiaTheme="majorEastAsia"/>
        </w:rPr>
      </w:pPr>
      <w:r>
        <w:t>Removing unnecessary expositions/adapting instructions</w:t>
      </w:r>
    </w:p>
    <w:p w14:paraId="01EF193A" w14:textId="397768BF" w:rsidR="003C31A1" w:rsidRPr="003C31A1" w:rsidRDefault="57CB1D84" w:rsidP="57CB1D84">
      <w:pPr>
        <w:pStyle w:val="ListParagraph"/>
        <w:numPr>
          <w:ilvl w:val="0"/>
          <w:numId w:val="4"/>
        </w:numPr>
        <w:rPr>
          <w:rFonts w:eastAsiaTheme="majorEastAsia"/>
        </w:rPr>
      </w:pPr>
      <w:r>
        <w:t>Use new examples</w:t>
      </w:r>
    </w:p>
    <w:p w14:paraId="34FA3577" w14:textId="247A14F8" w:rsidR="003C31A1" w:rsidRPr="003C31A1" w:rsidRDefault="57CB1D84" w:rsidP="57CB1D84">
      <w:pPr>
        <w:pStyle w:val="ListParagraph"/>
        <w:numPr>
          <w:ilvl w:val="0"/>
          <w:numId w:val="4"/>
        </w:numPr>
        <w:rPr>
          <w:rFonts w:eastAsiaTheme="majorEastAsia"/>
        </w:rPr>
      </w:pPr>
      <w:r>
        <w:t>Include non-examples</w:t>
      </w:r>
    </w:p>
    <w:p w14:paraId="7A83435C" w14:textId="34605201" w:rsidR="003C31A1" w:rsidRPr="003C31A1" w:rsidRDefault="57CB1D84" w:rsidP="57CB1D84">
      <w:pPr>
        <w:pStyle w:val="ListParagraph"/>
        <w:numPr>
          <w:ilvl w:val="0"/>
          <w:numId w:val="4"/>
        </w:numPr>
        <w:rPr>
          <w:rFonts w:eastAsiaTheme="majorEastAsia"/>
        </w:rPr>
      </w:pPr>
      <w:r>
        <w:t>Break modelling task into even smaller steps</w:t>
      </w:r>
    </w:p>
    <w:p w14:paraId="6E36CB79" w14:textId="4035D8C9" w:rsidR="003C31A1" w:rsidRPr="003C31A1" w:rsidRDefault="57CB1D84" w:rsidP="57CB1D84">
      <w:pPr>
        <w:pStyle w:val="ListParagraph"/>
        <w:numPr>
          <w:ilvl w:val="0"/>
          <w:numId w:val="4"/>
        </w:numPr>
        <w:rPr>
          <w:rFonts w:eastAsiaTheme="majorEastAsia"/>
        </w:rPr>
      </w:pPr>
      <w:r>
        <w:t>Building in additional practice time</w:t>
      </w:r>
    </w:p>
    <w:p w14:paraId="6CCA5C7A" w14:textId="2E1D355F" w:rsidR="003C31A1" w:rsidRPr="003C31A1" w:rsidRDefault="57CB1D84" w:rsidP="57CB1D84">
      <w:pPr>
        <w:pStyle w:val="ListParagraph"/>
        <w:numPr>
          <w:ilvl w:val="0"/>
          <w:numId w:val="4"/>
        </w:numPr>
        <w:rPr>
          <w:rFonts w:eastAsiaTheme="majorEastAsia"/>
        </w:rPr>
      </w:pPr>
      <w:r>
        <w:t>Adding further scaffolds</w:t>
      </w:r>
    </w:p>
    <w:p w14:paraId="31954B70" w14:textId="2FC2FC12" w:rsidR="003C31A1" w:rsidRPr="003C31A1" w:rsidRDefault="57CB1D84" w:rsidP="57CB1D84">
      <w:pPr>
        <w:pStyle w:val="ListParagraph"/>
        <w:numPr>
          <w:ilvl w:val="0"/>
          <w:numId w:val="4"/>
        </w:numPr>
        <w:rPr>
          <w:rFonts w:eastAsiaTheme="majorEastAsia"/>
        </w:rPr>
      </w:pPr>
      <w:r>
        <w:t>Breaking out into smaller group(s), may include use of a teaching assistant</w:t>
      </w:r>
    </w:p>
    <w:p w14:paraId="664D01F9" w14:textId="575EB4F8" w:rsidR="003C31A1" w:rsidRDefault="57CB1D84" w:rsidP="57CB1D84">
      <w:pPr>
        <w:pStyle w:val="ListParagraph"/>
        <w:numPr>
          <w:ilvl w:val="0"/>
          <w:numId w:val="4"/>
        </w:numPr>
        <w:rPr>
          <w:rFonts w:eastAsiaTheme="majorEastAsia"/>
        </w:rPr>
      </w:pPr>
      <w:r>
        <w:t>Flexible groupings</w:t>
      </w:r>
    </w:p>
    <w:tbl>
      <w:tblPr>
        <w:tblStyle w:val="TableGrid"/>
        <w:tblpPr w:leftFromText="180" w:rightFromText="180" w:vertAnchor="text" w:horzAnchor="margin" w:tblpY="132"/>
        <w:tblW w:w="0" w:type="auto"/>
        <w:tblLook w:val="04A0" w:firstRow="1" w:lastRow="0" w:firstColumn="1" w:lastColumn="0" w:noHBand="0" w:noVBand="1"/>
      </w:tblPr>
      <w:tblGrid>
        <w:gridCol w:w="9912"/>
      </w:tblGrid>
      <w:tr w:rsidR="00AA1A4E" w14:paraId="1DA0DC21" w14:textId="77777777" w:rsidTr="00AA1A4E">
        <w:tc>
          <w:tcPr>
            <w:tcW w:w="9912" w:type="dxa"/>
          </w:tcPr>
          <w:p w14:paraId="7A4C82B8" w14:textId="77777777" w:rsidR="00E65085" w:rsidRDefault="00AA1A4E" w:rsidP="00E65085">
            <w:pPr>
              <w:suppressLineNumbers/>
              <w:tabs>
                <w:tab w:val="left" w:pos="1530"/>
              </w:tabs>
              <w:jc w:val="both"/>
              <w:rPr>
                <w:i/>
                <w:iCs/>
              </w:rPr>
            </w:pPr>
            <w:r w:rsidRPr="00F16AD3">
              <w:rPr>
                <w:i/>
                <w:iCs/>
              </w:rPr>
              <w:t>“</w:t>
            </w:r>
            <w:r w:rsidRPr="00AA1A4E">
              <w:rPr>
                <w:i/>
                <w:iCs/>
              </w:rPr>
              <w:t>An alternative approach might be to allocate pupils to groups flexibly based on the individual needs that they currently share with other pupils. Such groups can be formed for an explicit purpose and disbanded when that purpose is met</w:t>
            </w:r>
            <w:r w:rsidRPr="00B13730">
              <w:rPr>
                <w:i/>
                <w:iCs/>
              </w:rPr>
              <w:t>.</w:t>
            </w:r>
            <w:r>
              <w:rPr>
                <w:i/>
                <w:iCs/>
              </w:rPr>
              <w:t>”</w:t>
            </w:r>
          </w:p>
          <w:p w14:paraId="05154FBE" w14:textId="6B1A81A9" w:rsidR="00AA1A4E" w:rsidRPr="00E65085" w:rsidRDefault="00E65085" w:rsidP="00E65085">
            <w:pPr>
              <w:suppressLineNumbers/>
              <w:tabs>
                <w:tab w:val="left" w:pos="1530"/>
              </w:tabs>
              <w:jc w:val="right"/>
              <w:rPr>
                <w:i/>
                <w:iCs/>
              </w:rPr>
            </w:pPr>
            <w:r w:rsidRPr="00E65085">
              <w:rPr>
                <w:i/>
                <w:iCs/>
              </w:rPr>
              <w:t>EEF (2018)</w:t>
            </w:r>
          </w:p>
        </w:tc>
      </w:tr>
    </w:tbl>
    <w:p w14:paraId="67517D23" w14:textId="2A35F21E" w:rsidR="0065498F" w:rsidRDefault="0065498F" w:rsidP="0065498F">
      <w:pPr>
        <w:suppressLineNumbers/>
        <w:jc w:val="both"/>
        <w:rPr>
          <w:rFonts w:eastAsiaTheme="majorEastAsia" w:cstheme="minorHAnsi"/>
        </w:rPr>
      </w:pPr>
    </w:p>
    <w:p w14:paraId="72964043" w14:textId="7EB56A6A" w:rsidR="0065498F" w:rsidRDefault="00B326C8" w:rsidP="0065498F">
      <w:pPr>
        <w:suppressLineNumbers/>
        <w:jc w:val="both"/>
        <w:rPr>
          <w:rFonts w:eastAsiaTheme="majorEastAsia" w:cstheme="minorHAnsi"/>
          <w:b/>
          <w:bCs/>
        </w:rPr>
      </w:pPr>
      <w:r>
        <w:rPr>
          <w:rFonts w:eastAsiaTheme="majorEastAsia" w:cstheme="minorHAnsi"/>
          <w:b/>
          <w:bCs/>
        </w:rPr>
        <w:t>Benefits of flexible grouping</w:t>
      </w:r>
    </w:p>
    <w:p w14:paraId="595EF8D0" w14:textId="77777777" w:rsidR="00B326C8" w:rsidRPr="00B326C8" w:rsidRDefault="00B326C8" w:rsidP="00D3176C">
      <w:pPr>
        <w:numPr>
          <w:ilvl w:val="0"/>
          <w:numId w:val="24"/>
        </w:numPr>
        <w:suppressLineNumbers/>
        <w:jc w:val="both"/>
        <w:rPr>
          <w:rFonts w:eastAsiaTheme="majorEastAsia" w:cstheme="minorHAnsi"/>
        </w:rPr>
      </w:pPr>
      <w:r w:rsidRPr="00B326C8">
        <w:rPr>
          <w:rFonts w:eastAsiaTheme="majorEastAsia" w:cstheme="minorHAnsi"/>
        </w:rPr>
        <w:t xml:space="preserve">Responsive, happens either in lesson or next lesson. </w:t>
      </w:r>
    </w:p>
    <w:p w14:paraId="2B7C3B4D" w14:textId="77777777" w:rsidR="00B326C8" w:rsidRPr="00B326C8" w:rsidRDefault="00B326C8" w:rsidP="00D3176C">
      <w:pPr>
        <w:numPr>
          <w:ilvl w:val="0"/>
          <w:numId w:val="24"/>
        </w:numPr>
        <w:suppressLineNumbers/>
        <w:jc w:val="both"/>
        <w:rPr>
          <w:rFonts w:eastAsiaTheme="majorEastAsia" w:cstheme="minorHAnsi"/>
        </w:rPr>
      </w:pPr>
      <w:r w:rsidRPr="00B326C8">
        <w:rPr>
          <w:rFonts w:eastAsiaTheme="majorEastAsia" w:cstheme="minorHAnsi"/>
        </w:rPr>
        <w:t>Gathers data, e.g. ongoing formative assessment.</w:t>
      </w:r>
    </w:p>
    <w:p w14:paraId="57FBB67D" w14:textId="77777777" w:rsidR="00B326C8" w:rsidRPr="00B326C8" w:rsidRDefault="00B326C8" w:rsidP="00D3176C">
      <w:pPr>
        <w:numPr>
          <w:ilvl w:val="0"/>
          <w:numId w:val="24"/>
        </w:numPr>
        <w:suppressLineNumbers/>
        <w:jc w:val="both"/>
        <w:rPr>
          <w:rFonts w:eastAsiaTheme="majorEastAsia" w:cstheme="minorHAnsi"/>
        </w:rPr>
      </w:pPr>
      <w:r w:rsidRPr="00B326C8">
        <w:rPr>
          <w:rFonts w:eastAsiaTheme="majorEastAsia" w:cstheme="minorHAnsi"/>
        </w:rPr>
        <w:t xml:space="preserve">Shared practise with others. </w:t>
      </w:r>
    </w:p>
    <w:p w14:paraId="6E94B81E" w14:textId="77777777" w:rsidR="00B326C8" w:rsidRPr="00B326C8" w:rsidRDefault="00B326C8" w:rsidP="00D3176C">
      <w:pPr>
        <w:numPr>
          <w:ilvl w:val="0"/>
          <w:numId w:val="24"/>
        </w:numPr>
        <w:suppressLineNumbers/>
        <w:jc w:val="both"/>
        <w:rPr>
          <w:rFonts w:eastAsiaTheme="majorEastAsia" w:cstheme="minorHAnsi"/>
        </w:rPr>
      </w:pPr>
      <w:r w:rsidRPr="00B326C8">
        <w:rPr>
          <w:rFonts w:eastAsiaTheme="majorEastAsia" w:cstheme="minorHAnsi"/>
        </w:rPr>
        <w:t>More targeted, broken down instruction.</w:t>
      </w:r>
    </w:p>
    <w:p w14:paraId="0F35696C" w14:textId="74AE2349" w:rsidR="57CB1D84" w:rsidRDefault="57CB1D84" w:rsidP="00D3176C">
      <w:pPr>
        <w:numPr>
          <w:ilvl w:val="0"/>
          <w:numId w:val="24"/>
        </w:numPr>
        <w:jc w:val="both"/>
        <w:rPr>
          <w:rFonts w:eastAsiaTheme="majorEastAsia"/>
        </w:rPr>
      </w:pPr>
      <w:r w:rsidRPr="57CB1D84">
        <w:rPr>
          <w:rFonts w:eastAsiaTheme="majorEastAsia"/>
        </w:rPr>
        <w:t>Less negative impact long-term as groups should change regularly.</w:t>
      </w:r>
    </w:p>
    <w:p w14:paraId="0718D416" w14:textId="69115EA7" w:rsidR="57CB1D84" w:rsidRDefault="57CB1D84" w:rsidP="57CB1D84"/>
    <w:tbl>
      <w:tblPr>
        <w:tblStyle w:val="TableGrid"/>
        <w:tblpPr w:leftFromText="180" w:rightFromText="180" w:vertAnchor="text" w:horzAnchor="margin" w:tblpY="132"/>
        <w:tblW w:w="0" w:type="auto"/>
        <w:tblLook w:val="04A0" w:firstRow="1" w:lastRow="0" w:firstColumn="1" w:lastColumn="0" w:noHBand="0" w:noVBand="1"/>
      </w:tblPr>
      <w:tblGrid>
        <w:gridCol w:w="9912"/>
      </w:tblGrid>
      <w:tr w:rsidR="00B326C8" w14:paraId="2EECF5A3" w14:textId="77777777" w:rsidTr="00A277B8">
        <w:tc>
          <w:tcPr>
            <w:tcW w:w="9912" w:type="dxa"/>
          </w:tcPr>
          <w:p w14:paraId="0DEADAAE" w14:textId="1B0F92C1" w:rsidR="00B326C8" w:rsidRDefault="00B326C8" w:rsidP="00A277B8">
            <w:pPr>
              <w:suppressLineNumbers/>
              <w:tabs>
                <w:tab w:val="left" w:pos="1530"/>
              </w:tabs>
              <w:jc w:val="both"/>
              <w:rPr>
                <w:i/>
                <w:iCs/>
              </w:rPr>
            </w:pPr>
            <w:r w:rsidRPr="00F16AD3">
              <w:rPr>
                <w:i/>
                <w:iCs/>
              </w:rPr>
              <w:t>“</w:t>
            </w:r>
            <w:r w:rsidR="003263B3" w:rsidRPr="003263B3">
              <w:rPr>
                <w:i/>
                <w:iCs/>
              </w:rPr>
              <w:t>The typical deployment and use of TAs, under everyday conditions, is not leading to improvements in academic outcomes</w:t>
            </w:r>
            <w:r w:rsidRPr="00B13730">
              <w:rPr>
                <w:i/>
                <w:iCs/>
              </w:rPr>
              <w:t>.</w:t>
            </w:r>
            <w:r>
              <w:rPr>
                <w:i/>
                <w:iCs/>
              </w:rPr>
              <w:t>”</w:t>
            </w:r>
          </w:p>
          <w:p w14:paraId="05D3F1B9" w14:textId="77777777" w:rsidR="00B326C8" w:rsidRPr="00E65085" w:rsidRDefault="00B326C8" w:rsidP="00A277B8">
            <w:pPr>
              <w:suppressLineNumbers/>
              <w:tabs>
                <w:tab w:val="left" w:pos="1530"/>
              </w:tabs>
              <w:jc w:val="right"/>
              <w:rPr>
                <w:i/>
                <w:iCs/>
              </w:rPr>
            </w:pPr>
            <w:r w:rsidRPr="00E65085">
              <w:rPr>
                <w:i/>
                <w:iCs/>
              </w:rPr>
              <w:t>EEF (2018)</w:t>
            </w:r>
          </w:p>
        </w:tc>
      </w:tr>
    </w:tbl>
    <w:p w14:paraId="10C06922" w14:textId="78197BF3" w:rsidR="00B326C8" w:rsidRDefault="00B326C8" w:rsidP="0065498F">
      <w:pPr>
        <w:suppressLineNumbers/>
        <w:jc w:val="both"/>
        <w:rPr>
          <w:rFonts w:eastAsiaTheme="majorEastAsia" w:cstheme="minorHAnsi"/>
          <w:b/>
          <w:bCs/>
        </w:rPr>
      </w:pPr>
    </w:p>
    <w:p w14:paraId="2EE5005E" w14:textId="681831F3" w:rsidR="003263B3" w:rsidRDefault="003263B3" w:rsidP="003263B3">
      <w:pPr>
        <w:suppressLineNumbers/>
        <w:jc w:val="both"/>
        <w:rPr>
          <w:rFonts w:eastAsiaTheme="majorEastAsia" w:cstheme="minorHAnsi"/>
          <w:b/>
          <w:bCs/>
        </w:rPr>
      </w:pPr>
      <w:r>
        <w:rPr>
          <w:rFonts w:eastAsiaTheme="majorEastAsia" w:cstheme="minorHAnsi"/>
          <w:b/>
          <w:bCs/>
        </w:rPr>
        <w:t>Working with teaching assistant</w:t>
      </w:r>
      <w:r w:rsidR="00AC0443">
        <w:rPr>
          <w:rFonts w:eastAsiaTheme="majorEastAsia" w:cstheme="minorHAnsi"/>
          <w:b/>
          <w:bCs/>
        </w:rPr>
        <w:t>s, recommendations for TA deployment</w:t>
      </w:r>
    </w:p>
    <w:p w14:paraId="04DAA9C4" w14:textId="77777777" w:rsidR="00AC0443" w:rsidRPr="00AC0443" w:rsidRDefault="57CB1D84" w:rsidP="57CB1D84">
      <w:pPr>
        <w:pStyle w:val="ListParagraph"/>
        <w:numPr>
          <w:ilvl w:val="0"/>
          <w:numId w:val="3"/>
        </w:numPr>
        <w:rPr>
          <w:rFonts w:eastAsiaTheme="majorEastAsia"/>
        </w:rPr>
      </w:pPr>
      <w:r>
        <w:t>Not used as a teaching resource for lower attaining pupils</w:t>
      </w:r>
    </w:p>
    <w:p w14:paraId="53AF7CD9" w14:textId="77777777" w:rsidR="00AC0443" w:rsidRPr="00AC0443" w:rsidRDefault="57CB1D84" w:rsidP="57CB1D84">
      <w:pPr>
        <w:pStyle w:val="ListParagraph"/>
        <w:numPr>
          <w:ilvl w:val="0"/>
          <w:numId w:val="3"/>
        </w:numPr>
        <w:rPr>
          <w:rFonts w:eastAsiaTheme="majorEastAsia"/>
        </w:rPr>
      </w:pPr>
      <w:r>
        <w:t>Add value to teachers but not replace them</w:t>
      </w:r>
    </w:p>
    <w:p w14:paraId="0E5576F6" w14:textId="7131959F" w:rsidR="00AC0443" w:rsidRPr="00AC0443" w:rsidRDefault="57CB1D84" w:rsidP="57CB1D84">
      <w:pPr>
        <w:pStyle w:val="ListParagraph"/>
        <w:numPr>
          <w:ilvl w:val="0"/>
          <w:numId w:val="3"/>
        </w:numPr>
        <w:rPr>
          <w:rFonts w:eastAsiaTheme="majorEastAsia"/>
        </w:rPr>
      </w:pPr>
      <w:r>
        <w:t>Make sure they are fully prepared for their role in the classroom</w:t>
      </w:r>
    </w:p>
    <w:p w14:paraId="7FC184F1" w14:textId="728D95E8" w:rsidR="00AC0443" w:rsidRPr="00AC0443" w:rsidRDefault="57CB1D84" w:rsidP="57CB1D84">
      <w:pPr>
        <w:pStyle w:val="ListParagraph"/>
        <w:numPr>
          <w:ilvl w:val="0"/>
          <w:numId w:val="3"/>
        </w:numPr>
        <w:rPr>
          <w:rFonts w:eastAsiaTheme="majorEastAsia"/>
        </w:rPr>
      </w:pPr>
      <w:r>
        <w:t>Use TAs to help pupils develop independent learning skills and manage own learning</w:t>
      </w:r>
    </w:p>
    <w:tbl>
      <w:tblPr>
        <w:tblStyle w:val="TableGrid"/>
        <w:tblW w:w="0" w:type="auto"/>
        <w:tblLook w:val="04A0" w:firstRow="1" w:lastRow="0" w:firstColumn="1" w:lastColumn="0" w:noHBand="0" w:noVBand="1"/>
      </w:tblPr>
      <w:tblGrid>
        <w:gridCol w:w="2169"/>
        <w:gridCol w:w="7743"/>
      </w:tblGrid>
      <w:tr w:rsidR="57CB1D84" w14:paraId="40566039" w14:textId="77777777" w:rsidTr="57CB1D84">
        <w:trPr>
          <w:trHeight w:val="302"/>
        </w:trPr>
        <w:tc>
          <w:tcPr>
            <w:tcW w:w="2191" w:type="dxa"/>
            <w:shd w:val="clear" w:color="auto" w:fill="474C68" w:themeFill="text2"/>
          </w:tcPr>
          <w:p w14:paraId="3846CE42" w14:textId="370FA441" w:rsidR="57CB1D84" w:rsidRDefault="57CB1D84" w:rsidP="57CB1D84">
            <w:pPr>
              <w:rPr>
                <w:rFonts w:ascii="Calibri" w:eastAsia="Calibri" w:hAnsi="Calibri" w:cs="Calibri"/>
                <w:b/>
                <w:bCs/>
              </w:rPr>
            </w:pPr>
            <w:r w:rsidRPr="57CB1D84">
              <w:rPr>
                <w:rFonts w:ascii="Calibri" w:eastAsia="Calibri" w:hAnsi="Calibri" w:cs="Calibri"/>
                <w:b/>
                <w:bCs/>
                <w:color w:val="FFFFFF" w:themeColor="background1"/>
              </w:rPr>
              <w:t xml:space="preserve">Suggested tool </w:t>
            </w:r>
            <w:r w:rsidRPr="57CB1D84">
              <w:rPr>
                <w:rFonts w:ascii="Calibri" w:eastAsia="Calibri" w:hAnsi="Calibri" w:cs="Calibri"/>
                <w:b/>
                <w:bCs/>
              </w:rPr>
              <w:t xml:space="preserve"> </w:t>
            </w:r>
          </w:p>
        </w:tc>
        <w:tc>
          <w:tcPr>
            <w:tcW w:w="7923" w:type="dxa"/>
            <w:shd w:val="clear" w:color="auto" w:fill="474C68" w:themeFill="text2"/>
          </w:tcPr>
          <w:p w14:paraId="05F7346F" w14:textId="175470D0" w:rsidR="57CB1D84" w:rsidRDefault="57CB1D84" w:rsidP="57CB1D84">
            <w:pPr>
              <w:rPr>
                <w:rFonts w:ascii="Calibri" w:eastAsia="Calibri" w:hAnsi="Calibri" w:cs="Calibri"/>
                <w:b/>
                <w:bCs/>
              </w:rPr>
            </w:pPr>
            <w:r w:rsidRPr="57CB1D84">
              <w:rPr>
                <w:rFonts w:ascii="Calibri" w:eastAsia="Calibri" w:hAnsi="Calibri" w:cs="Calibri"/>
                <w:b/>
                <w:bCs/>
                <w:color w:val="FFFFFF" w:themeColor="background1"/>
              </w:rPr>
              <w:t>Example</w:t>
            </w:r>
          </w:p>
        </w:tc>
      </w:tr>
      <w:tr w:rsidR="57CB1D84" w14:paraId="49B7D1C2" w14:textId="77777777" w:rsidTr="57CB1D84">
        <w:trPr>
          <w:trHeight w:val="302"/>
        </w:trPr>
        <w:tc>
          <w:tcPr>
            <w:tcW w:w="2191" w:type="dxa"/>
          </w:tcPr>
          <w:p w14:paraId="2DD245FE" w14:textId="5859B203" w:rsidR="57CB1D84" w:rsidRDefault="57CB1D84" w:rsidP="57CB1D84">
            <w:pPr>
              <w:rPr>
                <w:rFonts w:ascii="Calibri" w:eastAsia="Calibri" w:hAnsi="Calibri" w:cs="Calibri"/>
              </w:rPr>
            </w:pPr>
            <w:r w:rsidRPr="57CB1D84">
              <w:t>Rotating roles</w:t>
            </w:r>
          </w:p>
        </w:tc>
        <w:tc>
          <w:tcPr>
            <w:tcW w:w="7923" w:type="dxa"/>
          </w:tcPr>
          <w:p w14:paraId="383D4B39" w14:textId="2F48149E" w:rsidR="57CB1D84" w:rsidRDefault="57CB1D84" w:rsidP="57CB1D84">
            <w:r w:rsidRPr="57CB1D84">
              <w:t xml:space="preserve">Teacher works with one group, TA works with another and other groups work independently or collaboratively. This then rotates each day so pupils receive equal support.  </w:t>
            </w:r>
          </w:p>
        </w:tc>
      </w:tr>
      <w:tr w:rsidR="57CB1D84" w14:paraId="253DEDB4" w14:textId="77777777" w:rsidTr="57CB1D84">
        <w:trPr>
          <w:trHeight w:val="302"/>
        </w:trPr>
        <w:tc>
          <w:tcPr>
            <w:tcW w:w="2191" w:type="dxa"/>
          </w:tcPr>
          <w:p w14:paraId="10AEA979" w14:textId="50039241" w:rsidR="57CB1D84" w:rsidRDefault="57CB1D84" w:rsidP="57CB1D84">
            <w:pPr>
              <w:rPr>
                <w:rFonts w:ascii="Calibri" w:eastAsia="Calibri" w:hAnsi="Calibri" w:cs="Calibri"/>
              </w:rPr>
            </w:pPr>
            <w:r w:rsidRPr="57CB1D84">
              <w:t>Visibility</w:t>
            </w:r>
          </w:p>
        </w:tc>
        <w:tc>
          <w:tcPr>
            <w:tcW w:w="7923" w:type="dxa"/>
          </w:tcPr>
          <w:p w14:paraId="68DD1181" w14:textId="1FFB0B64" w:rsidR="57CB1D84" w:rsidRDefault="57CB1D84" w:rsidP="57CB1D84">
            <w:pPr>
              <w:rPr>
                <w:rFonts w:ascii="Calibri" w:eastAsia="Calibri" w:hAnsi="Calibri" w:cs="Calibri"/>
                <w:color w:val="3C3C3B" w:themeColor="text1"/>
              </w:rPr>
            </w:pPr>
            <w:r w:rsidRPr="57CB1D84">
              <w:t xml:space="preserve">Make TA’s visible by asking them to demonstrate using equipment, writing on the whiteboard during the ‘we’ part of a lesson.  </w:t>
            </w:r>
            <w:r>
              <w:t xml:space="preserve"> </w:t>
            </w:r>
          </w:p>
        </w:tc>
      </w:tr>
      <w:tr w:rsidR="57CB1D84" w14:paraId="78FCA786" w14:textId="77777777" w:rsidTr="57CB1D84">
        <w:trPr>
          <w:trHeight w:val="302"/>
        </w:trPr>
        <w:tc>
          <w:tcPr>
            <w:tcW w:w="2191" w:type="dxa"/>
          </w:tcPr>
          <w:p w14:paraId="53E07C06" w14:textId="0C4CDBF9" w:rsidR="57CB1D84" w:rsidRDefault="57CB1D84" w:rsidP="57CB1D84">
            <w:pPr>
              <w:rPr>
                <w:rFonts w:ascii="Calibri" w:eastAsia="Calibri" w:hAnsi="Calibri" w:cs="Calibri"/>
              </w:rPr>
            </w:pPr>
            <w:r w:rsidRPr="57CB1D84">
              <w:t>Teacher-triage</w:t>
            </w:r>
          </w:p>
        </w:tc>
        <w:tc>
          <w:tcPr>
            <w:tcW w:w="7923" w:type="dxa"/>
          </w:tcPr>
          <w:p w14:paraId="1AEA3FC2" w14:textId="1D004DDC" w:rsidR="57CB1D84" w:rsidRDefault="57CB1D84" w:rsidP="57CB1D84">
            <w:pPr>
              <w:rPr>
                <w:rFonts w:ascii="Calibri" w:eastAsia="Calibri" w:hAnsi="Calibri" w:cs="Calibri"/>
              </w:rPr>
            </w:pPr>
            <w:r w:rsidRPr="57CB1D84">
              <w:t>Teaching assistant moves around the classroom, identifying pupils who need further support and flags this to the teacher.</w:t>
            </w:r>
          </w:p>
        </w:tc>
      </w:tr>
      <w:tr w:rsidR="57CB1D84" w14:paraId="66674DD3" w14:textId="77777777" w:rsidTr="57CB1D84">
        <w:trPr>
          <w:trHeight w:val="302"/>
        </w:trPr>
        <w:tc>
          <w:tcPr>
            <w:tcW w:w="2191" w:type="dxa"/>
          </w:tcPr>
          <w:p w14:paraId="6810B898" w14:textId="25FD228C" w:rsidR="57CB1D84" w:rsidRDefault="57CB1D84" w:rsidP="57CB1D84">
            <w:pPr>
              <w:rPr>
                <w:rFonts w:ascii="Calibri" w:eastAsia="Calibri" w:hAnsi="Calibri" w:cs="Calibri"/>
              </w:rPr>
            </w:pPr>
            <w:r w:rsidRPr="57CB1D84">
              <w:t>Flexible group support</w:t>
            </w:r>
          </w:p>
        </w:tc>
        <w:tc>
          <w:tcPr>
            <w:tcW w:w="7923" w:type="dxa"/>
          </w:tcPr>
          <w:p w14:paraId="4E0543F9" w14:textId="087C221D" w:rsidR="57CB1D84" w:rsidRDefault="57CB1D84" w:rsidP="57CB1D84">
            <w:pPr>
              <w:rPr>
                <w:rFonts w:ascii="Calibri" w:eastAsia="Calibri" w:hAnsi="Calibri" w:cs="Calibri"/>
              </w:rPr>
            </w:pPr>
            <w:r w:rsidRPr="57CB1D84">
              <w:t>Similar to rotating roles. These groups should change regularly based on end of lesson assessment.</w:t>
            </w:r>
          </w:p>
        </w:tc>
      </w:tr>
      <w:tr w:rsidR="57CB1D84" w14:paraId="74C4BC65" w14:textId="77777777" w:rsidTr="57CB1D84">
        <w:trPr>
          <w:trHeight w:val="302"/>
        </w:trPr>
        <w:tc>
          <w:tcPr>
            <w:tcW w:w="2191" w:type="dxa"/>
          </w:tcPr>
          <w:p w14:paraId="3A259DF6" w14:textId="1D6E61BA" w:rsidR="57CB1D84" w:rsidRDefault="57CB1D84" w:rsidP="57CB1D84">
            <w:pPr>
              <w:rPr>
                <w:rFonts w:ascii="Calibri" w:eastAsia="Calibri" w:hAnsi="Calibri" w:cs="Calibri"/>
              </w:rPr>
            </w:pPr>
            <w:r w:rsidRPr="57CB1D84">
              <w:t>Interventions</w:t>
            </w:r>
          </w:p>
        </w:tc>
        <w:tc>
          <w:tcPr>
            <w:tcW w:w="7923" w:type="dxa"/>
          </w:tcPr>
          <w:p w14:paraId="54AA75A0" w14:textId="379D0400" w:rsidR="57CB1D84" w:rsidRDefault="57CB1D84" w:rsidP="57CB1D84">
            <w:r w:rsidRPr="57CB1D84">
              <w:t xml:space="preserve">Sometimes TAs can be used for interventions for pupils who require more support. They must be trained in the area of support that they are providing e.g. phonics or a speech and language intervention.  </w:t>
            </w:r>
          </w:p>
        </w:tc>
      </w:tr>
    </w:tbl>
    <w:p w14:paraId="034131CA" w14:textId="7CCD9147" w:rsidR="00AC0443" w:rsidRDefault="00AC0443" w:rsidP="57CB1D84">
      <w:pPr>
        <w:suppressLineNumbers/>
        <w:jc w:val="both"/>
        <w:rPr>
          <w:rFonts w:eastAsiaTheme="majorEastAsia"/>
          <w:b/>
          <w:bCs/>
        </w:rPr>
      </w:pPr>
    </w:p>
    <w:p w14:paraId="04ABFB1C" w14:textId="0C4508BB" w:rsidR="003263B3" w:rsidRDefault="003263B3" w:rsidP="57CB1D84">
      <w:pPr>
        <w:suppressLineNumbers/>
        <w:jc w:val="both"/>
        <w:rPr>
          <w:rFonts w:eastAsiaTheme="majorEastAsia"/>
          <w:b/>
          <w:bCs/>
        </w:rPr>
      </w:pPr>
    </w:p>
    <w:p w14:paraId="179693BB" w14:textId="766BD9A0" w:rsidR="003263B3" w:rsidRDefault="00E7736A" w:rsidP="57CB1D84">
      <w:pPr>
        <w:suppressLineNumbers/>
      </w:pPr>
      <w:r>
        <w:br w:type="page"/>
      </w:r>
    </w:p>
    <w:p w14:paraId="04DCCE9C" w14:textId="7BC260BA" w:rsidR="003263B3" w:rsidRDefault="003263B3" w:rsidP="57CB1D84">
      <w:pPr>
        <w:suppressLineNumbers/>
        <w:jc w:val="both"/>
        <w:rPr>
          <w:rFonts w:eastAsiaTheme="majorEastAsia"/>
          <w:b/>
          <w:bCs/>
        </w:rPr>
      </w:pPr>
    </w:p>
    <w:p w14:paraId="69EA8784" w14:textId="0DEC7143" w:rsidR="003263B3" w:rsidRDefault="00E7736A" w:rsidP="00F52A35">
      <w:pPr>
        <w:suppressLineNumbers/>
        <w:jc w:val="center"/>
      </w:pPr>
      <w:r>
        <w:rPr>
          <w:noProof/>
          <w:lang w:eastAsia="en-GB"/>
        </w:rPr>
        <w:drawing>
          <wp:inline distT="0" distB="0" distL="0" distR="0" wp14:anchorId="735483BD" wp14:editId="6C809953">
            <wp:extent cx="5011163" cy="2944058"/>
            <wp:effectExtent l="0" t="0" r="0" b="0"/>
            <wp:docPr id="1431878137" name="Picture 1431878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11163" cy="2944058"/>
                    </a:xfrm>
                    <a:prstGeom prst="rect">
                      <a:avLst/>
                    </a:prstGeom>
                  </pic:spPr>
                </pic:pic>
              </a:graphicData>
            </a:graphic>
          </wp:inline>
        </w:drawing>
      </w:r>
    </w:p>
    <w:p w14:paraId="04B5009B" w14:textId="0AA4A8C0" w:rsidR="003263B3" w:rsidRDefault="00425F3A" w:rsidP="0065498F">
      <w:pPr>
        <w:suppressLineNumbers/>
        <w:jc w:val="both"/>
        <w:rPr>
          <w:rFonts w:eastAsiaTheme="majorEastAsia" w:cstheme="minorHAnsi"/>
          <w:b/>
          <w:bCs/>
        </w:rPr>
      </w:pPr>
      <w:r>
        <w:rPr>
          <w:rFonts w:eastAsiaTheme="majorEastAsia" w:cstheme="minorHAnsi"/>
          <w:b/>
          <w:bCs/>
        </w:rPr>
        <w:t>Task</w:t>
      </w:r>
    </w:p>
    <w:p w14:paraId="1E855DBD" w14:textId="77777777" w:rsidR="009C32ED" w:rsidRPr="009C32ED" w:rsidRDefault="009C32ED" w:rsidP="009C32ED">
      <w:pPr>
        <w:suppressLineNumbers/>
        <w:jc w:val="both"/>
        <w:rPr>
          <w:rFonts w:eastAsiaTheme="majorEastAsia" w:cstheme="minorHAnsi"/>
        </w:rPr>
      </w:pPr>
      <w:r w:rsidRPr="009C32ED">
        <w:rPr>
          <w:rFonts w:eastAsiaTheme="majorEastAsia" w:cstheme="minorHAnsi"/>
        </w:rPr>
        <w:t>You have asked a hinge question and used hands up to see how many of your pupils have answered the question correctly. For each of the outcomes of your formative assessment…</w:t>
      </w:r>
    </w:p>
    <w:p w14:paraId="7D69D487" w14:textId="0C11BAFE" w:rsidR="009C32ED" w:rsidRPr="009C32ED" w:rsidRDefault="57CB1D84" w:rsidP="57CB1D84">
      <w:pPr>
        <w:pStyle w:val="ListParagraph"/>
        <w:numPr>
          <w:ilvl w:val="0"/>
          <w:numId w:val="2"/>
        </w:numPr>
        <w:rPr>
          <w:rFonts w:eastAsiaTheme="majorEastAsia"/>
        </w:rPr>
      </w:pPr>
      <w:r>
        <w:t>What might be the best solution for responding by adapting teaching? Justify your suggestion.</w:t>
      </w:r>
    </w:p>
    <w:p w14:paraId="5201F332" w14:textId="70648577" w:rsidR="009C32ED" w:rsidRPr="009C32ED" w:rsidRDefault="57CB1D84" w:rsidP="57CB1D84">
      <w:pPr>
        <w:pStyle w:val="ListParagraph"/>
        <w:numPr>
          <w:ilvl w:val="0"/>
          <w:numId w:val="2"/>
        </w:numPr>
        <w:rPr>
          <w:rFonts w:eastAsiaTheme="majorEastAsia"/>
        </w:rPr>
      </w:pPr>
      <w:r>
        <w:t>What else might you need to know to make this decision?</w:t>
      </w:r>
    </w:p>
    <w:tbl>
      <w:tblPr>
        <w:tblStyle w:val="TableGrid"/>
        <w:tblW w:w="0" w:type="auto"/>
        <w:tblLayout w:type="fixed"/>
        <w:tblLook w:val="04A0" w:firstRow="1" w:lastRow="0" w:firstColumn="1" w:lastColumn="0" w:noHBand="0" w:noVBand="1"/>
      </w:tblPr>
      <w:tblGrid>
        <w:gridCol w:w="2089"/>
        <w:gridCol w:w="7554"/>
      </w:tblGrid>
      <w:tr w:rsidR="009C32ED" w14:paraId="3309F323" w14:textId="77777777" w:rsidTr="57CB1D84">
        <w:trPr>
          <w:trHeight w:val="794"/>
        </w:trPr>
        <w:tc>
          <w:tcPr>
            <w:tcW w:w="2089" w:type="dxa"/>
            <w:shd w:val="clear" w:color="auto" w:fill="474C68" w:themeFill="text2"/>
          </w:tcPr>
          <w:p w14:paraId="2E7B98FF" w14:textId="31D44E84" w:rsidR="009C32ED" w:rsidRDefault="009C32ED" w:rsidP="00A277B8">
            <w:pPr>
              <w:rPr>
                <w:rFonts w:ascii="Calibri" w:eastAsia="Calibri" w:hAnsi="Calibri" w:cs="Calibri"/>
                <w:color w:val="FFFFFF" w:themeColor="background1"/>
              </w:rPr>
            </w:pPr>
            <w:r>
              <w:rPr>
                <w:rFonts w:ascii="Calibri" w:eastAsia="Calibri" w:hAnsi="Calibri" w:cs="Calibri"/>
                <w:b/>
                <w:bCs/>
                <w:color w:val="FFFFFF" w:themeColor="background1"/>
              </w:rPr>
              <w:t>Outcome of formative assessment</w:t>
            </w:r>
          </w:p>
        </w:tc>
        <w:tc>
          <w:tcPr>
            <w:tcW w:w="7554" w:type="dxa"/>
            <w:shd w:val="clear" w:color="auto" w:fill="474C68" w:themeFill="text2"/>
          </w:tcPr>
          <w:p w14:paraId="56A92C00" w14:textId="53DFEE52" w:rsidR="009C32ED" w:rsidRDefault="009C32ED" w:rsidP="00A277B8">
            <w:pPr>
              <w:rPr>
                <w:rFonts w:ascii="Calibri" w:eastAsia="Calibri" w:hAnsi="Calibri" w:cs="Calibri"/>
                <w:color w:val="FFFFFF" w:themeColor="background1"/>
              </w:rPr>
            </w:pPr>
            <w:r>
              <w:rPr>
                <w:rFonts w:ascii="Calibri" w:eastAsia="Calibri" w:hAnsi="Calibri" w:cs="Calibri"/>
                <w:color w:val="FFFFFF" w:themeColor="background1"/>
              </w:rPr>
              <w:t>How might you respond? Why?</w:t>
            </w:r>
          </w:p>
        </w:tc>
      </w:tr>
      <w:tr w:rsidR="009C32ED" w14:paraId="6A49A396" w14:textId="77777777" w:rsidTr="57CB1D84">
        <w:trPr>
          <w:trHeight w:val="794"/>
        </w:trPr>
        <w:tc>
          <w:tcPr>
            <w:tcW w:w="2089" w:type="dxa"/>
          </w:tcPr>
          <w:p w14:paraId="237A743F" w14:textId="77777777" w:rsidR="00463E78" w:rsidRPr="00463E78" w:rsidRDefault="00463E78" w:rsidP="00463E78">
            <w:pPr>
              <w:rPr>
                <w:rFonts w:ascii="Calibri" w:eastAsia="Times New Roman" w:hAnsi="Calibri" w:cs="Calibri"/>
                <w:lang w:eastAsia="en-GB"/>
              </w:rPr>
            </w:pPr>
            <w:r w:rsidRPr="00E116E5">
              <w:rPr>
                <w:rFonts w:ascii="Calibri" w:eastAsia="Times New Roman" w:hAnsi="Calibri" w:cs="Calibri"/>
                <w:b/>
                <w:bCs/>
                <w:lang w:eastAsia="en-GB"/>
              </w:rPr>
              <w:t>Outcome 1:</w:t>
            </w:r>
            <w:r w:rsidRPr="00463E78">
              <w:rPr>
                <w:rFonts w:ascii="Calibri" w:eastAsia="Times New Roman" w:hAnsi="Calibri" w:cs="Calibri"/>
                <w:lang w:eastAsia="en-GB"/>
              </w:rPr>
              <w:t xml:space="preserve"> All pupils answered correctly</w:t>
            </w:r>
          </w:p>
          <w:p w14:paraId="1FC15837" w14:textId="2B101821" w:rsidR="009C32ED" w:rsidRPr="00463E78" w:rsidRDefault="009C32ED" w:rsidP="00A277B8">
            <w:pPr>
              <w:rPr>
                <w:rFonts w:ascii="Calibri" w:eastAsia="Calibri" w:hAnsi="Calibri" w:cs="Calibri"/>
                <w:color w:val="3C3C3B" w:themeColor="text1"/>
              </w:rPr>
            </w:pPr>
          </w:p>
        </w:tc>
        <w:tc>
          <w:tcPr>
            <w:tcW w:w="7554" w:type="dxa"/>
          </w:tcPr>
          <w:p w14:paraId="5F549747" w14:textId="485E8718" w:rsidR="00E116E5" w:rsidRPr="00E116E5" w:rsidRDefault="00E116E5" w:rsidP="00D3176C">
            <w:pPr>
              <w:pStyle w:val="ListParagraph"/>
              <w:numPr>
                <w:ilvl w:val="0"/>
                <w:numId w:val="43"/>
              </w:numPr>
              <w:rPr>
                <w:rFonts w:ascii="Calibri" w:eastAsia="Calibri" w:hAnsi="Calibri" w:cs="Calibri"/>
                <w:color w:val="3C3C3B" w:themeColor="text1"/>
              </w:rPr>
            </w:pPr>
            <w:r>
              <w:rPr>
                <w:rFonts w:ascii="Calibri" w:eastAsia="Calibri" w:hAnsi="Calibri" w:cs="Calibri"/>
                <w:color w:val="3C3C3B" w:themeColor="text1"/>
              </w:rPr>
              <w:t xml:space="preserve">  </w:t>
            </w:r>
          </w:p>
          <w:p w14:paraId="2E6E5581" w14:textId="77777777" w:rsidR="009C32ED" w:rsidRDefault="009C32ED" w:rsidP="00A277B8">
            <w:pPr>
              <w:rPr>
                <w:rFonts w:ascii="Calibri" w:eastAsia="Calibri" w:hAnsi="Calibri" w:cs="Calibri"/>
                <w:color w:val="3C3C3B" w:themeColor="text1"/>
              </w:rPr>
            </w:pPr>
          </w:p>
          <w:p w14:paraId="59D30177" w14:textId="77777777" w:rsidR="009C32ED" w:rsidRDefault="009C32ED" w:rsidP="00A277B8">
            <w:pPr>
              <w:rPr>
                <w:rFonts w:ascii="Calibri" w:eastAsia="Calibri" w:hAnsi="Calibri" w:cs="Calibri"/>
                <w:color w:val="3C3C3B" w:themeColor="text1"/>
              </w:rPr>
            </w:pPr>
          </w:p>
          <w:p w14:paraId="0EEC16A3" w14:textId="490BAE2D" w:rsidR="009C32ED" w:rsidRPr="00E116E5" w:rsidRDefault="009C32ED" w:rsidP="00D3176C">
            <w:pPr>
              <w:pStyle w:val="ListParagraph"/>
              <w:numPr>
                <w:ilvl w:val="0"/>
                <w:numId w:val="43"/>
              </w:numPr>
              <w:rPr>
                <w:rFonts w:ascii="Calibri" w:eastAsia="Calibri" w:hAnsi="Calibri" w:cs="Calibri"/>
                <w:color w:val="3C3C3B" w:themeColor="text1"/>
              </w:rPr>
            </w:pPr>
          </w:p>
          <w:p w14:paraId="0892C28A" w14:textId="77777777" w:rsidR="009C32ED" w:rsidRDefault="009C32ED" w:rsidP="00A277B8">
            <w:pPr>
              <w:rPr>
                <w:rFonts w:ascii="Calibri" w:eastAsia="Calibri" w:hAnsi="Calibri" w:cs="Calibri"/>
                <w:color w:val="3C3C3B" w:themeColor="text1"/>
              </w:rPr>
            </w:pPr>
          </w:p>
          <w:p w14:paraId="122D2DFB" w14:textId="330678B8" w:rsidR="00576CCF" w:rsidRDefault="00576CCF" w:rsidP="57CB1D84">
            <w:pPr>
              <w:rPr>
                <w:rFonts w:ascii="Calibri" w:eastAsia="Calibri" w:hAnsi="Calibri" w:cs="Calibri"/>
                <w:color w:val="3C3C3B" w:themeColor="text1"/>
              </w:rPr>
            </w:pPr>
          </w:p>
        </w:tc>
      </w:tr>
      <w:tr w:rsidR="009C32ED" w14:paraId="2249D1D7" w14:textId="77777777" w:rsidTr="57CB1D84">
        <w:trPr>
          <w:trHeight w:val="794"/>
        </w:trPr>
        <w:tc>
          <w:tcPr>
            <w:tcW w:w="2089" w:type="dxa"/>
          </w:tcPr>
          <w:p w14:paraId="2D302762" w14:textId="77777777" w:rsidR="00463E78" w:rsidRPr="00463E78" w:rsidRDefault="00463E78" w:rsidP="00463E78">
            <w:pPr>
              <w:rPr>
                <w:rFonts w:ascii="Calibri" w:eastAsia="Times New Roman" w:hAnsi="Calibri" w:cs="Calibri"/>
                <w:lang w:eastAsia="en-GB"/>
              </w:rPr>
            </w:pPr>
            <w:r w:rsidRPr="00E116E5">
              <w:rPr>
                <w:rFonts w:ascii="Calibri" w:eastAsia="Times New Roman" w:hAnsi="Calibri" w:cs="Calibri"/>
                <w:b/>
                <w:bCs/>
                <w:lang w:eastAsia="en-GB"/>
              </w:rPr>
              <w:t>Outcome 2:</w:t>
            </w:r>
            <w:r w:rsidRPr="00463E78">
              <w:rPr>
                <w:rFonts w:ascii="Calibri" w:eastAsia="Times New Roman" w:hAnsi="Calibri" w:cs="Calibri"/>
                <w:lang w:eastAsia="en-GB"/>
              </w:rPr>
              <w:t xml:space="preserve"> All pupils answered incorrectly</w:t>
            </w:r>
          </w:p>
          <w:p w14:paraId="2615B48B" w14:textId="59BC7061" w:rsidR="009C32ED" w:rsidRPr="00463E78" w:rsidRDefault="009C32ED" w:rsidP="00A277B8">
            <w:pPr>
              <w:rPr>
                <w:rFonts w:ascii="Calibri" w:eastAsia="Times New Roman" w:hAnsi="Calibri" w:cs="Calibri"/>
                <w:lang w:eastAsia="en-GB"/>
              </w:rPr>
            </w:pPr>
          </w:p>
        </w:tc>
        <w:tc>
          <w:tcPr>
            <w:tcW w:w="7554" w:type="dxa"/>
          </w:tcPr>
          <w:p w14:paraId="71EF87ED" w14:textId="77777777" w:rsidR="00576CCF" w:rsidRPr="00E116E5" w:rsidRDefault="00576CCF" w:rsidP="00D3176C">
            <w:pPr>
              <w:pStyle w:val="ListParagraph"/>
              <w:numPr>
                <w:ilvl w:val="0"/>
                <w:numId w:val="44"/>
              </w:numPr>
              <w:rPr>
                <w:rFonts w:ascii="Calibri" w:eastAsia="Calibri" w:hAnsi="Calibri" w:cs="Calibri"/>
                <w:color w:val="3C3C3B" w:themeColor="text1"/>
              </w:rPr>
            </w:pPr>
            <w:r w:rsidRPr="00576CCF">
              <w:rPr>
                <w:rFonts w:ascii="Calibri" w:eastAsia="Calibri" w:hAnsi="Calibri" w:cs="Calibri"/>
                <w:color w:val="3C3C3B" w:themeColor="text1"/>
              </w:rPr>
              <w:t xml:space="preserve">  </w:t>
            </w:r>
            <w:r>
              <w:rPr>
                <w:rFonts w:ascii="Calibri" w:eastAsia="Calibri" w:hAnsi="Calibri" w:cs="Calibri"/>
                <w:color w:val="3C3C3B" w:themeColor="text1"/>
              </w:rPr>
              <w:t xml:space="preserve">  </w:t>
            </w:r>
          </w:p>
          <w:p w14:paraId="0D3E7ED2" w14:textId="77777777" w:rsidR="00576CCF" w:rsidRDefault="00576CCF" w:rsidP="00576CCF">
            <w:pPr>
              <w:rPr>
                <w:rFonts w:ascii="Calibri" w:eastAsia="Calibri" w:hAnsi="Calibri" w:cs="Calibri"/>
                <w:color w:val="3C3C3B" w:themeColor="text1"/>
              </w:rPr>
            </w:pPr>
          </w:p>
          <w:p w14:paraId="3193EB2C" w14:textId="77777777" w:rsidR="00576CCF" w:rsidRDefault="00576CCF" w:rsidP="00576CCF">
            <w:pPr>
              <w:rPr>
                <w:rFonts w:ascii="Calibri" w:eastAsia="Calibri" w:hAnsi="Calibri" w:cs="Calibri"/>
                <w:color w:val="3C3C3B" w:themeColor="text1"/>
              </w:rPr>
            </w:pPr>
          </w:p>
          <w:p w14:paraId="12B1C942" w14:textId="77777777" w:rsidR="00576CCF" w:rsidRPr="00E116E5" w:rsidRDefault="00576CCF" w:rsidP="00D3176C">
            <w:pPr>
              <w:pStyle w:val="ListParagraph"/>
              <w:numPr>
                <w:ilvl w:val="0"/>
                <w:numId w:val="44"/>
              </w:numPr>
              <w:rPr>
                <w:rFonts w:ascii="Calibri" w:eastAsia="Calibri" w:hAnsi="Calibri" w:cs="Calibri"/>
                <w:color w:val="3C3C3B" w:themeColor="text1"/>
              </w:rPr>
            </w:pPr>
          </w:p>
          <w:p w14:paraId="2D4F337A" w14:textId="4982AD63" w:rsidR="009C32ED" w:rsidRPr="00576CCF" w:rsidRDefault="009C32ED" w:rsidP="00576CCF">
            <w:pPr>
              <w:rPr>
                <w:rFonts w:ascii="Calibri" w:eastAsia="Calibri" w:hAnsi="Calibri" w:cs="Calibri"/>
                <w:color w:val="3C3C3B" w:themeColor="text1"/>
              </w:rPr>
            </w:pPr>
          </w:p>
          <w:p w14:paraId="5276ABC8" w14:textId="77777777" w:rsidR="009C32ED" w:rsidRDefault="009C32ED" w:rsidP="00A277B8">
            <w:pPr>
              <w:rPr>
                <w:rFonts w:ascii="Calibri" w:eastAsia="Calibri" w:hAnsi="Calibri" w:cs="Calibri"/>
                <w:color w:val="3C3C3B" w:themeColor="text1"/>
              </w:rPr>
            </w:pPr>
          </w:p>
          <w:p w14:paraId="2AE15A16" w14:textId="178C8EF7" w:rsidR="009C32ED" w:rsidRDefault="009C32ED" w:rsidP="57CB1D84">
            <w:pPr>
              <w:rPr>
                <w:rFonts w:ascii="Calibri" w:eastAsia="Calibri" w:hAnsi="Calibri" w:cs="Calibri"/>
                <w:color w:val="3C3C3B" w:themeColor="text1"/>
              </w:rPr>
            </w:pPr>
          </w:p>
        </w:tc>
      </w:tr>
      <w:tr w:rsidR="009C32ED" w14:paraId="74AEA7DF" w14:textId="77777777" w:rsidTr="57CB1D84">
        <w:trPr>
          <w:trHeight w:val="794"/>
        </w:trPr>
        <w:tc>
          <w:tcPr>
            <w:tcW w:w="2089" w:type="dxa"/>
          </w:tcPr>
          <w:p w14:paraId="377ED885" w14:textId="77777777" w:rsidR="00463E78" w:rsidRPr="00463E78" w:rsidRDefault="00463E78" w:rsidP="00463E78">
            <w:pPr>
              <w:rPr>
                <w:rFonts w:ascii="Calibri" w:eastAsia="Times New Roman" w:hAnsi="Calibri" w:cs="Calibri"/>
                <w:lang w:eastAsia="en-GB"/>
              </w:rPr>
            </w:pPr>
            <w:r w:rsidRPr="00E116E5">
              <w:rPr>
                <w:rFonts w:ascii="Calibri" w:eastAsia="Times New Roman" w:hAnsi="Calibri" w:cs="Calibri"/>
                <w:b/>
                <w:bCs/>
                <w:lang w:eastAsia="en-GB"/>
              </w:rPr>
              <w:t>Outcome 3:</w:t>
            </w:r>
            <w:r w:rsidRPr="00463E78">
              <w:rPr>
                <w:rFonts w:ascii="Calibri" w:eastAsia="Times New Roman" w:hAnsi="Calibri" w:cs="Calibri"/>
                <w:lang w:eastAsia="en-GB"/>
              </w:rPr>
              <w:t xml:space="preserve"> Some pupils answered correctly, others incorrectly</w:t>
            </w:r>
          </w:p>
          <w:p w14:paraId="0503E267" w14:textId="61B6A904" w:rsidR="009C32ED" w:rsidRPr="00463E78" w:rsidRDefault="009C32ED" w:rsidP="00A277B8">
            <w:pPr>
              <w:rPr>
                <w:rFonts w:ascii="Calibri" w:eastAsia="Times New Roman" w:hAnsi="Calibri" w:cs="Calibri"/>
                <w:lang w:eastAsia="en-GB"/>
              </w:rPr>
            </w:pPr>
          </w:p>
        </w:tc>
        <w:tc>
          <w:tcPr>
            <w:tcW w:w="7554" w:type="dxa"/>
          </w:tcPr>
          <w:p w14:paraId="2CC2D9C4" w14:textId="77777777" w:rsidR="00576CCF" w:rsidRPr="00E116E5" w:rsidRDefault="00576CCF" w:rsidP="00D3176C">
            <w:pPr>
              <w:pStyle w:val="ListParagraph"/>
              <w:numPr>
                <w:ilvl w:val="0"/>
                <w:numId w:val="45"/>
              </w:numPr>
              <w:rPr>
                <w:rFonts w:ascii="Calibri" w:eastAsia="Calibri" w:hAnsi="Calibri" w:cs="Calibri"/>
                <w:color w:val="3C3C3B" w:themeColor="text1"/>
              </w:rPr>
            </w:pPr>
            <w:r>
              <w:rPr>
                <w:rFonts w:ascii="Calibri" w:eastAsia="Calibri" w:hAnsi="Calibri" w:cs="Calibri"/>
                <w:color w:val="3C3C3B" w:themeColor="text1"/>
              </w:rPr>
              <w:t xml:space="preserve">  </w:t>
            </w:r>
          </w:p>
          <w:p w14:paraId="4A290E6B" w14:textId="77777777" w:rsidR="00576CCF" w:rsidRDefault="00576CCF" w:rsidP="00576CCF">
            <w:pPr>
              <w:rPr>
                <w:rFonts w:ascii="Calibri" w:eastAsia="Calibri" w:hAnsi="Calibri" w:cs="Calibri"/>
                <w:color w:val="3C3C3B" w:themeColor="text1"/>
              </w:rPr>
            </w:pPr>
          </w:p>
          <w:p w14:paraId="241AFAA9" w14:textId="77777777" w:rsidR="00576CCF" w:rsidRDefault="00576CCF" w:rsidP="00576CCF">
            <w:pPr>
              <w:rPr>
                <w:rFonts w:ascii="Calibri" w:eastAsia="Calibri" w:hAnsi="Calibri" w:cs="Calibri"/>
                <w:color w:val="3C3C3B" w:themeColor="text1"/>
              </w:rPr>
            </w:pPr>
          </w:p>
          <w:p w14:paraId="3A0EEC6D" w14:textId="77777777" w:rsidR="00576CCF" w:rsidRPr="00E116E5" w:rsidRDefault="00576CCF" w:rsidP="00D3176C">
            <w:pPr>
              <w:pStyle w:val="ListParagraph"/>
              <w:numPr>
                <w:ilvl w:val="0"/>
                <w:numId w:val="45"/>
              </w:numPr>
              <w:rPr>
                <w:rFonts w:ascii="Calibri" w:eastAsia="Calibri" w:hAnsi="Calibri" w:cs="Calibri"/>
                <w:color w:val="3C3C3B" w:themeColor="text1"/>
              </w:rPr>
            </w:pPr>
          </w:p>
          <w:p w14:paraId="01112CDD" w14:textId="77777777" w:rsidR="009C32ED" w:rsidRDefault="009C32ED" w:rsidP="00A277B8">
            <w:pPr>
              <w:rPr>
                <w:rFonts w:ascii="Calibri" w:eastAsia="Calibri" w:hAnsi="Calibri" w:cs="Calibri"/>
                <w:color w:val="3C3C3B" w:themeColor="text1"/>
              </w:rPr>
            </w:pPr>
          </w:p>
          <w:p w14:paraId="16B9E5B9" w14:textId="79628A6A" w:rsidR="009C32ED" w:rsidRDefault="009C32ED" w:rsidP="57CB1D84">
            <w:pPr>
              <w:rPr>
                <w:rFonts w:ascii="Calibri" w:eastAsia="Calibri" w:hAnsi="Calibri" w:cs="Calibri"/>
                <w:color w:val="3C3C3B" w:themeColor="text1"/>
              </w:rPr>
            </w:pPr>
          </w:p>
        </w:tc>
      </w:tr>
    </w:tbl>
    <w:p w14:paraId="1A5FB595" w14:textId="266FA33B" w:rsidR="57CB1D84" w:rsidRDefault="57CB1D84">
      <w:r>
        <w:br w:type="page"/>
      </w:r>
    </w:p>
    <w:p w14:paraId="789762B2" w14:textId="4794A210" w:rsidR="003139F5" w:rsidRDefault="57CB1D84" w:rsidP="57CB1D84">
      <w:pPr>
        <w:pStyle w:val="Heading2"/>
        <w:suppressLineNumbers/>
        <w:jc w:val="both"/>
        <w:rPr>
          <w:rFonts w:asciiTheme="minorHAnsi" w:hAnsiTheme="minorHAnsi" w:cstheme="minorBidi"/>
          <w:b/>
          <w:bCs/>
          <w:color w:val="E94B58" w:themeColor="accent1"/>
          <w:sz w:val="32"/>
          <w:szCs w:val="32"/>
        </w:rPr>
      </w:pPr>
      <w:r w:rsidRPr="57CB1D84">
        <w:rPr>
          <w:rFonts w:asciiTheme="minorHAnsi" w:hAnsiTheme="minorHAnsi" w:cstheme="minorBidi"/>
          <w:b/>
          <w:bCs/>
          <w:color w:val="E94B58" w:themeColor="accent1"/>
          <w:sz w:val="32"/>
          <w:szCs w:val="32"/>
        </w:rPr>
        <w:lastRenderedPageBreak/>
        <w:t>Action planning</w:t>
      </w:r>
    </w:p>
    <w:p w14:paraId="013AC732" w14:textId="77777777" w:rsidR="00D45DE9" w:rsidRDefault="00D45DE9" w:rsidP="00D45DE9">
      <w:pPr>
        <w:suppressLineNumbers/>
        <w:jc w:val="both"/>
        <w:rPr>
          <w:b/>
          <w:bCs/>
          <w:u w:val="single"/>
        </w:rPr>
      </w:pPr>
    </w:p>
    <w:p w14:paraId="3B3ED755" w14:textId="0002A9DA" w:rsidR="00D45DE9" w:rsidRPr="0029446D" w:rsidRDefault="00D45DE9" w:rsidP="00D45DE9">
      <w:pPr>
        <w:suppressLineNumbers/>
        <w:jc w:val="both"/>
      </w:pPr>
      <w:r w:rsidRPr="0029446D">
        <w:rPr>
          <w:b/>
          <w:bCs/>
          <w:u w:val="single"/>
        </w:rPr>
        <w:t>Task:</w:t>
      </w:r>
      <w:r w:rsidRPr="0029446D">
        <w:rPr>
          <w:b/>
          <w:bCs/>
        </w:rPr>
        <w:t xml:space="preserve"> Use your workbook to action plan how you teach responsively in an upcoming lesson </w:t>
      </w:r>
    </w:p>
    <w:p w14:paraId="74D7B1DD" w14:textId="77777777" w:rsidR="0029446D" w:rsidRPr="0029446D" w:rsidRDefault="0029446D" w:rsidP="00D3176C">
      <w:pPr>
        <w:numPr>
          <w:ilvl w:val="0"/>
          <w:numId w:val="25"/>
        </w:numPr>
        <w:suppressLineNumbers/>
        <w:jc w:val="both"/>
      </w:pPr>
      <w:r w:rsidRPr="0029446D">
        <w:t>Re-read the underlying features</w:t>
      </w:r>
    </w:p>
    <w:p w14:paraId="11CF7143" w14:textId="77777777" w:rsidR="0029446D" w:rsidRPr="0029446D" w:rsidRDefault="0029446D" w:rsidP="00D3176C">
      <w:pPr>
        <w:numPr>
          <w:ilvl w:val="0"/>
          <w:numId w:val="25"/>
        </w:numPr>
        <w:suppressLineNumbers/>
        <w:jc w:val="both"/>
      </w:pPr>
      <w:r w:rsidRPr="0029446D">
        <w:t>Completed the adaptive teaching planning proforma</w:t>
      </w:r>
    </w:p>
    <w:p w14:paraId="5E38C21F" w14:textId="77777777" w:rsidR="0029446D" w:rsidRPr="0029446D" w:rsidRDefault="0029446D" w:rsidP="00D3176C">
      <w:pPr>
        <w:numPr>
          <w:ilvl w:val="0"/>
          <w:numId w:val="25"/>
        </w:numPr>
        <w:suppressLineNumbers/>
        <w:jc w:val="both"/>
      </w:pPr>
      <w:r w:rsidRPr="0029446D">
        <w:t xml:space="preserve">Use the worked example to support you if needed </w:t>
      </w:r>
      <w:r w:rsidR="00D45DE9">
        <w:t>(find in appendix)</w:t>
      </w:r>
    </w:p>
    <w:p w14:paraId="6FA81068" w14:textId="77777777" w:rsidR="00AB2226" w:rsidRPr="00AB2226" w:rsidRDefault="00AB2226" w:rsidP="00D45DE9">
      <w:pPr>
        <w:suppressLineNumbers/>
      </w:pPr>
    </w:p>
    <w:tbl>
      <w:tblPr>
        <w:tblStyle w:val="TableGrid"/>
        <w:tblW w:w="10188" w:type="dxa"/>
        <w:tblLayout w:type="fixed"/>
        <w:tblLook w:val="04A0" w:firstRow="1" w:lastRow="0" w:firstColumn="1" w:lastColumn="0" w:noHBand="0" w:noVBand="1"/>
      </w:tblPr>
      <w:tblGrid>
        <w:gridCol w:w="2207"/>
        <w:gridCol w:w="7981"/>
      </w:tblGrid>
      <w:tr w:rsidR="00AB2226" w14:paraId="6DFC3804" w14:textId="77777777" w:rsidTr="00D45DE9">
        <w:trPr>
          <w:trHeight w:val="447"/>
        </w:trPr>
        <w:tc>
          <w:tcPr>
            <w:tcW w:w="2207" w:type="dxa"/>
            <w:shd w:val="clear" w:color="auto" w:fill="474C68"/>
          </w:tcPr>
          <w:p w14:paraId="6A9D4392" w14:textId="77777777" w:rsidR="00AB2226" w:rsidRDefault="00AB2226" w:rsidP="00A277B8">
            <w:pPr>
              <w:rPr>
                <w:rFonts w:ascii="Calibri" w:eastAsia="Calibri" w:hAnsi="Calibri" w:cs="Calibri"/>
                <w:color w:val="FFFFFF" w:themeColor="background1"/>
              </w:rPr>
            </w:pPr>
            <w:r w:rsidRPr="20C3D395">
              <w:rPr>
                <w:rFonts w:ascii="Calibri" w:eastAsia="Calibri" w:hAnsi="Calibri" w:cs="Calibri"/>
                <w:b/>
                <w:bCs/>
                <w:color w:val="FFFFFF" w:themeColor="background1"/>
              </w:rPr>
              <w:t>Underlying feature</w:t>
            </w:r>
          </w:p>
        </w:tc>
        <w:tc>
          <w:tcPr>
            <w:tcW w:w="7981" w:type="dxa"/>
            <w:shd w:val="clear" w:color="auto" w:fill="474C68"/>
          </w:tcPr>
          <w:p w14:paraId="2E36237D" w14:textId="77777777" w:rsidR="00AB2226" w:rsidRDefault="00AB2226" w:rsidP="00A277B8">
            <w:pPr>
              <w:rPr>
                <w:rFonts w:ascii="Calibri" w:eastAsia="Calibri" w:hAnsi="Calibri" w:cs="Calibri"/>
                <w:color w:val="FFFFFF" w:themeColor="background1"/>
              </w:rPr>
            </w:pPr>
            <w:r w:rsidRPr="20C3D395">
              <w:rPr>
                <w:rFonts w:ascii="Calibri" w:eastAsia="Calibri" w:hAnsi="Calibri" w:cs="Calibri"/>
                <w:color w:val="FFFFFF" w:themeColor="background1"/>
              </w:rPr>
              <w:t>Description</w:t>
            </w:r>
          </w:p>
        </w:tc>
      </w:tr>
      <w:tr w:rsidR="00AB2226" w14:paraId="185C0931" w14:textId="77777777" w:rsidTr="00D45DE9">
        <w:trPr>
          <w:trHeight w:val="447"/>
        </w:trPr>
        <w:tc>
          <w:tcPr>
            <w:tcW w:w="2207" w:type="dxa"/>
          </w:tcPr>
          <w:p w14:paraId="7FFDE7D6" w14:textId="77777777" w:rsidR="00AB2226" w:rsidRPr="001C468B" w:rsidRDefault="00AB2226" w:rsidP="00A277B8">
            <w:pPr>
              <w:rPr>
                <w:rFonts w:ascii="Calibri" w:eastAsia="Calibri" w:hAnsi="Calibri" w:cs="Calibri"/>
                <w:color w:val="3C3C3B" w:themeColor="text1"/>
              </w:rPr>
            </w:pPr>
            <w:r w:rsidRPr="001C468B">
              <w:rPr>
                <w:rFonts w:ascii="Calibri" w:eastAsia="Times New Roman" w:hAnsi="Calibri" w:cs="Calibri"/>
                <w:lang w:eastAsia="en-GB"/>
              </w:rPr>
              <w:t>Set clear learning goals </w:t>
            </w:r>
          </w:p>
        </w:tc>
        <w:tc>
          <w:tcPr>
            <w:tcW w:w="7981" w:type="dxa"/>
          </w:tcPr>
          <w:p w14:paraId="4AB3FCA5" w14:textId="77777777" w:rsidR="00AB2226" w:rsidRDefault="00AB2226" w:rsidP="00A277B8">
            <w:pPr>
              <w:rPr>
                <w:rFonts w:ascii="Calibri" w:eastAsia="Calibri" w:hAnsi="Calibri" w:cs="Calibri"/>
                <w:color w:val="3C3C3B" w:themeColor="text1"/>
              </w:rPr>
            </w:pPr>
            <w:r>
              <w:rPr>
                <w:rFonts w:ascii="Calibri" w:eastAsia="Calibri" w:hAnsi="Calibri" w:cs="Calibri"/>
                <w:color w:val="3C3C3B" w:themeColor="text1"/>
              </w:rPr>
              <w:t>Teachers break down longer term learning goals to plan backwards and determine steps pupils need to take to be successful.</w:t>
            </w:r>
          </w:p>
          <w:p w14:paraId="75F0222D" w14:textId="77777777" w:rsidR="00AB2226" w:rsidRDefault="00AB2226" w:rsidP="00A277B8">
            <w:pPr>
              <w:rPr>
                <w:rFonts w:ascii="Calibri" w:eastAsia="Calibri" w:hAnsi="Calibri" w:cs="Calibri"/>
                <w:color w:val="3C3C3B" w:themeColor="text1"/>
              </w:rPr>
            </w:pPr>
            <w:r>
              <w:rPr>
                <w:rFonts w:ascii="Calibri" w:eastAsia="Calibri" w:hAnsi="Calibri" w:cs="Calibri"/>
                <w:color w:val="3C3C3B" w:themeColor="text1"/>
              </w:rPr>
              <w:t xml:space="preserve">This ensures a clear focus for each learning moment and makes pupil success visible. </w:t>
            </w:r>
          </w:p>
        </w:tc>
      </w:tr>
      <w:tr w:rsidR="00AB2226" w14:paraId="53CF7891" w14:textId="77777777" w:rsidTr="00D45DE9">
        <w:trPr>
          <w:trHeight w:val="447"/>
        </w:trPr>
        <w:tc>
          <w:tcPr>
            <w:tcW w:w="2207" w:type="dxa"/>
          </w:tcPr>
          <w:p w14:paraId="1DD9658F" w14:textId="77777777" w:rsidR="00AB2226" w:rsidRPr="001C468B" w:rsidRDefault="00AB2226" w:rsidP="00A277B8">
            <w:pPr>
              <w:rPr>
                <w:rFonts w:ascii="Calibri" w:eastAsia="Times New Roman" w:hAnsi="Calibri" w:cs="Calibri"/>
                <w:lang w:eastAsia="en-GB"/>
              </w:rPr>
            </w:pPr>
            <w:r w:rsidRPr="001C468B">
              <w:rPr>
                <w:rFonts w:ascii="Calibri" w:eastAsia="Times New Roman" w:hAnsi="Calibri" w:cs="Calibri"/>
                <w:lang w:eastAsia="en-GB"/>
              </w:rPr>
              <w:t>Identify and anticipate potential misconceptions</w:t>
            </w:r>
          </w:p>
        </w:tc>
        <w:tc>
          <w:tcPr>
            <w:tcW w:w="7981" w:type="dxa"/>
          </w:tcPr>
          <w:p w14:paraId="3819E0BD" w14:textId="77777777" w:rsidR="00AB2226" w:rsidRDefault="00AB2226" w:rsidP="00A277B8">
            <w:pPr>
              <w:rPr>
                <w:rFonts w:ascii="Calibri" w:eastAsia="Calibri" w:hAnsi="Calibri" w:cs="Calibri"/>
                <w:color w:val="3C3C3B" w:themeColor="text1"/>
              </w:rPr>
            </w:pPr>
            <w:r>
              <w:rPr>
                <w:rFonts w:ascii="Calibri" w:eastAsia="Calibri" w:hAnsi="Calibri" w:cs="Calibri"/>
                <w:color w:val="3C3C3B" w:themeColor="text1"/>
              </w:rPr>
              <w:t xml:space="preserve">Teachers develop a clear understanding of what meeting the learning goal looks like and how pupils can demonstrate this as well as what specific misconceptions might occur and how these look in practice. </w:t>
            </w:r>
          </w:p>
        </w:tc>
      </w:tr>
      <w:tr w:rsidR="00AB2226" w14:paraId="7F33A429" w14:textId="77777777" w:rsidTr="00D45DE9">
        <w:trPr>
          <w:trHeight w:val="447"/>
        </w:trPr>
        <w:tc>
          <w:tcPr>
            <w:tcW w:w="2207" w:type="dxa"/>
          </w:tcPr>
          <w:p w14:paraId="59513E92" w14:textId="77777777" w:rsidR="00AB2226" w:rsidRPr="001C468B" w:rsidRDefault="00AB2226" w:rsidP="00A277B8">
            <w:pPr>
              <w:rPr>
                <w:rFonts w:ascii="Calibri" w:eastAsia="Times New Roman" w:hAnsi="Calibri" w:cs="Calibri"/>
                <w:lang w:eastAsia="en-GB"/>
              </w:rPr>
            </w:pPr>
            <w:r w:rsidRPr="001C468B">
              <w:rPr>
                <w:rFonts w:ascii="Calibri" w:eastAsia="Times New Roman" w:hAnsi="Calibri" w:cs="Calibri"/>
                <w:lang w:eastAsia="en-GB"/>
              </w:rPr>
              <w:t>Plan and use assessment tools that achieves desired purpose  </w:t>
            </w:r>
          </w:p>
        </w:tc>
        <w:tc>
          <w:tcPr>
            <w:tcW w:w="7981" w:type="dxa"/>
          </w:tcPr>
          <w:p w14:paraId="1CDA5676" w14:textId="77777777" w:rsidR="00AB2226" w:rsidRDefault="00AB2226" w:rsidP="00A277B8">
            <w:pPr>
              <w:rPr>
                <w:rFonts w:ascii="Calibri" w:eastAsia="Calibri" w:hAnsi="Calibri" w:cs="Calibri"/>
                <w:color w:val="3C3C3B" w:themeColor="text1"/>
              </w:rPr>
            </w:pPr>
            <w:r>
              <w:rPr>
                <w:rFonts w:ascii="Calibri" w:eastAsia="Calibri" w:hAnsi="Calibri" w:cs="Calibri"/>
                <w:color w:val="3C3C3B" w:themeColor="text1"/>
              </w:rPr>
              <w:t xml:space="preserve">Teachers select appropriate assessment tools that will elicit the highest leverage information from pupils that will reveal misconception and extent of pupil understanding. </w:t>
            </w:r>
          </w:p>
        </w:tc>
      </w:tr>
      <w:tr w:rsidR="00AB2226" w14:paraId="1832F79C" w14:textId="77777777" w:rsidTr="00D45DE9">
        <w:trPr>
          <w:trHeight w:val="447"/>
        </w:trPr>
        <w:tc>
          <w:tcPr>
            <w:tcW w:w="2207" w:type="dxa"/>
          </w:tcPr>
          <w:p w14:paraId="7B2DBB0B" w14:textId="77777777" w:rsidR="00AB2226" w:rsidRPr="001C468B" w:rsidRDefault="00AB2226" w:rsidP="00A277B8">
            <w:pPr>
              <w:rPr>
                <w:rFonts w:ascii="Calibri" w:eastAsia="Times New Roman" w:hAnsi="Calibri" w:cs="Calibri"/>
                <w:lang w:eastAsia="en-GB"/>
              </w:rPr>
            </w:pPr>
            <w:r w:rsidRPr="001C468B">
              <w:rPr>
                <w:rFonts w:ascii="Calibri" w:eastAsia="Times New Roman" w:hAnsi="Calibri" w:cs="Calibri"/>
                <w:lang w:eastAsia="en-GB"/>
              </w:rPr>
              <w:t>Interpret information about student learning in a timely manner   </w:t>
            </w:r>
          </w:p>
        </w:tc>
        <w:tc>
          <w:tcPr>
            <w:tcW w:w="7981" w:type="dxa"/>
          </w:tcPr>
          <w:p w14:paraId="246D8278" w14:textId="54B0C89B" w:rsidR="00AB2226" w:rsidRDefault="00AB2226" w:rsidP="00A277B8">
            <w:pPr>
              <w:rPr>
                <w:rFonts w:ascii="Calibri" w:eastAsia="Calibri" w:hAnsi="Calibri" w:cs="Calibri"/>
                <w:color w:val="3C3C3B" w:themeColor="text1"/>
              </w:rPr>
            </w:pPr>
            <w:r>
              <w:rPr>
                <w:rFonts w:ascii="Calibri" w:eastAsia="Calibri" w:hAnsi="Calibri" w:cs="Calibri"/>
                <w:color w:val="3C3C3B" w:themeColor="text1"/>
              </w:rPr>
              <w:t xml:space="preserve">Teachers identify patterns in information elicited during assessment and make </w:t>
            </w:r>
            <w:r w:rsidR="00B5780C">
              <w:rPr>
                <w:rFonts w:ascii="Calibri" w:eastAsia="Calibri" w:hAnsi="Calibri" w:cs="Calibri"/>
                <w:color w:val="3C3C3B" w:themeColor="text1"/>
              </w:rPr>
              <w:t>timely</w:t>
            </w:r>
            <w:r>
              <w:rPr>
                <w:rFonts w:ascii="Calibri" w:eastAsia="Calibri" w:hAnsi="Calibri" w:cs="Calibri"/>
                <w:color w:val="3C3C3B" w:themeColor="text1"/>
              </w:rPr>
              <w:t xml:space="preserve"> decisions about the best path forward for pupil learning. </w:t>
            </w:r>
          </w:p>
        </w:tc>
      </w:tr>
      <w:tr w:rsidR="00AB2226" w14:paraId="06ECA05E" w14:textId="77777777" w:rsidTr="00D45DE9">
        <w:trPr>
          <w:trHeight w:val="447"/>
        </w:trPr>
        <w:tc>
          <w:tcPr>
            <w:tcW w:w="2207" w:type="dxa"/>
          </w:tcPr>
          <w:p w14:paraId="7651D01E" w14:textId="77777777" w:rsidR="00AB2226" w:rsidRPr="001C468B" w:rsidRDefault="00AB2226" w:rsidP="00A277B8">
            <w:pPr>
              <w:rPr>
                <w:rFonts w:ascii="Calibri" w:eastAsia="Times New Roman" w:hAnsi="Calibri" w:cs="Calibri"/>
                <w:lang w:eastAsia="en-GB"/>
              </w:rPr>
            </w:pPr>
            <w:r w:rsidRPr="001C468B">
              <w:rPr>
                <w:rFonts w:ascii="Calibri" w:eastAsia="Times New Roman" w:hAnsi="Calibri" w:cs="Calibri"/>
                <w:lang w:eastAsia="en-GB"/>
              </w:rPr>
              <w:t>Adapt teaching to respond to pupil learning and address gaps/ misconceptions </w:t>
            </w:r>
          </w:p>
        </w:tc>
        <w:tc>
          <w:tcPr>
            <w:tcW w:w="7981" w:type="dxa"/>
          </w:tcPr>
          <w:p w14:paraId="3BAA14CC" w14:textId="77777777" w:rsidR="00AB2226" w:rsidRDefault="00AB2226" w:rsidP="00A277B8">
            <w:pPr>
              <w:rPr>
                <w:rFonts w:ascii="Calibri" w:eastAsia="Calibri" w:hAnsi="Calibri" w:cs="Calibri"/>
                <w:color w:val="3C3C3B" w:themeColor="text1"/>
              </w:rPr>
            </w:pPr>
            <w:r>
              <w:rPr>
                <w:rFonts w:ascii="Calibri" w:eastAsia="Calibri" w:hAnsi="Calibri" w:cs="Calibri"/>
                <w:color w:val="3C3C3B" w:themeColor="text1"/>
              </w:rPr>
              <w:t xml:space="preserve">Teachers are flexible in next learning steps and have the tools to deviate from planned next steps to respond to information elicited from pupils during assessment. This is done quickly to reduce errors and misunderstanding from influencing further understanding and knowledge. </w:t>
            </w:r>
          </w:p>
        </w:tc>
      </w:tr>
    </w:tbl>
    <w:p w14:paraId="3018CB76" w14:textId="018FD927" w:rsidR="57CB1D84" w:rsidRDefault="57CB1D84" w:rsidP="57CB1D84">
      <w:pPr>
        <w:jc w:val="both"/>
        <w:sectPr w:rsidR="57CB1D84" w:rsidSect="00CE07A6">
          <w:type w:val="continuous"/>
          <w:pgSz w:w="11906" w:h="16838" w:code="9"/>
          <w:pgMar w:top="1701" w:right="992" w:bottom="1418" w:left="992" w:header="709" w:footer="437" w:gutter="0"/>
          <w:cols w:space="708"/>
          <w:docGrid w:linePitch="360"/>
        </w:sectPr>
      </w:pPr>
    </w:p>
    <w:tbl>
      <w:tblPr>
        <w:tblpPr w:leftFromText="180" w:rightFromText="180" w:horzAnchor="page" w:tblpX="955" w:tblpY="-344"/>
        <w:tblW w:w="14772" w:type="dxa"/>
        <w:tblCellMar>
          <w:left w:w="0" w:type="dxa"/>
          <w:right w:w="0" w:type="dxa"/>
        </w:tblCellMar>
        <w:tblLook w:val="04A0" w:firstRow="1" w:lastRow="0" w:firstColumn="1" w:lastColumn="0" w:noHBand="0" w:noVBand="1"/>
      </w:tblPr>
      <w:tblGrid>
        <w:gridCol w:w="1810"/>
        <w:gridCol w:w="4763"/>
        <w:gridCol w:w="8199"/>
      </w:tblGrid>
      <w:tr w:rsidR="57CB1D84" w14:paraId="07977800" w14:textId="77777777" w:rsidTr="525CE853">
        <w:trPr>
          <w:trHeight w:val="600"/>
        </w:trPr>
        <w:tc>
          <w:tcPr>
            <w:tcW w:w="14772"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Mar>
              <w:top w:w="15" w:type="dxa"/>
              <w:left w:w="108" w:type="dxa"/>
              <w:bottom w:w="0" w:type="dxa"/>
              <w:right w:w="108" w:type="dxa"/>
            </w:tcMar>
            <w:hideMark/>
          </w:tcPr>
          <w:p w14:paraId="2BA71A8C" w14:textId="0AA3F720" w:rsidR="57CB1D84" w:rsidRDefault="57CB1D84" w:rsidP="57CB1D84">
            <w:pPr>
              <w:jc w:val="both"/>
              <w:rPr>
                <w:b/>
                <w:bCs/>
              </w:rPr>
            </w:pPr>
            <w:r w:rsidRPr="57CB1D84">
              <w:rPr>
                <w:b/>
                <w:bCs/>
              </w:rPr>
              <w:lastRenderedPageBreak/>
              <w:t>Responsive teaching planning proforma:</w:t>
            </w:r>
          </w:p>
          <w:p w14:paraId="6CBD4CBC" w14:textId="23FD625B" w:rsidR="57CB1D84" w:rsidRDefault="57CB1D84" w:rsidP="57CB1D84">
            <w:pPr>
              <w:rPr>
                <w:b/>
                <w:bCs/>
                <w:color w:val="FFFFFF" w:themeColor="background1"/>
              </w:rPr>
            </w:pPr>
          </w:p>
        </w:tc>
      </w:tr>
      <w:tr w:rsidR="00D3387D" w:rsidRPr="0084546D" w14:paraId="560F6B74" w14:textId="77777777" w:rsidTr="525CE853">
        <w:trPr>
          <w:trHeight w:val="35"/>
        </w:trPr>
        <w:tc>
          <w:tcPr>
            <w:tcW w:w="1810" w:type="dxa"/>
            <w:tcBorders>
              <w:top w:val="single" w:sz="8" w:space="0" w:color="FFFFFF" w:themeColor="background1"/>
              <w:left w:val="single" w:sz="8" w:space="0" w:color="000000"/>
              <w:bottom w:val="single" w:sz="8" w:space="0" w:color="000000"/>
              <w:right w:val="single" w:sz="8" w:space="0" w:color="000000"/>
            </w:tcBorders>
            <w:shd w:val="clear" w:color="auto" w:fill="474C68" w:themeFill="text2"/>
            <w:tcMar>
              <w:top w:w="15" w:type="dxa"/>
              <w:left w:w="108" w:type="dxa"/>
              <w:bottom w:w="0" w:type="dxa"/>
              <w:right w:w="108" w:type="dxa"/>
            </w:tcMar>
            <w:hideMark/>
          </w:tcPr>
          <w:p w14:paraId="15F0D321" w14:textId="77777777" w:rsidR="00D3387D" w:rsidRPr="0084546D" w:rsidRDefault="00D3387D" w:rsidP="00A277B8">
            <w:pPr>
              <w:rPr>
                <w:b/>
                <w:bCs/>
                <w:color w:val="FFFFFF" w:themeColor="background1"/>
              </w:rPr>
            </w:pPr>
            <w:r w:rsidRPr="0084546D">
              <w:rPr>
                <w:b/>
                <w:bCs/>
                <w:color w:val="FFFFFF" w:themeColor="background1"/>
              </w:rPr>
              <w:t>Underlying feature</w:t>
            </w:r>
          </w:p>
        </w:tc>
        <w:tc>
          <w:tcPr>
            <w:tcW w:w="4763" w:type="dxa"/>
            <w:tcBorders>
              <w:top w:val="single" w:sz="8" w:space="0" w:color="FFFFFF" w:themeColor="background1"/>
              <w:left w:val="single" w:sz="8" w:space="0" w:color="000000"/>
              <w:bottom w:val="single" w:sz="8" w:space="0" w:color="000000"/>
              <w:right w:val="single" w:sz="8" w:space="0" w:color="000000"/>
            </w:tcBorders>
            <w:shd w:val="clear" w:color="auto" w:fill="474C68" w:themeFill="text2"/>
            <w:tcMar>
              <w:top w:w="15" w:type="dxa"/>
              <w:left w:w="108" w:type="dxa"/>
              <w:bottom w:w="0" w:type="dxa"/>
              <w:right w:w="108" w:type="dxa"/>
            </w:tcMar>
            <w:hideMark/>
          </w:tcPr>
          <w:p w14:paraId="52E05754" w14:textId="77777777" w:rsidR="00D3387D" w:rsidRPr="0084546D" w:rsidRDefault="00D3387D" w:rsidP="00A277B8">
            <w:pPr>
              <w:rPr>
                <w:b/>
                <w:bCs/>
                <w:color w:val="FFFFFF" w:themeColor="background1"/>
              </w:rPr>
            </w:pPr>
            <w:r w:rsidRPr="00FF5212">
              <w:rPr>
                <w:b/>
                <w:bCs/>
                <w:color w:val="FFFFFF" w:themeColor="background1"/>
              </w:rPr>
              <w:t xml:space="preserve">Prompt questions </w:t>
            </w:r>
          </w:p>
        </w:tc>
        <w:tc>
          <w:tcPr>
            <w:tcW w:w="8199" w:type="dxa"/>
            <w:tcBorders>
              <w:top w:val="single" w:sz="8" w:space="0" w:color="FFFFFF" w:themeColor="background1"/>
              <w:left w:val="single" w:sz="8" w:space="0" w:color="000000"/>
              <w:bottom w:val="single" w:sz="8" w:space="0" w:color="000000"/>
              <w:right w:val="single" w:sz="8" w:space="0" w:color="000000"/>
            </w:tcBorders>
            <w:shd w:val="clear" w:color="auto" w:fill="474C68" w:themeFill="text2"/>
          </w:tcPr>
          <w:p w14:paraId="03831027" w14:textId="77777777" w:rsidR="00D3387D" w:rsidRPr="00FF5212" w:rsidRDefault="00D3387D" w:rsidP="00A277B8">
            <w:pPr>
              <w:rPr>
                <w:b/>
                <w:bCs/>
                <w:color w:val="FFFFFF" w:themeColor="background1"/>
              </w:rPr>
            </w:pPr>
            <w:r w:rsidRPr="00FF5212">
              <w:rPr>
                <w:b/>
                <w:bCs/>
                <w:color w:val="FFFFFF" w:themeColor="background1"/>
              </w:rPr>
              <w:t>Planning and notes</w:t>
            </w:r>
          </w:p>
        </w:tc>
      </w:tr>
      <w:tr w:rsidR="00D3387D" w:rsidRPr="0084546D" w14:paraId="2C501E05" w14:textId="77777777" w:rsidTr="525CE853">
        <w:trPr>
          <w:trHeight w:val="106"/>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9A1F54" w14:textId="77777777" w:rsidR="00D3387D" w:rsidRPr="0084546D" w:rsidRDefault="00D3387D" w:rsidP="00A277B8">
            <w:r w:rsidRPr="0084546D">
              <w:rPr>
                <w:b/>
                <w:bCs/>
              </w:rPr>
              <w:t>Set clear learning goals </w:t>
            </w:r>
          </w:p>
        </w:tc>
        <w:tc>
          <w:tcPr>
            <w:tcW w:w="4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B0995B" w14:textId="77777777" w:rsidR="00D3387D" w:rsidRDefault="525CE853" w:rsidP="00D3176C">
            <w:pPr>
              <w:pStyle w:val="ListParagraph"/>
              <w:numPr>
                <w:ilvl w:val="0"/>
                <w:numId w:val="26"/>
              </w:numPr>
            </w:pPr>
            <w:r>
              <w:t>What is the overarching learning goal?</w:t>
            </w:r>
          </w:p>
          <w:p w14:paraId="00F8089C" w14:textId="77777777" w:rsidR="00D3387D" w:rsidRPr="0084546D" w:rsidRDefault="525CE853" w:rsidP="00D3176C">
            <w:pPr>
              <w:pStyle w:val="ListParagraph"/>
              <w:numPr>
                <w:ilvl w:val="0"/>
                <w:numId w:val="26"/>
              </w:numPr>
            </w:pPr>
            <w:r>
              <w:t>What are the broken-down learning goals that you will focus on in this lesson/learning moment?</w:t>
            </w:r>
          </w:p>
        </w:tc>
        <w:tc>
          <w:tcPr>
            <w:tcW w:w="8199" w:type="dxa"/>
            <w:tcBorders>
              <w:top w:val="single" w:sz="8" w:space="0" w:color="000000"/>
              <w:left w:val="single" w:sz="8" w:space="0" w:color="000000"/>
              <w:bottom w:val="single" w:sz="8" w:space="0" w:color="000000"/>
              <w:right w:val="single" w:sz="8" w:space="0" w:color="000000"/>
            </w:tcBorders>
          </w:tcPr>
          <w:p w14:paraId="466F0643" w14:textId="77777777" w:rsidR="00D3387D" w:rsidRPr="0084546D" w:rsidRDefault="00D3387D" w:rsidP="00A277B8"/>
        </w:tc>
      </w:tr>
      <w:tr w:rsidR="00D3387D" w:rsidRPr="0084546D" w14:paraId="35AA0F52" w14:textId="77777777" w:rsidTr="525CE853">
        <w:trPr>
          <w:trHeight w:val="93"/>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9C776B" w14:textId="77777777" w:rsidR="00D3387D" w:rsidRPr="0084546D" w:rsidRDefault="00D3387D" w:rsidP="00A277B8">
            <w:r w:rsidRPr="0084546D">
              <w:t xml:space="preserve">Identify and anticipate potential </w:t>
            </w:r>
            <w:r w:rsidRPr="0084546D">
              <w:rPr>
                <w:b/>
                <w:bCs/>
              </w:rPr>
              <w:t>misconceptions</w:t>
            </w:r>
          </w:p>
        </w:tc>
        <w:tc>
          <w:tcPr>
            <w:tcW w:w="4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9DEFEE" w14:textId="77777777" w:rsidR="00D3387D" w:rsidRDefault="525CE853" w:rsidP="00D3176C">
            <w:pPr>
              <w:pStyle w:val="ListParagraph"/>
              <w:numPr>
                <w:ilvl w:val="0"/>
                <w:numId w:val="26"/>
              </w:numPr>
            </w:pPr>
            <w:r>
              <w:t>What potential misconceptions could occur whilst pupils are working toward this/these learning goals(s)?</w:t>
            </w:r>
          </w:p>
          <w:p w14:paraId="570A4FCE" w14:textId="77777777" w:rsidR="00D3387D" w:rsidRPr="0084546D" w:rsidRDefault="525CE853" w:rsidP="00D3176C">
            <w:pPr>
              <w:pStyle w:val="ListParagraph"/>
              <w:numPr>
                <w:ilvl w:val="0"/>
                <w:numId w:val="26"/>
              </w:numPr>
            </w:pPr>
            <w:r>
              <w:t>What could these misconceptions ‘look like’ in the context of this lesson?</w:t>
            </w:r>
          </w:p>
        </w:tc>
        <w:tc>
          <w:tcPr>
            <w:tcW w:w="8199" w:type="dxa"/>
            <w:tcBorders>
              <w:top w:val="single" w:sz="8" w:space="0" w:color="000000"/>
              <w:left w:val="single" w:sz="8" w:space="0" w:color="000000"/>
              <w:bottom w:val="single" w:sz="8" w:space="0" w:color="000000"/>
              <w:right w:val="single" w:sz="8" w:space="0" w:color="000000"/>
            </w:tcBorders>
          </w:tcPr>
          <w:p w14:paraId="41A48394" w14:textId="77777777" w:rsidR="00D3387D" w:rsidRDefault="00D3387D" w:rsidP="00A277B8"/>
          <w:p w14:paraId="5F589443" w14:textId="77777777" w:rsidR="00D3387D" w:rsidRDefault="00D3387D" w:rsidP="00A277B8"/>
          <w:p w14:paraId="28160525" w14:textId="77777777" w:rsidR="00D3387D" w:rsidRDefault="00D3387D" w:rsidP="00A277B8"/>
          <w:p w14:paraId="0A316EAA" w14:textId="77777777" w:rsidR="00D3387D" w:rsidRDefault="00D3387D" w:rsidP="00A277B8"/>
          <w:p w14:paraId="256F30A6" w14:textId="77777777" w:rsidR="00D3387D" w:rsidRPr="0084546D" w:rsidRDefault="00D3387D" w:rsidP="00A277B8"/>
        </w:tc>
      </w:tr>
      <w:tr w:rsidR="00D3387D" w:rsidRPr="0084546D" w14:paraId="740AC298" w14:textId="77777777" w:rsidTr="525CE853">
        <w:trPr>
          <w:trHeight w:val="93"/>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1A8D69" w14:textId="77777777" w:rsidR="00D3387D" w:rsidRPr="0084546D" w:rsidRDefault="00D3387D" w:rsidP="00A277B8">
            <w:r w:rsidRPr="0084546D">
              <w:rPr>
                <w:b/>
                <w:bCs/>
              </w:rPr>
              <w:t>Plan and use assessment tools</w:t>
            </w:r>
            <w:r w:rsidRPr="0084546D">
              <w:t xml:space="preserve"> that achieves desired purpose  </w:t>
            </w:r>
          </w:p>
        </w:tc>
        <w:tc>
          <w:tcPr>
            <w:tcW w:w="4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33CDBC" w14:textId="54218EDF" w:rsidR="00D3387D" w:rsidRDefault="525CE853" w:rsidP="00D3176C">
            <w:pPr>
              <w:pStyle w:val="ListParagraph"/>
              <w:numPr>
                <w:ilvl w:val="0"/>
                <w:numId w:val="26"/>
              </w:numPr>
            </w:pPr>
            <w:r>
              <w:t xml:space="preserve">What are the best assessment tools to use in this lesson? (e.g. hinge questions, quizzes, observation, verbal questioning, pupil practice, reading written work etc.) </w:t>
            </w:r>
          </w:p>
          <w:p w14:paraId="6DE37E90" w14:textId="0528AB3B" w:rsidR="00D3387D" w:rsidRDefault="525CE853" w:rsidP="00D3176C">
            <w:pPr>
              <w:pStyle w:val="ListParagraph"/>
              <w:numPr>
                <w:ilvl w:val="0"/>
                <w:numId w:val="26"/>
              </w:numPr>
            </w:pPr>
            <w:r>
              <w:t>What information are you hoping to get from each?</w:t>
            </w:r>
          </w:p>
          <w:p w14:paraId="51922238" w14:textId="1BF9C8BB" w:rsidR="00D3387D" w:rsidRDefault="525CE853" w:rsidP="00D3176C">
            <w:pPr>
              <w:pStyle w:val="ListParagraph"/>
              <w:numPr>
                <w:ilvl w:val="0"/>
                <w:numId w:val="26"/>
              </w:numPr>
            </w:pPr>
            <w:r>
              <w:t>At which moments are best to use each of these assessment tools?</w:t>
            </w:r>
          </w:p>
          <w:p w14:paraId="1241F486" w14:textId="61BDC89D" w:rsidR="00D3387D" w:rsidRPr="0084546D" w:rsidRDefault="525CE853" w:rsidP="00D3176C">
            <w:pPr>
              <w:pStyle w:val="ListParagraph"/>
              <w:numPr>
                <w:ilvl w:val="0"/>
                <w:numId w:val="26"/>
              </w:numPr>
            </w:pPr>
            <w:r>
              <w:t>You may want to script questions in this space also.</w:t>
            </w:r>
          </w:p>
          <w:p w14:paraId="6E37AE49" w14:textId="3D73D3B9" w:rsidR="00D3387D" w:rsidRPr="0084546D" w:rsidRDefault="00D3387D" w:rsidP="525CE853"/>
        </w:tc>
        <w:tc>
          <w:tcPr>
            <w:tcW w:w="8199" w:type="dxa"/>
            <w:tcBorders>
              <w:top w:val="single" w:sz="8" w:space="0" w:color="000000"/>
              <w:left w:val="single" w:sz="8" w:space="0" w:color="000000"/>
              <w:bottom w:val="single" w:sz="8" w:space="0" w:color="000000"/>
              <w:right w:val="single" w:sz="8" w:space="0" w:color="000000"/>
            </w:tcBorders>
          </w:tcPr>
          <w:p w14:paraId="69260E98" w14:textId="77777777" w:rsidR="00D3387D" w:rsidRPr="0084546D" w:rsidRDefault="00D3387D" w:rsidP="00A277B8"/>
        </w:tc>
      </w:tr>
      <w:tr w:rsidR="00D3387D" w:rsidRPr="0084546D" w14:paraId="7ADC59C4" w14:textId="77777777" w:rsidTr="525CE853">
        <w:trPr>
          <w:trHeight w:val="93"/>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D83834" w14:textId="77777777" w:rsidR="00D3387D" w:rsidRPr="0084546D" w:rsidRDefault="00D3387D" w:rsidP="00A277B8">
            <w:r w:rsidRPr="0084546D">
              <w:rPr>
                <w:b/>
                <w:bCs/>
              </w:rPr>
              <w:t>Interpret information</w:t>
            </w:r>
            <w:r w:rsidRPr="0084546D">
              <w:t xml:space="preserve"> about student learning in a timely manner   </w:t>
            </w:r>
          </w:p>
        </w:tc>
        <w:tc>
          <w:tcPr>
            <w:tcW w:w="4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F10DD1" w14:textId="77777777" w:rsidR="00D3387D" w:rsidRPr="0084546D" w:rsidRDefault="525CE853" w:rsidP="00D3176C">
            <w:pPr>
              <w:pStyle w:val="ListParagraph"/>
              <w:numPr>
                <w:ilvl w:val="0"/>
                <w:numId w:val="26"/>
              </w:numPr>
            </w:pPr>
            <w:r>
              <w:t>What are you looking for that will tell you pupils know/understand what you need them to?</w:t>
            </w:r>
          </w:p>
        </w:tc>
        <w:tc>
          <w:tcPr>
            <w:tcW w:w="8199" w:type="dxa"/>
            <w:tcBorders>
              <w:top w:val="single" w:sz="8" w:space="0" w:color="000000"/>
              <w:left w:val="single" w:sz="8" w:space="0" w:color="000000"/>
              <w:bottom w:val="single" w:sz="8" w:space="0" w:color="000000"/>
              <w:right w:val="single" w:sz="8" w:space="0" w:color="000000"/>
            </w:tcBorders>
          </w:tcPr>
          <w:p w14:paraId="5E478C97" w14:textId="77777777" w:rsidR="00D3387D" w:rsidRDefault="00D3387D" w:rsidP="00A277B8"/>
          <w:p w14:paraId="09FFE1B3" w14:textId="77777777" w:rsidR="00D3387D" w:rsidRDefault="00D3387D" w:rsidP="00A277B8"/>
          <w:p w14:paraId="0AABC61F" w14:textId="4ADFB4ED" w:rsidR="00D3387D" w:rsidRPr="0084546D" w:rsidRDefault="00D3387D" w:rsidP="00A277B8"/>
        </w:tc>
      </w:tr>
      <w:tr w:rsidR="00D3387D" w:rsidRPr="0084546D" w14:paraId="0B84B7C0" w14:textId="77777777" w:rsidTr="525CE853">
        <w:trPr>
          <w:trHeight w:val="119"/>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6CB17B" w14:textId="77777777" w:rsidR="00D3387D" w:rsidRPr="0084546D" w:rsidRDefault="00D3387D" w:rsidP="00A277B8">
            <w:r w:rsidRPr="0084546D">
              <w:rPr>
                <w:b/>
                <w:bCs/>
              </w:rPr>
              <w:lastRenderedPageBreak/>
              <w:t>Adapt teaching to respond</w:t>
            </w:r>
            <w:r w:rsidRPr="0084546D">
              <w:t xml:space="preserve"> to pupil learning and address gaps/ misconceptions </w:t>
            </w:r>
          </w:p>
        </w:tc>
        <w:tc>
          <w:tcPr>
            <w:tcW w:w="4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E1B07F" w14:textId="77777777" w:rsidR="00D3387D" w:rsidRDefault="525CE853" w:rsidP="00D3176C">
            <w:pPr>
              <w:pStyle w:val="ListParagraph"/>
              <w:numPr>
                <w:ilvl w:val="0"/>
                <w:numId w:val="26"/>
              </w:numPr>
            </w:pPr>
            <w:r>
              <w:t>How could you respond in each of the below scenarios? Consider how you can adapt your lesson to ensure the understanding of all pupils is taken into account.</w:t>
            </w:r>
          </w:p>
          <w:p w14:paraId="433CD8DF" w14:textId="77777777" w:rsidR="00D3387D" w:rsidRDefault="525CE853" w:rsidP="00D3176C">
            <w:pPr>
              <w:pStyle w:val="ListParagraph"/>
              <w:numPr>
                <w:ilvl w:val="0"/>
                <w:numId w:val="27"/>
              </w:numPr>
            </w:pPr>
            <w:r>
              <w:t>Nearly all pupils perform well on your formative assessment</w:t>
            </w:r>
          </w:p>
          <w:p w14:paraId="1058A999" w14:textId="77777777" w:rsidR="00D3387D" w:rsidRDefault="525CE853" w:rsidP="00D3176C">
            <w:pPr>
              <w:pStyle w:val="ListParagraph"/>
              <w:numPr>
                <w:ilvl w:val="0"/>
                <w:numId w:val="27"/>
              </w:numPr>
            </w:pPr>
            <w:r>
              <w:t>Around half of pupils perform well on your formative assessment</w:t>
            </w:r>
          </w:p>
          <w:p w14:paraId="346F0A1B" w14:textId="77777777" w:rsidR="00D3387D" w:rsidRPr="0084546D" w:rsidRDefault="525CE853" w:rsidP="00D3176C">
            <w:pPr>
              <w:pStyle w:val="ListParagraph"/>
              <w:numPr>
                <w:ilvl w:val="0"/>
                <w:numId w:val="27"/>
              </w:numPr>
            </w:pPr>
            <w:r>
              <w:t>Only a few of your pupils perform well on your formative assessment</w:t>
            </w:r>
          </w:p>
        </w:tc>
        <w:tc>
          <w:tcPr>
            <w:tcW w:w="8199" w:type="dxa"/>
            <w:tcBorders>
              <w:top w:val="single" w:sz="8" w:space="0" w:color="000000"/>
              <w:left w:val="single" w:sz="8" w:space="0" w:color="000000"/>
              <w:bottom w:val="single" w:sz="8" w:space="0" w:color="000000"/>
              <w:right w:val="single" w:sz="8" w:space="0" w:color="000000"/>
            </w:tcBorders>
          </w:tcPr>
          <w:p w14:paraId="435C2097" w14:textId="77777777" w:rsidR="00D3387D" w:rsidRDefault="00D3387D" w:rsidP="00A277B8"/>
          <w:p w14:paraId="04499740" w14:textId="77777777" w:rsidR="00D3387D" w:rsidRDefault="00D3387D" w:rsidP="00A277B8"/>
          <w:p w14:paraId="1D5A986A" w14:textId="77777777" w:rsidR="00D3387D" w:rsidRDefault="00D3387D" w:rsidP="00A277B8"/>
          <w:p w14:paraId="0DC917A6" w14:textId="77777777" w:rsidR="00D3387D" w:rsidRDefault="00D3387D" w:rsidP="00A277B8"/>
          <w:p w14:paraId="7B875716" w14:textId="77777777" w:rsidR="00D3387D" w:rsidRDefault="00D3387D" w:rsidP="00A277B8"/>
          <w:p w14:paraId="2C30C1A3" w14:textId="77777777" w:rsidR="00D3387D" w:rsidRDefault="00D3387D" w:rsidP="00A277B8"/>
          <w:p w14:paraId="2E80EEED" w14:textId="77777777" w:rsidR="00D3387D" w:rsidRDefault="00D3387D" w:rsidP="00A277B8"/>
          <w:p w14:paraId="6B25F687" w14:textId="77777777" w:rsidR="00D3387D" w:rsidRDefault="00D3387D" w:rsidP="00A277B8"/>
          <w:p w14:paraId="113532D0" w14:textId="77777777" w:rsidR="00D3387D" w:rsidRDefault="00D3387D" w:rsidP="00A277B8"/>
          <w:p w14:paraId="165318F3" w14:textId="77777777" w:rsidR="00D3387D" w:rsidRDefault="00D3387D" w:rsidP="00A277B8"/>
          <w:p w14:paraId="11BD56D4" w14:textId="77777777" w:rsidR="00D3387D" w:rsidRDefault="00D3387D" w:rsidP="00A277B8"/>
          <w:p w14:paraId="730FFF06" w14:textId="77777777" w:rsidR="00D3387D" w:rsidRDefault="00D3387D" w:rsidP="00A277B8"/>
          <w:p w14:paraId="62E856C5" w14:textId="77777777" w:rsidR="00D3387D" w:rsidRDefault="00D3387D" w:rsidP="00A277B8"/>
          <w:p w14:paraId="22E37824" w14:textId="47B76D49" w:rsidR="00D3387D" w:rsidRPr="0084546D" w:rsidRDefault="00D3387D" w:rsidP="00A277B8"/>
        </w:tc>
      </w:tr>
    </w:tbl>
    <w:p w14:paraId="447A9C4A" w14:textId="77777777" w:rsidR="00D45DE9" w:rsidRDefault="00D45DE9" w:rsidP="002A7239">
      <w:pPr>
        <w:suppressLineNumbers/>
        <w:jc w:val="both"/>
        <w:sectPr w:rsidR="00D45DE9" w:rsidSect="00CE07A6">
          <w:type w:val="continuous"/>
          <w:pgSz w:w="16838" w:h="11906" w:orient="landscape" w:code="9"/>
          <w:pgMar w:top="992" w:right="1701" w:bottom="992" w:left="1418" w:header="709" w:footer="437" w:gutter="0"/>
          <w:cols w:space="708"/>
          <w:docGrid w:linePitch="360"/>
        </w:sectPr>
      </w:pPr>
    </w:p>
    <w:p w14:paraId="425E8114" w14:textId="75BEF538" w:rsidR="000B4F0D" w:rsidRPr="00C97B15" w:rsidRDefault="00FE4797" w:rsidP="002A7239">
      <w:pPr>
        <w:pStyle w:val="Heading1"/>
        <w:suppressLineNumbers/>
        <w:jc w:val="both"/>
        <w:rPr>
          <w:rFonts w:asciiTheme="minorHAnsi" w:hAnsiTheme="minorHAnsi" w:cstheme="minorHAnsi"/>
          <w:b/>
          <w:color w:val="E94B58" w:themeColor="accent1"/>
        </w:rPr>
      </w:pPr>
      <w:r w:rsidRPr="00C97B15">
        <w:rPr>
          <w:rFonts w:asciiTheme="minorHAnsi" w:hAnsiTheme="minorHAnsi" w:cstheme="minorHAnsi"/>
          <w:b/>
          <w:color w:val="E94B58" w:themeColor="accent1"/>
        </w:rPr>
        <w:lastRenderedPageBreak/>
        <w:t>Reflection</w:t>
      </w:r>
    </w:p>
    <w:tbl>
      <w:tblPr>
        <w:tblStyle w:val="TableGrid"/>
        <w:tblpPr w:leftFromText="180" w:rightFromText="180" w:vertAnchor="text" w:horzAnchor="margin" w:tblpY="132"/>
        <w:tblW w:w="0" w:type="auto"/>
        <w:tblLook w:val="04A0" w:firstRow="1" w:lastRow="0" w:firstColumn="1" w:lastColumn="0" w:noHBand="0" w:noVBand="1"/>
      </w:tblPr>
      <w:tblGrid>
        <w:gridCol w:w="9912"/>
      </w:tblGrid>
      <w:tr w:rsidR="00485B1E" w14:paraId="588A0EC5" w14:textId="77777777" w:rsidTr="00A277B8">
        <w:tc>
          <w:tcPr>
            <w:tcW w:w="9912" w:type="dxa"/>
          </w:tcPr>
          <w:p w14:paraId="6D2E6FFC" w14:textId="4E379C5A" w:rsidR="00485B1E" w:rsidRDefault="00485B1E" w:rsidP="00A277B8">
            <w:pPr>
              <w:suppressLineNumbers/>
              <w:tabs>
                <w:tab w:val="left" w:pos="1530"/>
              </w:tabs>
              <w:jc w:val="both"/>
              <w:rPr>
                <w:i/>
                <w:iCs/>
              </w:rPr>
            </w:pPr>
            <w:r w:rsidRPr="00F16AD3">
              <w:rPr>
                <w:i/>
                <w:iCs/>
              </w:rPr>
              <w:t>“</w:t>
            </w:r>
            <w:r w:rsidR="009A7C3F" w:rsidRPr="009A7C3F">
              <w:rPr>
                <w:i/>
                <w:iCs/>
              </w:rPr>
              <w:t>Phew! Exhausting isn’t it! Of course there’s infinite variations to all of these elements. The point here is to get beyond the whole ‘teaching is all a bit of an art’ thing… to explore the specific components that build up to create that impression. I find that where teachers are able to isolate specific aspects of their craft to review and refine and then seek to implement them with some real intentional fidelity to what they understand as an effective form of the techniques ..it works. The teaching is better; the learning is more secure. Of course the optimal sequence and blend of techniques is subtle, complex.. fluid. But it’s not magic. A logical approach informed by an understanding of the learning model and group dynamics helps to craft lessons with a flow and responsiveness that allows schema-building to flourish.. not just for the lucky few, but for everyone</w:t>
            </w:r>
            <w:r w:rsidRPr="00B13730">
              <w:rPr>
                <w:i/>
                <w:iCs/>
              </w:rPr>
              <w:t>.</w:t>
            </w:r>
            <w:r>
              <w:rPr>
                <w:i/>
                <w:iCs/>
              </w:rPr>
              <w:t>”</w:t>
            </w:r>
          </w:p>
          <w:p w14:paraId="3836F2C4" w14:textId="77777777" w:rsidR="009A7C3F" w:rsidRPr="009A7C3F" w:rsidRDefault="009A7C3F" w:rsidP="009A7C3F">
            <w:pPr>
              <w:suppressLineNumbers/>
              <w:tabs>
                <w:tab w:val="left" w:pos="1530"/>
              </w:tabs>
              <w:jc w:val="right"/>
              <w:rPr>
                <w:i/>
                <w:iCs/>
              </w:rPr>
            </w:pPr>
            <w:r w:rsidRPr="009A7C3F">
              <w:rPr>
                <w:i/>
                <w:iCs/>
              </w:rPr>
              <w:t>Tom Sherrington (</w:t>
            </w:r>
            <w:proofErr w:type="spellStart"/>
            <w:r w:rsidRPr="009A7C3F">
              <w:rPr>
                <w:i/>
                <w:iCs/>
              </w:rPr>
              <w:t>Teacherhead</w:t>
            </w:r>
            <w:proofErr w:type="spellEnd"/>
            <w:r w:rsidRPr="009A7C3F">
              <w:rPr>
                <w:i/>
                <w:iCs/>
              </w:rPr>
              <w:t>), 2022</w:t>
            </w:r>
          </w:p>
          <w:p w14:paraId="298B1AA6" w14:textId="646B1347" w:rsidR="00485B1E" w:rsidRPr="00E65085" w:rsidRDefault="007530BC" w:rsidP="00A277B8">
            <w:pPr>
              <w:suppressLineNumbers/>
              <w:tabs>
                <w:tab w:val="left" w:pos="1530"/>
              </w:tabs>
              <w:jc w:val="right"/>
              <w:rPr>
                <w:i/>
                <w:iCs/>
              </w:rPr>
            </w:pPr>
            <w:r w:rsidRPr="007530BC">
              <w:rPr>
                <w:i/>
                <w:iCs/>
              </w:rPr>
              <w:t>https://teacherhead.com/2022/09/21/responsive-teaching-in-action-an-idealised-sequence/</w:t>
            </w:r>
          </w:p>
        </w:tc>
      </w:tr>
    </w:tbl>
    <w:p w14:paraId="0602D4DF" w14:textId="77777777" w:rsidR="003C5C9F" w:rsidRPr="003C5C9F" w:rsidRDefault="003C5C9F" w:rsidP="002A7239">
      <w:pPr>
        <w:suppressLineNumbers/>
        <w:jc w:val="both"/>
      </w:pPr>
    </w:p>
    <w:p w14:paraId="4A456FD7" w14:textId="77777777" w:rsidR="001D6E61" w:rsidRPr="001D6E61" w:rsidRDefault="001D6E61" w:rsidP="002A7239">
      <w:pPr>
        <w:suppressLineNumbers/>
        <w:jc w:val="both"/>
      </w:pPr>
      <w:r w:rsidRPr="001D6E61">
        <w:t>Reflect on what you have learnt today/in this section. Consider the following:</w:t>
      </w:r>
    </w:p>
    <w:p w14:paraId="64E0756D" w14:textId="77777777" w:rsidR="001D6E61" w:rsidRPr="001D6E61" w:rsidRDefault="001D6E61" w:rsidP="00D3176C">
      <w:pPr>
        <w:numPr>
          <w:ilvl w:val="0"/>
          <w:numId w:val="14"/>
        </w:numPr>
        <w:suppressLineNumbers/>
        <w:jc w:val="both"/>
      </w:pPr>
      <w:r w:rsidRPr="001D6E61">
        <w:t xml:space="preserve">What impact will this have on your teaching? </w:t>
      </w:r>
    </w:p>
    <w:p w14:paraId="3CF4B568" w14:textId="77777777" w:rsidR="001D6E61" w:rsidRDefault="001D6E61" w:rsidP="00D3176C">
      <w:pPr>
        <w:numPr>
          <w:ilvl w:val="0"/>
          <w:numId w:val="14"/>
        </w:numPr>
        <w:suppressLineNumbers/>
        <w:jc w:val="both"/>
      </w:pPr>
      <w:r w:rsidRPr="001D6E61">
        <w:t>What impact will this have on your pupils?</w:t>
      </w:r>
    </w:p>
    <w:p w14:paraId="2C97A4E1" w14:textId="196606A2" w:rsidR="00FE4797" w:rsidRDefault="001D6E61" w:rsidP="00D3176C">
      <w:pPr>
        <w:numPr>
          <w:ilvl w:val="0"/>
          <w:numId w:val="14"/>
        </w:numPr>
        <w:suppressLineNumbers/>
        <w:jc w:val="both"/>
      </w:pPr>
      <w:r w:rsidRPr="001D6E61">
        <w:t>What is your main takeaway from today’s session?</w:t>
      </w:r>
    </w:p>
    <w:tbl>
      <w:tblPr>
        <w:tblStyle w:val="TableGrid"/>
        <w:tblpPr w:leftFromText="180" w:rightFromText="180" w:vertAnchor="text" w:horzAnchor="margin" w:tblpY="89"/>
        <w:tblW w:w="9869" w:type="dxa"/>
        <w:tblLook w:val="04A0" w:firstRow="1" w:lastRow="0" w:firstColumn="1" w:lastColumn="0" w:noHBand="0" w:noVBand="1"/>
      </w:tblPr>
      <w:tblGrid>
        <w:gridCol w:w="9869"/>
      </w:tblGrid>
      <w:tr w:rsidR="008D0527" w14:paraId="456BE27B" w14:textId="77777777" w:rsidTr="008D0527">
        <w:trPr>
          <w:trHeight w:val="3909"/>
        </w:trPr>
        <w:tc>
          <w:tcPr>
            <w:tcW w:w="9869" w:type="dxa"/>
          </w:tcPr>
          <w:p w14:paraId="058CC962" w14:textId="77777777" w:rsidR="008D0527" w:rsidRDefault="008D0527" w:rsidP="008D0527">
            <w:pPr>
              <w:suppressLineNumbers/>
              <w:jc w:val="both"/>
            </w:pPr>
            <w:r>
              <w:t>Notes:</w:t>
            </w:r>
          </w:p>
          <w:p w14:paraId="05165948" w14:textId="77777777" w:rsidR="008D0527" w:rsidRDefault="008D0527" w:rsidP="008D0527">
            <w:pPr>
              <w:suppressLineNumbers/>
              <w:jc w:val="both"/>
            </w:pPr>
          </w:p>
        </w:tc>
      </w:tr>
    </w:tbl>
    <w:p w14:paraId="6EDA2BD3" w14:textId="77777777" w:rsidR="008D0527" w:rsidRDefault="008D0527" w:rsidP="002A7239">
      <w:pPr>
        <w:suppressLineNumbers/>
        <w:jc w:val="both"/>
      </w:pPr>
    </w:p>
    <w:p w14:paraId="345EA4D8" w14:textId="1409C7F8" w:rsidR="003C5C9F" w:rsidRDefault="008D0527" w:rsidP="002A7239">
      <w:pPr>
        <w:suppressLineNumbers/>
        <w:jc w:val="both"/>
      </w:pPr>
      <w:r>
        <w:t>Key takeaways:</w:t>
      </w:r>
    </w:p>
    <w:tbl>
      <w:tblPr>
        <w:tblStyle w:val="TableGrid"/>
        <w:tblpPr w:leftFromText="180" w:rightFromText="180" w:vertAnchor="text" w:horzAnchor="margin" w:tblpY="22"/>
        <w:tblW w:w="9855" w:type="dxa"/>
        <w:tblLook w:val="04A0" w:firstRow="1" w:lastRow="0" w:firstColumn="1" w:lastColumn="0" w:noHBand="0" w:noVBand="1"/>
      </w:tblPr>
      <w:tblGrid>
        <w:gridCol w:w="9855"/>
      </w:tblGrid>
      <w:tr w:rsidR="008D0527" w14:paraId="67B9A0FC" w14:textId="77777777" w:rsidTr="008D0527">
        <w:trPr>
          <w:trHeight w:val="2917"/>
        </w:trPr>
        <w:tc>
          <w:tcPr>
            <w:tcW w:w="9855" w:type="dxa"/>
          </w:tcPr>
          <w:p w14:paraId="3C88D0A8" w14:textId="77777777" w:rsidR="008D0527" w:rsidRDefault="008D0527" w:rsidP="008D0527">
            <w:pPr>
              <w:suppressLineNumbers/>
              <w:jc w:val="both"/>
            </w:pPr>
            <w:r>
              <w:t>Notes:</w:t>
            </w:r>
          </w:p>
        </w:tc>
      </w:tr>
    </w:tbl>
    <w:p w14:paraId="54844B23" w14:textId="2CFA187D" w:rsidR="00C17AAD" w:rsidRPr="00740F5E" w:rsidRDefault="00510E0E" w:rsidP="002A7239">
      <w:pPr>
        <w:pStyle w:val="Heading1"/>
        <w:suppressLineNumbers/>
        <w:jc w:val="both"/>
        <w:rPr>
          <w:b/>
          <w:bCs/>
          <w:sz w:val="28"/>
          <w:szCs w:val="28"/>
        </w:rPr>
      </w:pPr>
      <w:r w:rsidRPr="00740F5E">
        <w:rPr>
          <w:b/>
          <w:color w:val="E94B58" w:themeColor="accent1"/>
          <w:sz w:val="28"/>
          <w:szCs w:val="28"/>
        </w:rPr>
        <w:lastRenderedPageBreak/>
        <w:t>Appendix</w:t>
      </w:r>
      <w:r w:rsidRPr="00740F5E">
        <w:rPr>
          <w:b/>
          <w:bCs/>
          <w:sz w:val="28"/>
          <w:szCs w:val="28"/>
        </w:rPr>
        <w:t xml:space="preserve"> </w:t>
      </w:r>
    </w:p>
    <w:p w14:paraId="4F8A3B1D" w14:textId="398B4C39" w:rsidR="00733296" w:rsidRPr="00560226" w:rsidRDefault="002A70E9" w:rsidP="002A7239">
      <w:pPr>
        <w:suppressLineNumbers/>
        <w:jc w:val="both"/>
        <w:rPr>
          <w:b/>
          <w:bCs/>
        </w:rPr>
      </w:pPr>
      <w:r>
        <w:rPr>
          <w:b/>
          <w:bCs/>
        </w:rPr>
        <w:t xml:space="preserve">Appendix 1: </w:t>
      </w:r>
      <w:r w:rsidR="00733296" w:rsidRPr="00560226">
        <w:rPr>
          <w:b/>
          <w:bCs/>
        </w:rPr>
        <w:t xml:space="preserve">References and further reading from </w:t>
      </w:r>
      <w:proofErr w:type="spellStart"/>
      <w:r w:rsidR="00733296" w:rsidRPr="00560226">
        <w:rPr>
          <w:b/>
          <w:bCs/>
        </w:rPr>
        <w:t>Heitink</w:t>
      </w:r>
      <w:proofErr w:type="spellEnd"/>
      <w:r w:rsidR="00733296" w:rsidRPr="00560226">
        <w:rPr>
          <w:b/>
          <w:bCs/>
        </w:rPr>
        <w:t xml:space="preserve"> et al (2016)</w:t>
      </w:r>
    </w:p>
    <w:p w14:paraId="39860C2B" w14:textId="111690FD" w:rsidR="00733296" w:rsidRPr="00560226" w:rsidRDefault="00733296" w:rsidP="002A7239">
      <w:pPr>
        <w:suppressLineNumbers/>
        <w:jc w:val="both"/>
        <w:rPr>
          <w:b/>
          <w:bCs/>
        </w:rPr>
      </w:pPr>
      <w:r w:rsidRPr="00560226">
        <w:rPr>
          <w:b/>
          <w:bCs/>
        </w:rPr>
        <w:t>Full paper found here:</w:t>
      </w:r>
      <w:r w:rsidR="00560226" w:rsidRPr="00560226">
        <w:rPr>
          <w:b/>
          <w:bCs/>
        </w:rPr>
        <w:t xml:space="preserve"> </w:t>
      </w:r>
      <w:hyperlink r:id="rId19" w:history="1">
        <w:r w:rsidR="00560226" w:rsidRPr="00560226">
          <w:rPr>
            <w:rStyle w:val="Hyperlink"/>
            <w:b/>
            <w:bCs/>
          </w:rPr>
          <w:t>https://doi.org/10.1016/j.edurev.2015.12.002</w:t>
        </w:r>
      </w:hyperlink>
    </w:p>
    <w:p w14:paraId="050A989D" w14:textId="77777777" w:rsidR="00733296" w:rsidRDefault="00733296" w:rsidP="002A7239">
      <w:pPr>
        <w:suppressLineNumbers/>
        <w:jc w:val="both"/>
      </w:pPr>
      <w:r>
        <w:t>1.</w:t>
      </w:r>
      <w:r>
        <w:tab/>
        <w:t xml:space="preserve"> </w:t>
      </w:r>
      <w:proofErr w:type="spellStart"/>
      <w:r>
        <w:t>Aschbacher</w:t>
      </w:r>
      <w:proofErr w:type="spellEnd"/>
      <w:r>
        <w:t xml:space="preserve">, P., &amp; Alonzo, A. (2006). Examining the utility of elementary science notebooks for formative assessment purposes. Educational Assessment, 11, 179e203. http://dx.doi.org/10.1207/s15326977ea1103&amp;4_3. Assessment Reform Group. (1999). Assessment for learning: Beyond the black box. Retrieved from http://www.nuffieldfoundation.org/sites/default/files/files/ beyond_blackbox.pdf. </w:t>
      </w:r>
    </w:p>
    <w:p w14:paraId="028D60AF" w14:textId="77777777" w:rsidR="00733296" w:rsidRDefault="00733296" w:rsidP="002A7239">
      <w:pPr>
        <w:suppressLineNumbers/>
        <w:jc w:val="both"/>
      </w:pPr>
      <w:r>
        <w:t>2.</w:t>
      </w:r>
      <w:r>
        <w:tab/>
        <w:t xml:space="preserve">Baird, J., </w:t>
      </w:r>
      <w:proofErr w:type="spellStart"/>
      <w:r>
        <w:t>Hopfenbeck</w:t>
      </w:r>
      <w:proofErr w:type="spellEnd"/>
      <w:r>
        <w:t>, T. N., Newton, P., Stobart, G., &amp; Steen-</w:t>
      </w:r>
      <w:proofErr w:type="spellStart"/>
      <w:r>
        <w:t>Utheim</w:t>
      </w:r>
      <w:proofErr w:type="spellEnd"/>
      <w:r>
        <w:t xml:space="preserve">, A. T. (2014). State of the field review: Assessment and learning (Case No. 13/4697). Retrieved from the University of Oxford, Norwegian Knowledge Centre for Education website http://goo.gl/r8zTcG. </w:t>
      </w:r>
    </w:p>
    <w:p w14:paraId="04C2BC0C" w14:textId="77777777" w:rsidR="00733296" w:rsidRDefault="00733296" w:rsidP="002A7239">
      <w:pPr>
        <w:suppressLineNumbers/>
        <w:jc w:val="both"/>
      </w:pPr>
      <w:r>
        <w:t>3.</w:t>
      </w:r>
      <w:r>
        <w:tab/>
        <w:t xml:space="preserve">Bennett, R. E. (2011). Formative assessment: a critical review. Assessment in Education: Principles, Policy &amp; Practice, 18, 5e25. http://dx.doi.org/10.1080/ 0969594X.2010.513678. </w:t>
      </w:r>
    </w:p>
    <w:p w14:paraId="3DB4BAC1" w14:textId="77777777" w:rsidR="00733296" w:rsidRDefault="00733296" w:rsidP="002A7239">
      <w:pPr>
        <w:suppressLineNumbers/>
        <w:jc w:val="both"/>
      </w:pPr>
      <w:r>
        <w:t>4.</w:t>
      </w:r>
      <w:r>
        <w:tab/>
      </w:r>
      <w:proofErr w:type="spellStart"/>
      <w:r>
        <w:t>Birenbaum</w:t>
      </w:r>
      <w:proofErr w:type="spellEnd"/>
      <w:r>
        <w:t xml:space="preserve">, M., DeLuca, C., Earl, L., Heritage, M., </w:t>
      </w:r>
      <w:proofErr w:type="spellStart"/>
      <w:r>
        <w:t>Klenowski</w:t>
      </w:r>
      <w:proofErr w:type="spellEnd"/>
      <w:r>
        <w:t xml:space="preserve">, V., Looney, A., et al. (2015). International trends in the implementation of assessment for learning: implications for policy and practice. Policy Futures in Education, 13, 117e140. http://dx.doi.org/10.1177/1478210314566733. </w:t>
      </w:r>
    </w:p>
    <w:p w14:paraId="596D56E5" w14:textId="77777777" w:rsidR="00733296" w:rsidRDefault="00733296" w:rsidP="002A7239">
      <w:pPr>
        <w:suppressLineNumbers/>
        <w:jc w:val="both"/>
      </w:pPr>
      <w:r>
        <w:t>5.</w:t>
      </w:r>
      <w:r>
        <w:tab/>
      </w:r>
      <w:proofErr w:type="spellStart"/>
      <w:r>
        <w:t>Birenbaum</w:t>
      </w:r>
      <w:proofErr w:type="spellEnd"/>
      <w:r>
        <w:t xml:space="preserve">, M., </w:t>
      </w:r>
      <w:proofErr w:type="spellStart"/>
      <w:r>
        <w:t>Kimron</w:t>
      </w:r>
      <w:proofErr w:type="spellEnd"/>
      <w:r>
        <w:t xml:space="preserve">, H., &amp; Shilton, H. (2011). Nested contexts that shape assessment “for” learning: school-based professional learning community and classroom culture. Studies in Educational Evaluation, 37, 35e48. http://dx.doi.org/10.1016/j.stueduc.2011.04.001. </w:t>
      </w:r>
    </w:p>
    <w:p w14:paraId="52AB631C" w14:textId="77777777" w:rsidR="00733296" w:rsidRDefault="00733296" w:rsidP="002A7239">
      <w:pPr>
        <w:suppressLineNumbers/>
        <w:jc w:val="both"/>
      </w:pPr>
      <w:r>
        <w:t>6.</w:t>
      </w:r>
      <w:r>
        <w:tab/>
        <w:t xml:space="preserve">Black, P. (2015). Formative assessment e an optimistic but incomplete vision. Assessment in Education: Principles, Policy &amp; Practice, 22, 161e177. http://dx.doi. org/10.1080/0969594X.2014.999643. </w:t>
      </w:r>
    </w:p>
    <w:p w14:paraId="140613CC" w14:textId="77777777" w:rsidR="00733296" w:rsidRDefault="00733296" w:rsidP="002A7239">
      <w:pPr>
        <w:suppressLineNumbers/>
        <w:jc w:val="both"/>
      </w:pPr>
      <w:r>
        <w:t>7.</w:t>
      </w:r>
      <w:r>
        <w:tab/>
        <w:t>Black, P., McCormick, R., James, M., &amp; Pedder, D. (2006). Learning how to learn and assessment for learning: a theoretical inquiry. Research Papers in Education, 21, 119e132. http://dx.doi.org/10.1080/02671520600615612.</w:t>
      </w:r>
    </w:p>
    <w:p w14:paraId="48323ECB" w14:textId="77777777" w:rsidR="00733296" w:rsidRDefault="00733296" w:rsidP="002A7239">
      <w:pPr>
        <w:suppressLineNumbers/>
        <w:jc w:val="both"/>
      </w:pPr>
      <w:r>
        <w:t>8.</w:t>
      </w:r>
      <w:r>
        <w:tab/>
        <w:t xml:space="preserve">Black, P., &amp; </w:t>
      </w:r>
      <w:proofErr w:type="spellStart"/>
      <w:r>
        <w:t>Wiliam</w:t>
      </w:r>
      <w:proofErr w:type="spellEnd"/>
      <w:r>
        <w:t xml:space="preserve">, D. (1998a). Assessment and classroom learning. Assessment in Education: Principles, Policy &amp; Practice, 5, 7e74. http://dx.doi.org/10.1080/ 0969595980050102. </w:t>
      </w:r>
    </w:p>
    <w:p w14:paraId="4A9FC8BD" w14:textId="77777777" w:rsidR="00733296" w:rsidRDefault="00733296" w:rsidP="002A7239">
      <w:pPr>
        <w:suppressLineNumbers/>
        <w:jc w:val="both"/>
      </w:pPr>
      <w:r>
        <w:t>9.</w:t>
      </w:r>
      <w:r>
        <w:tab/>
        <w:t xml:space="preserve">Black, P., &amp; </w:t>
      </w:r>
      <w:proofErr w:type="spellStart"/>
      <w:r>
        <w:t>Wiliam</w:t>
      </w:r>
      <w:proofErr w:type="spellEnd"/>
      <w:r>
        <w:t xml:space="preserve">, D. (1998b). Inside the black box: raising standards through classroom assessment. Phi Delta </w:t>
      </w:r>
      <w:proofErr w:type="spellStart"/>
      <w:r>
        <w:t>Kappan</w:t>
      </w:r>
      <w:proofErr w:type="spellEnd"/>
      <w:r>
        <w:t xml:space="preserve">, 80(2). </w:t>
      </w:r>
    </w:p>
    <w:p w14:paraId="6EE4D013" w14:textId="77777777" w:rsidR="00733296" w:rsidRDefault="00733296" w:rsidP="002A7239">
      <w:pPr>
        <w:suppressLineNumbers/>
        <w:jc w:val="both"/>
      </w:pPr>
      <w:r>
        <w:t>10.</w:t>
      </w:r>
      <w:r>
        <w:tab/>
      </w:r>
      <w:proofErr w:type="spellStart"/>
      <w:r>
        <w:t>Booher</w:t>
      </w:r>
      <w:proofErr w:type="spellEnd"/>
      <w:r>
        <w:t xml:space="preserve">-Jennings, J. (2005). Below the bubble: “Educational triage” and the Texas accountability system. American Educational Research Journal, 42, 231e268. http://dx.doi.org/10.3102/00028312042002231. </w:t>
      </w:r>
    </w:p>
    <w:p w14:paraId="5B0F6BCD" w14:textId="77777777" w:rsidR="00733296" w:rsidRDefault="00733296" w:rsidP="002A7239">
      <w:pPr>
        <w:suppressLineNumbers/>
        <w:jc w:val="both"/>
      </w:pPr>
      <w:r>
        <w:t>11.</w:t>
      </w:r>
      <w:r>
        <w:tab/>
        <w:t xml:space="preserve">Brookhart, S. B. (2007). Expanding views about formative classroom assessment: a review of the literature. In J. H. McMillan (Ed.), Formative classroom assessment: Theory into practice (pp. 43e62). New York, NY: Teachers College Press. </w:t>
      </w:r>
    </w:p>
    <w:p w14:paraId="79A77DE5" w14:textId="77777777" w:rsidR="00733296" w:rsidRDefault="00733296" w:rsidP="002A7239">
      <w:pPr>
        <w:suppressLineNumbers/>
        <w:jc w:val="both"/>
      </w:pPr>
      <w:r>
        <w:t>12.</w:t>
      </w:r>
      <w:r>
        <w:tab/>
        <w:t xml:space="preserve">Bryant, D. A., &amp; Carless, D. R. (2010). Peer assessment in a test-dominated setting: empowering, boring or facilitating examination preparation? Educational Research for Policy and Practice, 9, 3e15. http://dx.doi.org/10.1007/s10671-009-9077-2. </w:t>
      </w:r>
    </w:p>
    <w:p w14:paraId="2995C602" w14:textId="77777777" w:rsidR="00733296" w:rsidRDefault="00733296" w:rsidP="002A7239">
      <w:pPr>
        <w:suppressLineNumbers/>
        <w:jc w:val="both"/>
      </w:pPr>
      <w:r>
        <w:t>13.</w:t>
      </w:r>
      <w:r>
        <w:tab/>
        <w:t xml:space="preserve">Coburn, S. E. (2003). Rethinking scale: moving beyond numbers to deep and lasting change. Educational Researcher, 32, 3e12. http://dx.doi.org/10.3102/ 0013189X032006003. </w:t>
      </w:r>
    </w:p>
    <w:p w14:paraId="71DA1277" w14:textId="77777777" w:rsidR="00733296" w:rsidRDefault="00733296" w:rsidP="002A7239">
      <w:pPr>
        <w:suppressLineNumbers/>
        <w:jc w:val="both"/>
      </w:pPr>
      <w:r>
        <w:lastRenderedPageBreak/>
        <w:t>14.</w:t>
      </w:r>
      <w:r>
        <w:tab/>
        <w:t xml:space="preserve">Crisp, G. T. (2012). Integrative assessment: reframing assessment practice for current and future learning. Assessment &amp; Evaluation in Higher Education, 37, 33e43. http://dx.doi.org/10.1080/02602938.2010.494234. </w:t>
      </w:r>
    </w:p>
    <w:p w14:paraId="560353F8" w14:textId="77777777" w:rsidR="00733296" w:rsidRDefault="00733296" w:rsidP="002A7239">
      <w:pPr>
        <w:suppressLineNumbers/>
        <w:jc w:val="both"/>
      </w:pPr>
      <w:r>
        <w:t>15.</w:t>
      </w:r>
      <w:r>
        <w:tab/>
        <w:t xml:space="preserve">Elwood, J., &amp; </w:t>
      </w:r>
      <w:proofErr w:type="spellStart"/>
      <w:r>
        <w:t>Klenowski</w:t>
      </w:r>
      <w:proofErr w:type="spellEnd"/>
      <w:r>
        <w:t xml:space="preserve">, V. (2002). Creating communities of shared practice: the challenges of assessment use in learning and teaching. Assessment &amp; Evaluation in Higher Education, 27, 243e256. http://dx.doi.org/10.1080/0260293022013860. </w:t>
      </w:r>
    </w:p>
    <w:p w14:paraId="58B92AEE" w14:textId="77777777" w:rsidR="00733296" w:rsidRDefault="00733296" w:rsidP="002A7239">
      <w:pPr>
        <w:suppressLineNumbers/>
        <w:jc w:val="both"/>
      </w:pPr>
      <w:r>
        <w:t>16.</w:t>
      </w:r>
      <w:r>
        <w:tab/>
        <w:t xml:space="preserve">Feldman, A., &amp; Capobianco, B. M. (2008). Teacher learning of technology enhanced formative assessment. Journal of Science Education and Technology, 17, 82e99. http://dx.doi.org/10.1007/s10956-007-9084-0. </w:t>
      </w:r>
    </w:p>
    <w:p w14:paraId="52B0E47F" w14:textId="77777777" w:rsidR="00733296" w:rsidRDefault="00733296" w:rsidP="002A7239">
      <w:pPr>
        <w:suppressLineNumbers/>
        <w:jc w:val="both"/>
      </w:pPr>
      <w:r>
        <w:t>17.</w:t>
      </w:r>
      <w:r>
        <w:tab/>
        <w:t xml:space="preserve">Fletcher, A., &amp; Shaw, G. (2012). How does student-directed assessment affect learning? Using assessment as a learning process. International Journal of Multiple Research Approaches, 6, 245e263. http://dx.doi.org/10.5172/mra.2012.6.3.24510.1037/0022-3514.45.2.357. </w:t>
      </w:r>
    </w:p>
    <w:p w14:paraId="673AB586" w14:textId="77777777" w:rsidR="00733296" w:rsidRDefault="00733296" w:rsidP="002A7239">
      <w:pPr>
        <w:suppressLineNumbers/>
        <w:jc w:val="both"/>
      </w:pPr>
      <w:r>
        <w:t>18.</w:t>
      </w:r>
      <w:r>
        <w:tab/>
        <w:t xml:space="preserve">Fox-Turnbull, W. (2006). The influences of teacher knowledge and authentic formative assessment on student learning in technology education. International Journal of Technology and Design Education, 16, 53e77. http://dx.doi.org/10.1007/s10798-005-2109-1. </w:t>
      </w:r>
    </w:p>
    <w:p w14:paraId="5252CA44" w14:textId="77777777" w:rsidR="00733296" w:rsidRDefault="00733296" w:rsidP="002A7239">
      <w:pPr>
        <w:suppressLineNumbers/>
        <w:jc w:val="both"/>
      </w:pPr>
      <w:r>
        <w:t>19.</w:t>
      </w:r>
      <w:r>
        <w:tab/>
      </w:r>
      <w:proofErr w:type="spellStart"/>
      <w:r>
        <w:t>Furtak</w:t>
      </w:r>
      <w:proofErr w:type="spellEnd"/>
      <w:r>
        <w:t xml:space="preserve">, E. M. (2012). Linking a learning progression for natural selection to teachers' enactment of formative assessment. Journal of Research in Science Teaching, 49, 1181e1210. http://dx.doi.org/10.1002/tea.21054. </w:t>
      </w:r>
    </w:p>
    <w:p w14:paraId="4D2684D2" w14:textId="77777777" w:rsidR="00733296" w:rsidRDefault="00733296" w:rsidP="002A7239">
      <w:pPr>
        <w:suppressLineNumbers/>
        <w:jc w:val="both"/>
      </w:pPr>
      <w:r>
        <w:t>20.</w:t>
      </w:r>
      <w:r>
        <w:tab/>
      </w:r>
      <w:proofErr w:type="spellStart"/>
      <w:r>
        <w:t>Gamlem</w:t>
      </w:r>
      <w:proofErr w:type="spellEnd"/>
      <w:r>
        <w:t xml:space="preserve">, S. M., &amp; Smith, K. (2013). Student perceptions of classroom feedback. Assessment in Education: Principles, Policy and Practice, 20, 150e169. http:// dx.doi.org/10.1080/0969594X.2012.749212. </w:t>
      </w:r>
    </w:p>
    <w:p w14:paraId="59C23844" w14:textId="77777777" w:rsidR="00733296" w:rsidRDefault="00733296" w:rsidP="002A7239">
      <w:pPr>
        <w:suppressLineNumbers/>
        <w:jc w:val="both"/>
      </w:pPr>
      <w:r>
        <w:t>21.</w:t>
      </w:r>
      <w:r>
        <w:tab/>
      </w:r>
      <w:proofErr w:type="spellStart"/>
      <w:r>
        <w:t>Gottheiner</w:t>
      </w:r>
      <w:proofErr w:type="spellEnd"/>
      <w:r>
        <w:t xml:space="preserve">, D. M., &amp; Siegel, M. A. (2012). Experienced middle school science teachers' assessment literacy: investigating knowledge of students' conceptions in genetics and ways to shape instruction. Journal of Science Teacher Education, 23, 531e557. http://dx.doi.org/10.1007/s10972-012-9278-z. </w:t>
      </w:r>
    </w:p>
    <w:p w14:paraId="0AF56997" w14:textId="77777777" w:rsidR="00733296" w:rsidRDefault="00733296" w:rsidP="002A7239">
      <w:pPr>
        <w:suppressLineNumbers/>
        <w:jc w:val="both"/>
      </w:pPr>
      <w:r>
        <w:t>22.</w:t>
      </w:r>
      <w:r>
        <w:tab/>
        <w:t xml:space="preserve">Hargreaves, E. (2005). Assessment for learning? Thinking outside the (black) box. Cambridge Journal of Education, 35, 213e224. http://dx.doi.org/10.1080/ 03057640500146880. </w:t>
      </w:r>
    </w:p>
    <w:p w14:paraId="03E07404" w14:textId="77777777" w:rsidR="00733296" w:rsidRDefault="00733296" w:rsidP="002A7239">
      <w:pPr>
        <w:suppressLineNumbers/>
        <w:jc w:val="both"/>
      </w:pPr>
      <w:r>
        <w:t>23.</w:t>
      </w:r>
      <w:r>
        <w:tab/>
        <w:t xml:space="preserve">Hargreaves, E. (2013). Inquiring into children's experiences of teacher feedback: reconceptualising assessment for learning. Oxford Review of Education, 39, 229e246. http://dx.doi.org/10.1080/03054985.2013.787922. </w:t>
      </w:r>
    </w:p>
    <w:p w14:paraId="54CF6CBB" w14:textId="77777777" w:rsidR="00733296" w:rsidRDefault="00733296" w:rsidP="002A7239">
      <w:pPr>
        <w:suppressLineNumbers/>
        <w:jc w:val="both"/>
      </w:pPr>
      <w:r>
        <w:t>24.</w:t>
      </w:r>
      <w:r>
        <w:tab/>
        <w:t xml:space="preserve">Harris, L. R., &amp; Brown, G. T. L. (2013). Opportunities and obstacles to consider when using peer- and self-assessment to improve student learning: case studies into teachers' implementation. Teaching and Teacher Education, 36, 101e111. http://dx.doi.org/10.1016/j.tate.2013.07.008. </w:t>
      </w:r>
    </w:p>
    <w:p w14:paraId="348B3360" w14:textId="77777777" w:rsidR="00733296" w:rsidRDefault="00733296" w:rsidP="002A7239">
      <w:pPr>
        <w:suppressLineNumbers/>
        <w:jc w:val="both"/>
      </w:pPr>
      <w:r>
        <w:t>25.</w:t>
      </w:r>
      <w:r>
        <w:tab/>
        <w:t xml:space="preserve">Harris, L. R., Brown, G. T. L., &amp; </w:t>
      </w:r>
      <w:proofErr w:type="spellStart"/>
      <w:r>
        <w:t>Harnett</w:t>
      </w:r>
      <w:proofErr w:type="spellEnd"/>
      <w:r>
        <w:t xml:space="preserve">, J. A. (2014). Understanding classroom feedback practices: a study of New Zealand student experiences, perceptions, and emotional responses. Educational Assessment, Evaluation and Accountability, 1e27. http://dx.doi.org/10.1007/s11092-013-9187-5. </w:t>
      </w:r>
    </w:p>
    <w:p w14:paraId="5B3EC3DD" w14:textId="77777777" w:rsidR="00733296" w:rsidRDefault="00733296" w:rsidP="002A7239">
      <w:pPr>
        <w:suppressLineNumbers/>
        <w:jc w:val="both"/>
      </w:pPr>
      <w:r>
        <w:t>26.</w:t>
      </w:r>
      <w:r>
        <w:tab/>
      </w:r>
      <w:proofErr w:type="spellStart"/>
      <w:r>
        <w:t>Havnes</w:t>
      </w:r>
      <w:proofErr w:type="spellEnd"/>
      <w:r>
        <w:t xml:space="preserve">, A., Smith, K., </w:t>
      </w:r>
      <w:proofErr w:type="spellStart"/>
      <w:r>
        <w:t>Dysthe</w:t>
      </w:r>
      <w:proofErr w:type="spellEnd"/>
      <w:r>
        <w:t xml:space="preserve">, O., &amp; </w:t>
      </w:r>
      <w:proofErr w:type="spellStart"/>
      <w:r>
        <w:t>Ludvigsen</w:t>
      </w:r>
      <w:proofErr w:type="spellEnd"/>
      <w:r>
        <w:t xml:space="preserve">, K. (2012). Formative assessment and feedback: making learning visible. Studies in Educational Evaluation, 38, 21e27. http://dx.doi.org/10.1007/s10972-012-9278-z. </w:t>
      </w:r>
    </w:p>
    <w:p w14:paraId="11ECD4E6" w14:textId="77777777" w:rsidR="00733296" w:rsidRDefault="00733296" w:rsidP="002A7239">
      <w:pPr>
        <w:suppressLineNumbers/>
        <w:jc w:val="both"/>
      </w:pPr>
      <w:r>
        <w:t>27.</w:t>
      </w:r>
      <w:r>
        <w:tab/>
        <w:t xml:space="preserve">Hayward, L. (2014). Assessment for learning and the journey towards inclusion. In L. Florian (Ed.), SAGE handbook of special education (2nd ed., pp. 523e535). London, UK: SAGE. </w:t>
      </w:r>
    </w:p>
    <w:p w14:paraId="45B02657" w14:textId="77777777" w:rsidR="00733296" w:rsidRDefault="00733296" w:rsidP="002A7239">
      <w:pPr>
        <w:suppressLineNumbers/>
        <w:jc w:val="both"/>
      </w:pPr>
      <w:r>
        <w:lastRenderedPageBreak/>
        <w:t>28.</w:t>
      </w:r>
      <w:r>
        <w:tab/>
        <w:t xml:space="preserve">Hendriks, M. A., </w:t>
      </w:r>
      <w:proofErr w:type="spellStart"/>
      <w:r>
        <w:t>Scheerens</w:t>
      </w:r>
      <w:proofErr w:type="spellEnd"/>
      <w:r>
        <w:t xml:space="preserve">, J., &amp; </w:t>
      </w:r>
      <w:proofErr w:type="spellStart"/>
      <w:r>
        <w:t>Sleegers</w:t>
      </w:r>
      <w:proofErr w:type="spellEnd"/>
      <w:r>
        <w:t>, P. (2014). Effects of evaluation and assessment on student achievement: a review and meta-analysis. In M. Hendriks (Ed.), The influence of school size, leadership, evaluation, and time on student outcomes (pp. 127e174). Enschede: University of Twente.</w:t>
      </w:r>
    </w:p>
    <w:p w14:paraId="11BBA695" w14:textId="77777777" w:rsidR="00733296" w:rsidRDefault="00733296" w:rsidP="002A7239">
      <w:pPr>
        <w:suppressLineNumbers/>
        <w:jc w:val="both"/>
      </w:pPr>
      <w:r>
        <w:t>29.</w:t>
      </w:r>
      <w:r>
        <w:tab/>
        <w:t xml:space="preserve">Heritage, M. (2010). Formative assessment: Making it happen in the classroom. Thousand Oaks, CA: Corwin Press. </w:t>
      </w:r>
      <w:proofErr w:type="spellStart"/>
      <w:r>
        <w:t>Hopfenbeck</w:t>
      </w:r>
      <w:proofErr w:type="spellEnd"/>
      <w:r>
        <w:t xml:space="preserve">, T. N., &amp; Stobart, G. (2015). Large-scale implementation of assessment for learning. Assessment in Education: Principles, Policy &amp; Practice, 22, 1e2. http://dx.doi.org/10.1080/0969594X.2014.1001566. </w:t>
      </w:r>
    </w:p>
    <w:p w14:paraId="66F266D6" w14:textId="77777777" w:rsidR="00733296" w:rsidRDefault="00733296" w:rsidP="002A7239">
      <w:pPr>
        <w:suppressLineNumbers/>
        <w:jc w:val="both"/>
      </w:pPr>
      <w:r>
        <w:t>30.</w:t>
      </w:r>
      <w:r>
        <w:tab/>
        <w:t xml:space="preserve">James, M., McCormick, R., Black, P., Carmichael, P., Drummond, M.-J., Fox, A., et al. (2007). Improving learning how to learn e Classrooms, schools and networks. Abingdon, UK: Routledge. </w:t>
      </w:r>
    </w:p>
    <w:p w14:paraId="7C600F3B" w14:textId="77777777" w:rsidR="00733296" w:rsidRDefault="00733296" w:rsidP="002A7239">
      <w:pPr>
        <w:suppressLineNumbers/>
        <w:jc w:val="both"/>
      </w:pPr>
      <w:r>
        <w:t>31.</w:t>
      </w:r>
      <w:r>
        <w:tab/>
        <w:t xml:space="preserve">James, M., &amp; Pedder, D. (2006). Beyond method: assessment and learning practices and values. Curriculum Journal, 17, 109e138. http://dx.doi.org/10.1080/ 09585170600792712. </w:t>
      </w:r>
    </w:p>
    <w:p w14:paraId="0C35556E" w14:textId="77777777" w:rsidR="00733296" w:rsidRDefault="00733296" w:rsidP="002A7239">
      <w:pPr>
        <w:suppressLineNumbers/>
        <w:jc w:val="both"/>
      </w:pPr>
      <w:r>
        <w:t>32.</w:t>
      </w:r>
      <w:r>
        <w:tab/>
        <w:t xml:space="preserve">Kay, R., &amp; Knaack, L. (2009). Exploring the use of audience response systems in secondary school science classrooms. Journal of Science Education and Technology, 18, 382e392. http://dx.doi.org/10.1007/s10956-009-9153-7. </w:t>
      </w:r>
    </w:p>
    <w:p w14:paraId="751B0E56" w14:textId="77777777" w:rsidR="00733296" w:rsidRDefault="00733296" w:rsidP="002A7239">
      <w:pPr>
        <w:suppressLineNumbers/>
        <w:jc w:val="both"/>
      </w:pPr>
      <w:r>
        <w:t>33.</w:t>
      </w:r>
      <w:r>
        <w:tab/>
      </w:r>
      <w:proofErr w:type="spellStart"/>
      <w:r>
        <w:t>Klenowski</w:t>
      </w:r>
      <w:proofErr w:type="spellEnd"/>
      <w:r>
        <w:t xml:space="preserve">, V. (2009). Assessment for learning revisited: an Asia-Pacific perspective. Assessment in Education: Principles, Policy &amp; Practice, 16, 263e268. http://dx.doi.org/10.1080/09695940903319646. </w:t>
      </w:r>
    </w:p>
    <w:p w14:paraId="2A01EDFB" w14:textId="77777777" w:rsidR="00733296" w:rsidRDefault="00733296" w:rsidP="002A7239">
      <w:pPr>
        <w:suppressLineNumbers/>
        <w:jc w:val="both"/>
      </w:pPr>
      <w:r>
        <w:t>34.</w:t>
      </w:r>
      <w:r>
        <w:tab/>
        <w:t>Landis, J. R., &amp; Koch, G. G. (1977). The measurement of observer agreement for categorical data. Biometrics, 33, 159e174. http://dx.doi.org/10.2307/2529310.</w:t>
      </w:r>
    </w:p>
    <w:p w14:paraId="27139006" w14:textId="77777777" w:rsidR="00733296" w:rsidRDefault="00733296" w:rsidP="002A7239">
      <w:pPr>
        <w:suppressLineNumbers/>
        <w:jc w:val="both"/>
      </w:pPr>
      <w:r>
        <w:t>35.</w:t>
      </w:r>
      <w:r>
        <w:tab/>
        <w:t xml:space="preserve">Lee, I. (2011). Bringing innovation to EFL writing through a focus on assessment for learning. Innovation in Language Learning and Teaching, 5, 19e33. http:// dx.doi.org/10.1080/17501229.2010.502232. </w:t>
      </w:r>
    </w:p>
    <w:p w14:paraId="348907DA" w14:textId="77777777" w:rsidR="00733296" w:rsidRDefault="00733296" w:rsidP="002A7239">
      <w:pPr>
        <w:suppressLineNumbers/>
        <w:jc w:val="both"/>
      </w:pPr>
      <w:r>
        <w:t>36.</w:t>
      </w:r>
      <w:r>
        <w:tab/>
        <w:t xml:space="preserve">Lee, H., Feldman, A., &amp; Beatty, I. D. (2012). Factors that affect science and mathematics teachers' initial implementation of technology-enhanced formative assessment using a classroom response system. Journal of Science Education and Technology, 21, 523e539. http://dx.doi.org/10.1007/s10956-011-9344-x. </w:t>
      </w:r>
    </w:p>
    <w:p w14:paraId="07FF0F97" w14:textId="77777777" w:rsidR="00733296" w:rsidRDefault="00733296" w:rsidP="002A7239">
      <w:pPr>
        <w:suppressLineNumbers/>
        <w:jc w:val="both"/>
      </w:pPr>
      <w:r>
        <w:t>37.</w:t>
      </w:r>
      <w:r>
        <w:tab/>
        <w:t xml:space="preserve">Lysaght, Z., &amp; O'Leary, M. (2013). An instrument to audit teachers' use of assessment for learning. Irish Educational Studies, 32, 217e232. http://dx.doi.org/10. 1080/03323315.2013.784636. </w:t>
      </w:r>
    </w:p>
    <w:p w14:paraId="5F05BBB7" w14:textId="77777777" w:rsidR="00733296" w:rsidRDefault="00733296" w:rsidP="002A7239">
      <w:pPr>
        <w:suppressLineNumbers/>
        <w:jc w:val="both"/>
      </w:pPr>
      <w:r>
        <w:t>38.</w:t>
      </w:r>
      <w:r>
        <w:tab/>
      </w:r>
      <w:proofErr w:type="spellStart"/>
      <w:r>
        <w:t>Mandinach</w:t>
      </w:r>
      <w:proofErr w:type="spellEnd"/>
      <w:r>
        <w:t xml:space="preserve">, E. B., &amp; Jackson, S. S. (2012). Transforming teaching and learning through data-driven decision making. Thousand Oaks, CA: Corwin. Marshall, B., &amp; Drummond, M. J. (2006). How teachers engage with assessment for learning: lessons from the classroom. Research Papers in Education, 21, 133e149. http://dx.doi.org/10.1080/02671520600615638. </w:t>
      </w:r>
    </w:p>
    <w:p w14:paraId="79FF4D98" w14:textId="77777777" w:rsidR="00733296" w:rsidRDefault="00733296" w:rsidP="002A7239">
      <w:pPr>
        <w:suppressLineNumbers/>
        <w:jc w:val="both"/>
      </w:pPr>
      <w:r>
        <w:t>39.</w:t>
      </w:r>
      <w:r>
        <w:tab/>
        <w:t xml:space="preserve">Newby, L., &amp; Winterbottom, M. (2011). Can research homework provide a vehicle for assessment for learning in science lessons? Educational Review, 63, 275e290. http://dx.doi.org/10.1080/00131911.2011.560247. </w:t>
      </w:r>
    </w:p>
    <w:p w14:paraId="5250B28F" w14:textId="77777777" w:rsidR="00733296" w:rsidRDefault="00733296" w:rsidP="002A7239">
      <w:pPr>
        <w:suppressLineNumbers/>
        <w:jc w:val="both"/>
      </w:pPr>
      <w:r>
        <w:t>40.</w:t>
      </w:r>
      <w:r>
        <w:tab/>
      </w:r>
      <w:proofErr w:type="spellStart"/>
      <w:r>
        <w:t>Ní</w:t>
      </w:r>
      <w:proofErr w:type="spellEnd"/>
      <w:r>
        <w:t xml:space="preserve"> </w:t>
      </w:r>
      <w:proofErr w:type="spellStart"/>
      <w:r>
        <w:t>Chroinín</w:t>
      </w:r>
      <w:proofErr w:type="spellEnd"/>
      <w:r>
        <w:t xml:space="preserve">, D., &amp; Cosgrave, C. (2013). Implementing formative assessment in primary physical education: teacher perspectives and experiences. Physical Education and Sport Pedagogy, 18, 219e233. http://dx.doi.org/10.1080/17408989.2012.666787. </w:t>
      </w:r>
    </w:p>
    <w:p w14:paraId="7CDEF8FA" w14:textId="77777777" w:rsidR="00733296" w:rsidRDefault="00733296" w:rsidP="002A7239">
      <w:pPr>
        <w:suppressLineNumbers/>
        <w:jc w:val="both"/>
      </w:pPr>
      <w:r>
        <w:t>41.</w:t>
      </w:r>
      <w:r>
        <w:tab/>
      </w:r>
      <w:proofErr w:type="spellStart"/>
      <w:r>
        <w:t>Niederhauser</w:t>
      </w:r>
      <w:proofErr w:type="spellEnd"/>
      <w:r>
        <w:t xml:space="preserve">, D. S., &amp; Stoddart, T. (2001). Teachers' instructional perspectives and use of educational software. Teaching and Teacher Education, 17, 15e31. http://dx.doi.org/10.1016/S0742-051X(00)00036-6. </w:t>
      </w:r>
    </w:p>
    <w:p w14:paraId="110297A4" w14:textId="77777777" w:rsidR="00733296" w:rsidRDefault="00733296" w:rsidP="002A7239">
      <w:pPr>
        <w:suppressLineNumbers/>
        <w:jc w:val="both"/>
      </w:pPr>
      <w:r>
        <w:lastRenderedPageBreak/>
        <w:t>42.</w:t>
      </w:r>
      <w:r>
        <w:tab/>
        <w:t xml:space="preserve">O'Loughlin, J., </w:t>
      </w:r>
      <w:proofErr w:type="spellStart"/>
      <w:r>
        <w:t>Ní</w:t>
      </w:r>
      <w:proofErr w:type="spellEnd"/>
      <w:r>
        <w:t xml:space="preserve"> </w:t>
      </w:r>
      <w:proofErr w:type="spellStart"/>
      <w:r>
        <w:t>Chroinín</w:t>
      </w:r>
      <w:proofErr w:type="spellEnd"/>
      <w:r>
        <w:t xml:space="preserve">, D., &amp; O'Grady, D. (2013). Digital video: the impact on children's learning experiences in primary physical education. European Physical Education Review, 19, 165e182. http://dx.doi.org/10.1177/1356336x13486050. </w:t>
      </w:r>
    </w:p>
    <w:p w14:paraId="2B803C21" w14:textId="77777777" w:rsidR="00733296" w:rsidRDefault="00733296" w:rsidP="002A7239">
      <w:pPr>
        <w:suppressLineNumbers/>
        <w:jc w:val="both"/>
      </w:pPr>
      <w:r>
        <w:t>43.</w:t>
      </w:r>
      <w:r>
        <w:tab/>
        <w:t xml:space="preserve">Pedder, D., &amp; James, M. (2012). Professional learning as a condition for assessment for learning. In J. Gardner (Ed.), Assessment and learning (2nd ed., pp. 33e48). London: Sage. </w:t>
      </w:r>
    </w:p>
    <w:p w14:paraId="718F97C0" w14:textId="77777777" w:rsidR="00733296" w:rsidRDefault="00733296" w:rsidP="002A7239">
      <w:pPr>
        <w:suppressLineNumbers/>
        <w:jc w:val="both"/>
      </w:pPr>
      <w:r>
        <w:t>44.</w:t>
      </w:r>
      <w:r>
        <w:tab/>
        <w:t xml:space="preserve">Penuel, W. R., </w:t>
      </w:r>
      <w:proofErr w:type="spellStart"/>
      <w:r>
        <w:t>Boscardin</w:t>
      </w:r>
      <w:proofErr w:type="spellEnd"/>
      <w:r>
        <w:t xml:space="preserve">, C. K., </w:t>
      </w:r>
      <w:proofErr w:type="spellStart"/>
      <w:r>
        <w:t>Masyn</w:t>
      </w:r>
      <w:proofErr w:type="spellEnd"/>
      <w:r>
        <w:t xml:space="preserve">, K., &amp; Crawford, V. M. (2007). Teaching with student response systems in elementary and secondary education settings: a survey study. Educational Technology Research and Development, 55, 315e346. http://dx.doi.org/10.1007/s11423-006-9023-4. </w:t>
      </w:r>
    </w:p>
    <w:p w14:paraId="2CBD91D1" w14:textId="77777777" w:rsidR="00733296" w:rsidRDefault="00733296" w:rsidP="002A7239">
      <w:pPr>
        <w:suppressLineNumbers/>
        <w:jc w:val="both"/>
      </w:pPr>
      <w:r>
        <w:t>45.</w:t>
      </w:r>
      <w:r>
        <w:tab/>
      </w:r>
      <w:proofErr w:type="spellStart"/>
      <w:r>
        <w:t>Petticrew</w:t>
      </w:r>
      <w:proofErr w:type="spellEnd"/>
      <w:r>
        <w:t xml:space="preserve">, M., &amp; Roberts, H. (2006). Systematic reviews in the social sciences: A practical guide. Oxford, UK: Blackwell. </w:t>
      </w:r>
    </w:p>
    <w:p w14:paraId="7F8FDC82" w14:textId="77777777" w:rsidR="00733296" w:rsidRDefault="00733296" w:rsidP="002A7239">
      <w:pPr>
        <w:suppressLineNumbers/>
        <w:jc w:val="both"/>
      </w:pPr>
      <w:r>
        <w:t>46.</w:t>
      </w:r>
      <w:r>
        <w:tab/>
        <w:t xml:space="preserve">Phelan, J. C., Choi, K., Niemi, D., </w:t>
      </w:r>
      <w:proofErr w:type="spellStart"/>
      <w:r>
        <w:t>Vendlinski</w:t>
      </w:r>
      <w:proofErr w:type="spellEnd"/>
      <w:r>
        <w:t xml:space="preserve">, T. P., Baker, E. L., &amp; Herman, J. (2012). The effects of POWERSOURCE © assessments on middle-school students' math performance. Assessment in Education: Principles, Policy and Practice, 19, 211e230. http://dx.doi.org/10.1080/0969594X.2010.532769. </w:t>
      </w:r>
    </w:p>
    <w:p w14:paraId="4D0B6268" w14:textId="77777777" w:rsidR="00733296" w:rsidRDefault="00733296" w:rsidP="002A7239">
      <w:pPr>
        <w:suppressLineNumbers/>
        <w:jc w:val="both"/>
      </w:pPr>
      <w:r>
        <w:t>47.</w:t>
      </w:r>
      <w:r>
        <w:tab/>
      </w:r>
      <w:proofErr w:type="spellStart"/>
      <w:r>
        <w:t>Rakoczy</w:t>
      </w:r>
      <w:proofErr w:type="spellEnd"/>
      <w:r>
        <w:t xml:space="preserve">, K., </w:t>
      </w:r>
      <w:proofErr w:type="spellStart"/>
      <w:r>
        <w:t>Klieme</w:t>
      </w:r>
      <w:proofErr w:type="spellEnd"/>
      <w:r>
        <w:t xml:space="preserve">, E., </w:t>
      </w:r>
      <w:proofErr w:type="spellStart"/>
      <w:r>
        <w:t>Bürgermeister</w:t>
      </w:r>
      <w:proofErr w:type="spellEnd"/>
      <w:r>
        <w:t xml:space="preserve">, A., &amp; Harks, B. (2008). The interplay between student evaluation and instruction: grading and feedback in mathematics classrooms. Journal of Psychology, 216, 111e124. http://dx.doi.org/10.1027/0044-3409.216.2.111. </w:t>
      </w:r>
    </w:p>
    <w:p w14:paraId="48CB214C" w14:textId="77777777" w:rsidR="00733296" w:rsidRDefault="00733296" w:rsidP="002A7239">
      <w:pPr>
        <w:suppressLineNumbers/>
        <w:jc w:val="both"/>
      </w:pPr>
      <w:r>
        <w:t>48.</w:t>
      </w:r>
      <w:r>
        <w:tab/>
      </w:r>
      <w:proofErr w:type="spellStart"/>
      <w:r>
        <w:t>Riggan</w:t>
      </w:r>
      <w:proofErr w:type="spellEnd"/>
      <w:r>
        <w:t xml:space="preserve">, M., &amp; </w:t>
      </w:r>
      <w:proofErr w:type="spellStart"/>
      <w:r>
        <w:t>Olah</w:t>
      </w:r>
      <w:proofErr w:type="spellEnd"/>
      <w:r>
        <w:t xml:space="preserve">, L. N. (2011). Locating interim assessments within teachers' assessment practice. Educational Assessment, 16, 1e14. http://dx.doi.org/10. 1080/10627197.2011.551085. </w:t>
      </w:r>
    </w:p>
    <w:p w14:paraId="33C94191" w14:textId="77777777" w:rsidR="00733296" w:rsidRDefault="00733296" w:rsidP="002A7239">
      <w:pPr>
        <w:suppressLineNumbers/>
        <w:jc w:val="both"/>
      </w:pPr>
      <w:r>
        <w:t>49.</w:t>
      </w:r>
      <w:r>
        <w:tab/>
        <w:t xml:space="preserve">Ruiz-Primo, M. A., &amp; </w:t>
      </w:r>
      <w:proofErr w:type="spellStart"/>
      <w:r>
        <w:t>Furtak</w:t>
      </w:r>
      <w:proofErr w:type="spellEnd"/>
      <w:r>
        <w:t xml:space="preserve">, E. M. (2006). Informal formative assessment and scientific inquiry: exploring teachers' practices and student learning. Educational Assessment, 11, 237e263. http://dx.doi.org/10.1080/10627197.2006.9652991. </w:t>
      </w:r>
    </w:p>
    <w:p w14:paraId="4AE5332A" w14:textId="77777777" w:rsidR="00733296" w:rsidRDefault="00733296" w:rsidP="002A7239">
      <w:pPr>
        <w:suppressLineNumbers/>
        <w:jc w:val="both"/>
      </w:pPr>
      <w:r>
        <w:t>50.</w:t>
      </w:r>
      <w:r>
        <w:tab/>
      </w:r>
      <w:proofErr w:type="spellStart"/>
      <w:r>
        <w:t>Sach</w:t>
      </w:r>
      <w:proofErr w:type="spellEnd"/>
      <w:r>
        <w:t xml:space="preserve">, E. (2013). An exploration of teachers' narratives: what are the facilitators and constraints which promote or inhibit ‘good’ formative assessment practices in schools? Education, 3e13: International Journal of Primary, Elementary and Early Years Education, 43, 322e335. http://dx.doi.org/10.1080/ 03004279.2013.813956. </w:t>
      </w:r>
    </w:p>
    <w:p w14:paraId="55E8A3C7" w14:textId="77777777" w:rsidR="00733296" w:rsidRDefault="00733296" w:rsidP="002A7239">
      <w:pPr>
        <w:suppressLineNumbers/>
        <w:jc w:val="both"/>
      </w:pPr>
      <w:r>
        <w:t>51.</w:t>
      </w:r>
      <w:r>
        <w:tab/>
        <w:t xml:space="preserve">Sadler, D. R. (1989). Formative assessment and the design of instructional systems. Instructional Science, 18, 119e144. http://dx.doi.org/10.1007/BF00117714. </w:t>
      </w:r>
    </w:p>
    <w:p w14:paraId="58DFFB1C" w14:textId="77777777" w:rsidR="00733296" w:rsidRDefault="00733296" w:rsidP="002A7239">
      <w:pPr>
        <w:suppressLineNumbers/>
        <w:jc w:val="both"/>
      </w:pPr>
      <w:r>
        <w:t>52.</w:t>
      </w:r>
      <w:r>
        <w:tab/>
      </w:r>
      <w:proofErr w:type="spellStart"/>
      <w:r>
        <w:t>Schildkamp</w:t>
      </w:r>
      <w:proofErr w:type="spellEnd"/>
      <w:r>
        <w:t xml:space="preserve">, K., &amp; Kuiper, W. (2010). Data-informed curriculum reform: which data, what purposes, and promoting and hindering factors. Teaching and Teacher Education, 26, 482e496. http://dx.doi.org/10.1016/j.tate.2009.06.007. </w:t>
      </w:r>
    </w:p>
    <w:p w14:paraId="23B137A4" w14:textId="77777777" w:rsidR="00733296" w:rsidRDefault="00733296" w:rsidP="002A7239">
      <w:pPr>
        <w:suppressLineNumbers/>
        <w:jc w:val="both"/>
      </w:pPr>
      <w:r>
        <w:t>53.</w:t>
      </w:r>
      <w:r>
        <w:tab/>
        <w:t xml:space="preserve">Stobart, G. (2008). Testing times: The uses and abuses of assessment. Abingdon, England: Routledge. </w:t>
      </w:r>
    </w:p>
    <w:p w14:paraId="60B05994" w14:textId="77777777" w:rsidR="00733296" w:rsidRDefault="00733296" w:rsidP="002A7239">
      <w:pPr>
        <w:suppressLineNumbers/>
        <w:jc w:val="both"/>
      </w:pPr>
      <w:r>
        <w:t>54.</w:t>
      </w:r>
      <w:r>
        <w:tab/>
      </w:r>
      <w:proofErr w:type="spellStart"/>
      <w:r>
        <w:t>Timmers</w:t>
      </w:r>
      <w:proofErr w:type="spellEnd"/>
      <w:r>
        <w:t xml:space="preserve">, C. F., &amp; </w:t>
      </w:r>
      <w:proofErr w:type="spellStart"/>
      <w:r>
        <w:t>Veldkamp</w:t>
      </w:r>
      <w:proofErr w:type="spellEnd"/>
      <w:r>
        <w:t xml:space="preserve">, B. P. (2011). Attention paid to feedback provided by a computer-based assessment for learning on information literacy. Computers in Education, 56(3), 923e930. http://dx.doi.org/10.1016/j.compedu.2010.11.007. </w:t>
      </w:r>
    </w:p>
    <w:p w14:paraId="68697C26" w14:textId="77777777" w:rsidR="00733296" w:rsidRDefault="00733296" w:rsidP="002A7239">
      <w:pPr>
        <w:suppressLineNumbers/>
        <w:jc w:val="both"/>
      </w:pPr>
      <w:r>
        <w:t>55.</w:t>
      </w:r>
      <w:r>
        <w:tab/>
        <w:t xml:space="preserve">Tunstall, P., &amp; Gipps, C. (1996). Teacher feedback to young children in formative assessment: a typology. British Educational Research Journal, 22, 389e404. http://dx.doi.org/10.1080/0141192960220402. </w:t>
      </w:r>
    </w:p>
    <w:p w14:paraId="31CCA189" w14:textId="77777777" w:rsidR="00733296" w:rsidRDefault="00733296" w:rsidP="002A7239">
      <w:pPr>
        <w:suppressLineNumbers/>
        <w:jc w:val="both"/>
      </w:pPr>
      <w:r>
        <w:t>56.</w:t>
      </w:r>
      <w:r>
        <w:tab/>
        <w:t xml:space="preserve">Van der </w:t>
      </w:r>
      <w:proofErr w:type="spellStart"/>
      <w:r>
        <w:t>Kleij</w:t>
      </w:r>
      <w:proofErr w:type="spellEnd"/>
      <w:r>
        <w:t xml:space="preserve">, F. M., Vermeulen, J. A., </w:t>
      </w:r>
      <w:proofErr w:type="spellStart"/>
      <w:r>
        <w:t>Schildkamp</w:t>
      </w:r>
      <w:proofErr w:type="spellEnd"/>
      <w:r>
        <w:t xml:space="preserve">, K., &amp; Eggen, T. J. H. M. (2015). Integrating data-based decision making, assessment for learning and diagnostic testing in formative assessment. Assessment in Education: Principles, Policy &amp; Practice, 22, 324e343. http://dx.doi.org/10.1080/0969594X.2014. 999024. </w:t>
      </w:r>
    </w:p>
    <w:p w14:paraId="125DD58C" w14:textId="77777777" w:rsidR="00733296" w:rsidRDefault="00733296" w:rsidP="002A7239">
      <w:pPr>
        <w:suppressLineNumbers/>
        <w:jc w:val="both"/>
      </w:pPr>
      <w:r>
        <w:lastRenderedPageBreak/>
        <w:t>57.</w:t>
      </w:r>
      <w:r>
        <w:tab/>
        <w:t xml:space="preserve">William, D., &amp; Thompson, M. (2007). Integrating assessment with instruction: what will it take to make it work? In C. A. Dwyer (Ed.), The future of assessment: Shaping teaching learning (pp. 53e82). Mahwah, NJ: Lawrence Erlbaum Associates. </w:t>
      </w:r>
    </w:p>
    <w:p w14:paraId="34D607FE" w14:textId="77777777" w:rsidR="00733296" w:rsidRDefault="00733296" w:rsidP="002A7239">
      <w:pPr>
        <w:suppressLineNumbers/>
        <w:jc w:val="both"/>
      </w:pPr>
      <w:r>
        <w:t>58.</w:t>
      </w:r>
      <w:r>
        <w:tab/>
        <w:t xml:space="preserve">Wyatt-Smith, C., </w:t>
      </w:r>
      <w:proofErr w:type="spellStart"/>
      <w:r>
        <w:t>Klenowski</w:t>
      </w:r>
      <w:proofErr w:type="spellEnd"/>
      <w:r>
        <w:t xml:space="preserve">, V., &amp; Colbert, P. (2014). Assessment understood as enabling. In C. Wyatt-Smith, V. </w:t>
      </w:r>
      <w:proofErr w:type="spellStart"/>
      <w:r>
        <w:t>Klenowski</w:t>
      </w:r>
      <w:proofErr w:type="spellEnd"/>
      <w:r>
        <w:t xml:space="preserve">, &amp; P. Colbert (Eds.), Designing assessment for quality learning (pp 1e20). Dordrecht, The Netherlands: Springer International. </w:t>
      </w:r>
    </w:p>
    <w:p w14:paraId="3313DE50" w14:textId="33635235" w:rsidR="003C4DE9" w:rsidRDefault="00733296" w:rsidP="002A7239">
      <w:pPr>
        <w:suppressLineNumbers/>
        <w:jc w:val="both"/>
      </w:pPr>
      <w:r>
        <w:t>59.</w:t>
      </w:r>
      <w:r>
        <w:tab/>
        <w:t>Yin, Y., Tomita, M. K., &amp; Shavelson, R. J. (2014). Using formal embedded formative assessments aligned with a short-term learning progression to promote conceptual change and achievement in science. International Journal of Science Education, 36, 531e552. http://dx.doi.org/10.1080/09500693.2013. 787556</w:t>
      </w:r>
    </w:p>
    <w:p w14:paraId="7903C27D" w14:textId="77777777" w:rsidR="00B85ADB" w:rsidRDefault="00B85ADB" w:rsidP="002A7239">
      <w:pPr>
        <w:suppressLineNumbers/>
        <w:jc w:val="both"/>
        <w:rPr>
          <w:b/>
          <w:bCs/>
        </w:rPr>
      </w:pPr>
    </w:p>
    <w:p w14:paraId="302B015B" w14:textId="77777777" w:rsidR="00B85ADB" w:rsidRDefault="00B85ADB" w:rsidP="002A7239">
      <w:pPr>
        <w:suppressLineNumbers/>
        <w:jc w:val="both"/>
        <w:rPr>
          <w:b/>
          <w:bCs/>
        </w:rPr>
      </w:pPr>
    </w:p>
    <w:p w14:paraId="32F37B83" w14:textId="77777777" w:rsidR="00B85ADB" w:rsidRDefault="00B85ADB" w:rsidP="002A7239">
      <w:pPr>
        <w:suppressLineNumbers/>
        <w:jc w:val="both"/>
        <w:rPr>
          <w:b/>
          <w:bCs/>
        </w:rPr>
      </w:pPr>
    </w:p>
    <w:p w14:paraId="4E9FA138" w14:textId="77777777" w:rsidR="00B85ADB" w:rsidRDefault="00B85ADB" w:rsidP="002A7239">
      <w:pPr>
        <w:suppressLineNumbers/>
        <w:jc w:val="both"/>
        <w:rPr>
          <w:b/>
          <w:bCs/>
        </w:rPr>
      </w:pPr>
    </w:p>
    <w:p w14:paraId="50A1642C" w14:textId="77777777" w:rsidR="00B85ADB" w:rsidRDefault="00B85ADB" w:rsidP="002A7239">
      <w:pPr>
        <w:suppressLineNumbers/>
        <w:jc w:val="both"/>
        <w:rPr>
          <w:b/>
          <w:bCs/>
        </w:rPr>
      </w:pPr>
    </w:p>
    <w:p w14:paraId="663A7990" w14:textId="77777777" w:rsidR="00B85ADB" w:rsidRDefault="00B85ADB" w:rsidP="002A7239">
      <w:pPr>
        <w:suppressLineNumbers/>
        <w:jc w:val="both"/>
        <w:rPr>
          <w:b/>
          <w:bCs/>
        </w:rPr>
      </w:pPr>
    </w:p>
    <w:p w14:paraId="4C45BCE3" w14:textId="77777777" w:rsidR="00B85ADB" w:rsidRDefault="00B85ADB" w:rsidP="002A7239">
      <w:pPr>
        <w:suppressLineNumbers/>
        <w:jc w:val="both"/>
        <w:rPr>
          <w:b/>
          <w:bCs/>
        </w:rPr>
      </w:pPr>
    </w:p>
    <w:p w14:paraId="1357BBBC" w14:textId="77777777" w:rsidR="00B85ADB" w:rsidRDefault="00B85ADB" w:rsidP="002A7239">
      <w:pPr>
        <w:suppressLineNumbers/>
        <w:jc w:val="both"/>
        <w:rPr>
          <w:b/>
          <w:bCs/>
        </w:rPr>
      </w:pPr>
    </w:p>
    <w:p w14:paraId="04B50C1B" w14:textId="77777777" w:rsidR="00B85ADB" w:rsidRDefault="00B85ADB" w:rsidP="002A7239">
      <w:pPr>
        <w:suppressLineNumbers/>
        <w:jc w:val="both"/>
        <w:rPr>
          <w:b/>
          <w:bCs/>
        </w:rPr>
      </w:pPr>
    </w:p>
    <w:p w14:paraId="3B25213A" w14:textId="77777777" w:rsidR="00B85ADB" w:rsidRDefault="00B85ADB" w:rsidP="002A7239">
      <w:pPr>
        <w:suppressLineNumbers/>
        <w:jc w:val="both"/>
        <w:rPr>
          <w:b/>
          <w:bCs/>
        </w:rPr>
      </w:pPr>
    </w:p>
    <w:p w14:paraId="1EC8F2E3" w14:textId="77777777" w:rsidR="00B85ADB" w:rsidRDefault="00B85ADB" w:rsidP="002A7239">
      <w:pPr>
        <w:suppressLineNumbers/>
        <w:jc w:val="both"/>
        <w:rPr>
          <w:b/>
          <w:bCs/>
        </w:rPr>
      </w:pPr>
    </w:p>
    <w:p w14:paraId="7EDA6B2F" w14:textId="77777777" w:rsidR="00B85ADB" w:rsidRDefault="00B85ADB" w:rsidP="002A7239">
      <w:pPr>
        <w:suppressLineNumbers/>
        <w:jc w:val="both"/>
        <w:rPr>
          <w:b/>
          <w:bCs/>
        </w:rPr>
      </w:pPr>
    </w:p>
    <w:p w14:paraId="1B3C2F02" w14:textId="77777777" w:rsidR="00B85ADB" w:rsidRDefault="00B85ADB" w:rsidP="002A7239">
      <w:pPr>
        <w:suppressLineNumbers/>
        <w:jc w:val="both"/>
        <w:rPr>
          <w:b/>
          <w:bCs/>
        </w:rPr>
      </w:pPr>
    </w:p>
    <w:p w14:paraId="3F375E43" w14:textId="77777777" w:rsidR="00B85ADB" w:rsidRDefault="00B85ADB" w:rsidP="002A7239">
      <w:pPr>
        <w:suppressLineNumbers/>
        <w:jc w:val="both"/>
        <w:rPr>
          <w:b/>
          <w:bCs/>
        </w:rPr>
      </w:pPr>
    </w:p>
    <w:p w14:paraId="7AB9F3CC" w14:textId="77777777" w:rsidR="00B85ADB" w:rsidRDefault="00B85ADB" w:rsidP="002A7239">
      <w:pPr>
        <w:suppressLineNumbers/>
        <w:jc w:val="both"/>
        <w:rPr>
          <w:b/>
          <w:bCs/>
        </w:rPr>
      </w:pPr>
    </w:p>
    <w:p w14:paraId="61A0F396" w14:textId="77777777" w:rsidR="00B85ADB" w:rsidRDefault="00B85ADB" w:rsidP="002A7239">
      <w:pPr>
        <w:suppressLineNumbers/>
        <w:jc w:val="both"/>
        <w:rPr>
          <w:b/>
          <w:bCs/>
        </w:rPr>
      </w:pPr>
    </w:p>
    <w:p w14:paraId="7EC22B50" w14:textId="77777777" w:rsidR="00B85ADB" w:rsidRDefault="00B85ADB" w:rsidP="002A7239">
      <w:pPr>
        <w:suppressLineNumbers/>
        <w:jc w:val="both"/>
        <w:rPr>
          <w:b/>
          <w:bCs/>
        </w:rPr>
      </w:pPr>
    </w:p>
    <w:p w14:paraId="1D05B8CC" w14:textId="77777777" w:rsidR="00B85ADB" w:rsidRDefault="00B85ADB" w:rsidP="002A7239">
      <w:pPr>
        <w:suppressLineNumbers/>
        <w:jc w:val="both"/>
        <w:rPr>
          <w:b/>
          <w:bCs/>
        </w:rPr>
      </w:pPr>
    </w:p>
    <w:p w14:paraId="34D5A278" w14:textId="77777777" w:rsidR="00B85ADB" w:rsidRDefault="00B85ADB" w:rsidP="002A7239">
      <w:pPr>
        <w:suppressLineNumbers/>
        <w:jc w:val="both"/>
        <w:rPr>
          <w:b/>
          <w:bCs/>
        </w:rPr>
      </w:pPr>
    </w:p>
    <w:p w14:paraId="1A988EC2" w14:textId="77777777" w:rsidR="00B85ADB" w:rsidRDefault="00B85ADB" w:rsidP="002A7239">
      <w:pPr>
        <w:suppressLineNumbers/>
        <w:jc w:val="both"/>
        <w:rPr>
          <w:b/>
          <w:bCs/>
        </w:rPr>
      </w:pPr>
    </w:p>
    <w:p w14:paraId="23B7AB9B" w14:textId="77777777" w:rsidR="00B85ADB" w:rsidRDefault="00B85ADB" w:rsidP="002A7239">
      <w:pPr>
        <w:suppressLineNumbers/>
        <w:jc w:val="both"/>
        <w:rPr>
          <w:b/>
          <w:bCs/>
        </w:rPr>
      </w:pPr>
    </w:p>
    <w:p w14:paraId="0B0D30D1" w14:textId="77777777" w:rsidR="00B85ADB" w:rsidRDefault="00B85ADB" w:rsidP="002A7239">
      <w:pPr>
        <w:suppressLineNumbers/>
        <w:jc w:val="both"/>
        <w:rPr>
          <w:b/>
          <w:bCs/>
        </w:rPr>
      </w:pPr>
    </w:p>
    <w:p w14:paraId="13D41BB8" w14:textId="13CE7D6B" w:rsidR="008C4B97" w:rsidRDefault="008C4B97" w:rsidP="002A7239">
      <w:pPr>
        <w:suppressLineNumbers/>
        <w:jc w:val="both"/>
        <w:rPr>
          <w:b/>
          <w:bCs/>
        </w:rPr>
        <w:sectPr w:rsidR="008C4B97" w:rsidSect="00CE07A6">
          <w:type w:val="continuous"/>
          <w:pgSz w:w="11906" w:h="16838" w:code="9"/>
          <w:pgMar w:top="1701" w:right="992" w:bottom="1418" w:left="992" w:header="709" w:footer="437" w:gutter="0"/>
          <w:cols w:space="708"/>
          <w:docGrid w:linePitch="360"/>
        </w:sectPr>
      </w:pPr>
    </w:p>
    <w:tbl>
      <w:tblPr>
        <w:tblpPr w:leftFromText="180" w:rightFromText="180" w:horzAnchor="page" w:tblpX="955" w:tblpY="-344"/>
        <w:tblW w:w="14949" w:type="dxa"/>
        <w:tblCellMar>
          <w:left w:w="0" w:type="dxa"/>
          <w:right w:w="0" w:type="dxa"/>
        </w:tblCellMar>
        <w:tblLook w:val="04A0" w:firstRow="1" w:lastRow="0" w:firstColumn="1" w:lastColumn="0" w:noHBand="0" w:noVBand="1"/>
      </w:tblPr>
      <w:tblGrid>
        <w:gridCol w:w="1833"/>
        <w:gridCol w:w="4253"/>
        <w:gridCol w:w="8863"/>
      </w:tblGrid>
      <w:tr w:rsidR="525CE853" w14:paraId="56EDE611" w14:textId="77777777" w:rsidTr="525CE853">
        <w:trPr>
          <w:trHeight w:val="40"/>
        </w:trPr>
        <w:tc>
          <w:tcPr>
            <w:tcW w:w="14949"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Mar>
              <w:top w:w="15" w:type="dxa"/>
              <w:left w:w="108" w:type="dxa"/>
              <w:bottom w:w="0" w:type="dxa"/>
              <w:right w:w="108" w:type="dxa"/>
            </w:tcMar>
            <w:hideMark/>
          </w:tcPr>
          <w:p w14:paraId="6252536F" w14:textId="3B4CAE4A" w:rsidR="525CE853" w:rsidRDefault="525CE853" w:rsidP="525CE853">
            <w:pPr>
              <w:jc w:val="both"/>
              <w:rPr>
                <w:b/>
                <w:bCs/>
              </w:rPr>
            </w:pPr>
            <w:r w:rsidRPr="525CE853">
              <w:rPr>
                <w:b/>
                <w:bCs/>
              </w:rPr>
              <w:lastRenderedPageBreak/>
              <w:t>Appendix 2: responsive teaching planning proforma worked example from Ms. Weber’s Y9 Drama lesson</w:t>
            </w:r>
          </w:p>
          <w:p w14:paraId="4C1CFBEA" w14:textId="20AE5E5C" w:rsidR="525CE853" w:rsidRDefault="525CE853" w:rsidP="525CE853">
            <w:pPr>
              <w:rPr>
                <w:b/>
                <w:bCs/>
                <w:color w:val="FFFFFF" w:themeColor="background1"/>
              </w:rPr>
            </w:pPr>
          </w:p>
        </w:tc>
      </w:tr>
      <w:tr w:rsidR="00CA1EFF" w:rsidRPr="0084546D" w14:paraId="2F8317C6" w14:textId="77777777" w:rsidTr="525CE853">
        <w:trPr>
          <w:trHeight w:val="40"/>
        </w:trPr>
        <w:tc>
          <w:tcPr>
            <w:tcW w:w="1833" w:type="dxa"/>
            <w:tcBorders>
              <w:top w:val="single" w:sz="8" w:space="0" w:color="FFFFFF" w:themeColor="background1"/>
              <w:left w:val="single" w:sz="8" w:space="0" w:color="000000"/>
              <w:bottom w:val="single" w:sz="8" w:space="0" w:color="000000"/>
              <w:right w:val="single" w:sz="8" w:space="0" w:color="000000"/>
            </w:tcBorders>
            <w:shd w:val="clear" w:color="auto" w:fill="474C68" w:themeFill="text2"/>
            <w:tcMar>
              <w:top w:w="15" w:type="dxa"/>
              <w:left w:w="108" w:type="dxa"/>
              <w:bottom w:w="0" w:type="dxa"/>
              <w:right w:w="108" w:type="dxa"/>
            </w:tcMar>
            <w:hideMark/>
          </w:tcPr>
          <w:p w14:paraId="564A4ECB" w14:textId="77777777" w:rsidR="00CA1EFF" w:rsidRPr="0084546D" w:rsidRDefault="00CA1EFF" w:rsidP="00A277B8">
            <w:pPr>
              <w:rPr>
                <w:b/>
                <w:bCs/>
                <w:color w:val="FFFFFF" w:themeColor="background1"/>
              </w:rPr>
            </w:pPr>
            <w:r w:rsidRPr="0084546D">
              <w:rPr>
                <w:b/>
                <w:bCs/>
                <w:color w:val="FFFFFF" w:themeColor="background1"/>
              </w:rPr>
              <w:t>Underlying feature</w:t>
            </w:r>
          </w:p>
        </w:tc>
        <w:tc>
          <w:tcPr>
            <w:tcW w:w="4253" w:type="dxa"/>
            <w:tcBorders>
              <w:top w:val="single" w:sz="8" w:space="0" w:color="FFFFFF" w:themeColor="background1"/>
              <w:left w:val="single" w:sz="8" w:space="0" w:color="000000"/>
              <w:bottom w:val="single" w:sz="8" w:space="0" w:color="000000"/>
              <w:right w:val="single" w:sz="8" w:space="0" w:color="000000"/>
            </w:tcBorders>
            <w:shd w:val="clear" w:color="auto" w:fill="474C68" w:themeFill="text2"/>
            <w:tcMar>
              <w:top w:w="15" w:type="dxa"/>
              <w:left w:w="108" w:type="dxa"/>
              <w:bottom w:w="0" w:type="dxa"/>
              <w:right w:w="108" w:type="dxa"/>
            </w:tcMar>
            <w:hideMark/>
          </w:tcPr>
          <w:p w14:paraId="7BBDA266" w14:textId="77777777" w:rsidR="00CA1EFF" w:rsidRPr="0084546D" w:rsidRDefault="00CA1EFF" w:rsidP="00A277B8">
            <w:pPr>
              <w:rPr>
                <w:b/>
                <w:bCs/>
                <w:color w:val="FFFFFF" w:themeColor="background1"/>
              </w:rPr>
            </w:pPr>
            <w:r w:rsidRPr="00FF5212">
              <w:rPr>
                <w:b/>
                <w:bCs/>
                <w:color w:val="FFFFFF" w:themeColor="background1"/>
              </w:rPr>
              <w:t xml:space="preserve">Prompt questions </w:t>
            </w:r>
          </w:p>
        </w:tc>
        <w:tc>
          <w:tcPr>
            <w:tcW w:w="8863" w:type="dxa"/>
            <w:tcBorders>
              <w:top w:val="single" w:sz="8" w:space="0" w:color="FFFFFF" w:themeColor="background1"/>
              <w:left w:val="single" w:sz="8" w:space="0" w:color="000000"/>
              <w:bottom w:val="single" w:sz="8" w:space="0" w:color="000000"/>
              <w:right w:val="single" w:sz="8" w:space="0" w:color="000000"/>
            </w:tcBorders>
            <w:shd w:val="clear" w:color="auto" w:fill="474C68" w:themeFill="text2"/>
          </w:tcPr>
          <w:p w14:paraId="350C2F65" w14:textId="77777777" w:rsidR="00CA1EFF" w:rsidRPr="00FF5212" w:rsidRDefault="00CA1EFF" w:rsidP="00A277B8">
            <w:pPr>
              <w:rPr>
                <w:b/>
                <w:bCs/>
                <w:color w:val="FFFFFF" w:themeColor="background1"/>
              </w:rPr>
            </w:pPr>
            <w:r w:rsidRPr="00FF5212">
              <w:rPr>
                <w:b/>
                <w:bCs/>
                <w:color w:val="FFFFFF" w:themeColor="background1"/>
              </w:rPr>
              <w:t>Planning and notes</w:t>
            </w:r>
            <w:r>
              <w:rPr>
                <w:b/>
                <w:bCs/>
                <w:color w:val="FFFFFF" w:themeColor="background1"/>
              </w:rPr>
              <w:t xml:space="preserve"> (worked example) </w:t>
            </w:r>
          </w:p>
        </w:tc>
      </w:tr>
      <w:tr w:rsidR="00CA1EFF" w:rsidRPr="0084546D" w14:paraId="20D09D85" w14:textId="77777777" w:rsidTr="525CE853">
        <w:trPr>
          <w:trHeight w:val="121"/>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3D7DA" w14:textId="77777777" w:rsidR="00CA1EFF" w:rsidRPr="0084546D" w:rsidRDefault="00CA1EFF" w:rsidP="00A277B8">
            <w:r w:rsidRPr="0084546D">
              <w:rPr>
                <w:b/>
                <w:bCs/>
              </w:rPr>
              <w:t>Set clear learning goals </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ECA6A2" w14:textId="77777777" w:rsidR="00CA1EFF" w:rsidRDefault="525CE853" w:rsidP="00D3176C">
            <w:pPr>
              <w:pStyle w:val="ListParagraph"/>
              <w:numPr>
                <w:ilvl w:val="0"/>
                <w:numId w:val="28"/>
              </w:numPr>
            </w:pPr>
            <w:r>
              <w:t>What is the overarching learning goal?</w:t>
            </w:r>
          </w:p>
          <w:p w14:paraId="3FC13F90" w14:textId="77777777" w:rsidR="00CA1EFF" w:rsidRPr="0084546D" w:rsidRDefault="525CE853" w:rsidP="00D3176C">
            <w:pPr>
              <w:pStyle w:val="ListParagraph"/>
              <w:numPr>
                <w:ilvl w:val="0"/>
                <w:numId w:val="28"/>
              </w:numPr>
            </w:pPr>
            <w:r>
              <w:t>What are the broken-down learning goals that you will focus on in this lesson/learning moment?</w:t>
            </w:r>
          </w:p>
        </w:tc>
        <w:tc>
          <w:tcPr>
            <w:tcW w:w="886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73B03F51" w14:textId="77777777" w:rsidR="00CA1EFF" w:rsidRPr="00EC58F9" w:rsidRDefault="525CE853" w:rsidP="00D3176C">
            <w:pPr>
              <w:pStyle w:val="ListParagraph"/>
              <w:numPr>
                <w:ilvl w:val="0"/>
                <w:numId w:val="30"/>
              </w:numPr>
            </w:pPr>
            <w:r>
              <w:t xml:space="preserve">End of unit assessment is to perform an extract from </w:t>
            </w:r>
            <w:r w:rsidRPr="525CE853">
              <w:rPr>
                <w:i/>
                <w:iCs/>
              </w:rPr>
              <w:t xml:space="preserve">The Crucible </w:t>
            </w:r>
          </w:p>
          <w:p w14:paraId="4B79F59E" w14:textId="77777777" w:rsidR="00CA1EFF" w:rsidRPr="0084546D" w:rsidRDefault="525CE853" w:rsidP="00D3176C">
            <w:pPr>
              <w:pStyle w:val="ListParagraph"/>
              <w:numPr>
                <w:ilvl w:val="0"/>
                <w:numId w:val="30"/>
              </w:numPr>
            </w:pPr>
            <w:r>
              <w:t xml:space="preserve">Using facial expression in their practical work to react to other characters in the scene, to understand the impact of facial expression/reaction to other character on audience engagement and their understanding of wider plot </w:t>
            </w:r>
          </w:p>
        </w:tc>
      </w:tr>
      <w:tr w:rsidR="00CA1EFF" w:rsidRPr="0084546D" w14:paraId="0ABB7D87" w14:textId="77777777" w:rsidTr="525CE853">
        <w:trPr>
          <w:trHeight w:val="105"/>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37B91A" w14:textId="77777777" w:rsidR="00CA1EFF" w:rsidRPr="0084546D" w:rsidRDefault="00CA1EFF" w:rsidP="00A277B8">
            <w:r w:rsidRPr="0084546D">
              <w:t xml:space="preserve">Identify and anticipate potential </w:t>
            </w:r>
            <w:r w:rsidRPr="0084546D">
              <w:rPr>
                <w:b/>
                <w:bCs/>
              </w:rPr>
              <w:t>misconceptions</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C506B8" w14:textId="77777777" w:rsidR="00CA1EFF" w:rsidRDefault="525CE853" w:rsidP="00D3176C">
            <w:pPr>
              <w:pStyle w:val="ListParagraph"/>
              <w:numPr>
                <w:ilvl w:val="0"/>
                <w:numId w:val="28"/>
              </w:numPr>
            </w:pPr>
            <w:r>
              <w:t>What potential misconceptions could occur whilst pupils are working toward this/these learning goals(s)?</w:t>
            </w:r>
          </w:p>
          <w:p w14:paraId="339F8674" w14:textId="77777777" w:rsidR="00CA1EFF" w:rsidRPr="0084546D" w:rsidRDefault="525CE853" w:rsidP="00D3176C">
            <w:pPr>
              <w:pStyle w:val="ListParagraph"/>
              <w:numPr>
                <w:ilvl w:val="0"/>
                <w:numId w:val="28"/>
              </w:numPr>
            </w:pPr>
            <w:r>
              <w:t>What could these misconceptions ‘look like’ in the context of this lesson?</w:t>
            </w:r>
          </w:p>
        </w:tc>
        <w:tc>
          <w:tcPr>
            <w:tcW w:w="886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09F5E02B" w14:textId="77777777" w:rsidR="00CA1EFF" w:rsidRDefault="525CE853" w:rsidP="00D3176C">
            <w:pPr>
              <w:pStyle w:val="ListParagraph"/>
              <w:numPr>
                <w:ilvl w:val="0"/>
                <w:numId w:val="30"/>
              </w:numPr>
            </w:pPr>
            <w:r>
              <w:t xml:space="preserve"> </w:t>
            </w:r>
          </w:p>
          <w:p w14:paraId="38A584CC" w14:textId="77777777" w:rsidR="00CA1EFF" w:rsidRDefault="525CE853" w:rsidP="00D3176C">
            <w:pPr>
              <w:pStyle w:val="ListParagraph"/>
              <w:numPr>
                <w:ilvl w:val="0"/>
                <w:numId w:val="31"/>
              </w:numPr>
              <w:jc w:val="both"/>
            </w:pPr>
            <w:r>
              <w:t>A performer only performs when they have lines.</w:t>
            </w:r>
          </w:p>
          <w:p w14:paraId="40E46245" w14:textId="77777777" w:rsidR="00CA1EFF" w:rsidRDefault="525CE853" w:rsidP="00D3176C">
            <w:pPr>
              <w:pStyle w:val="ListParagraph"/>
              <w:numPr>
                <w:ilvl w:val="0"/>
                <w:numId w:val="31"/>
              </w:numPr>
              <w:jc w:val="both"/>
            </w:pPr>
            <w:r>
              <w:t>A performer only plans how to react to a given moment, without considering how it links to the rest of the play.</w:t>
            </w:r>
          </w:p>
          <w:p w14:paraId="149ADAF1" w14:textId="77777777" w:rsidR="00CA1EFF" w:rsidRDefault="525CE853" w:rsidP="00D3176C">
            <w:pPr>
              <w:pStyle w:val="ListParagraph"/>
              <w:numPr>
                <w:ilvl w:val="0"/>
                <w:numId w:val="30"/>
              </w:numPr>
              <w:jc w:val="both"/>
            </w:pPr>
            <w:r>
              <w:t>Pupils will not react to the lines of other actors in the scene with them, moments in the scene being practiced in this lesson that are vulnerable to this misconception are:</w:t>
            </w:r>
          </w:p>
          <w:p w14:paraId="13CE1C48" w14:textId="77777777" w:rsidR="00CA1EFF" w:rsidRDefault="525CE853" w:rsidP="00D3176C">
            <w:pPr>
              <w:pStyle w:val="ListParagraph"/>
              <w:numPr>
                <w:ilvl w:val="0"/>
                <w:numId w:val="31"/>
              </w:numPr>
            </w:pPr>
            <w:r>
              <w:t>When Reverend Hale implies Elizabeth is a witch</w:t>
            </w:r>
          </w:p>
          <w:p w14:paraId="651FA9A1" w14:textId="77777777" w:rsidR="00CA1EFF" w:rsidRPr="0084546D" w:rsidRDefault="525CE853" w:rsidP="00D3176C">
            <w:pPr>
              <w:pStyle w:val="ListParagraph"/>
              <w:numPr>
                <w:ilvl w:val="0"/>
                <w:numId w:val="31"/>
              </w:numPr>
            </w:pPr>
            <w:r>
              <w:t xml:space="preserve">When Reverend Hale questions Elizabeth’s Christian values/ morality </w:t>
            </w:r>
          </w:p>
        </w:tc>
      </w:tr>
      <w:tr w:rsidR="00CA1EFF" w:rsidRPr="0084546D" w14:paraId="2DADDCCE" w14:textId="77777777" w:rsidTr="525CE853">
        <w:trPr>
          <w:trHeight w:val="105"/>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CB5711" w14:textId="77777777" w:rsidR="00CA1EFF" w:rsidRPr="0084546D" w:rsidRDefault="00CA1EFF" w:rsidP="00A277B8">
            <w:r w:rsidRPr="0084546D">
              <w:rPr>
                <w:b/>
                <w:bCs/>
              </w:rPr>
              <w:t>Plan and use assessment tools</w:t>
            </w:r>
            <w:r w:rsidRPr="0084546D">
              <w:t xml:space="preserve"> that achieves desired purpose  </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D81BC3" w14:textId="77777777" w:rsidR="00CA1EFF" w:rsidRDefault="525CE853" w:rsidP="00D3176C">
            <w:pPr>
              <w:pStyle w:val="ListParagraph"/>
              <w:numPr>
                <w:ilvl w:val="0"/>
                <w:numId w:val="28"/>
              </w:numPr>
            </w:pPr>
            <w:r>
              <w:t xml:space="preserve">What are the best assessment tools to use in this lesson? (e.g. hinge questions, quizzes, observation, verbal questioning, pupil practice, reading written work etc.) </w:t>
            </w:r>
          </w:p>
          <w:p w14:paraId="21ADF9F5" w14:textId="77777777" w:rsidR="00CA1EFF" w:rsidRDefault="00CA1EFF" w:rsidP="00A277B8"/>
          <w:p w14:paraId="2A5AF80F" w14:textId="77777777" w:rsidR="00CA1EFF" w:rsidRDefault="525CE853" w:rsidP="00D3176C">
            <w:pPr>
              <w:pStyle w:val="ListParagraph"/>
              <w:numPr>
                <w:ilvl w:val="0"/>
                <w:numId w:val="28"/>
              </w:numPr>
            </w:pPr>
            <w:r>
              <w:t>What information are you hoping to get from each?</w:t>
            </w:r>
          </w:p>
          <w:p w14:paraId="7EEB18EF" w14:textId="77777777" w:rsidR="00CA1EFF" w:rsidRDefault="00CA1EFF" w:rsidP="00A277B8"/>
          <w:p w14:paraId="1C287F97" w14:textId="77777777" w:rsidR="00CA1EFF" w:rsidRDefault="525CE853" w:rsidP="00D3176C">
            <w:pPr>
              <w:pStyle w:val="ListParagraph"/>
              <w:numPr>
                <w:ilvl w:val="0"/>
                <w:numId w:val="28"/>
              </w:numPr>
            </w:pPr>
            <w:r>
              <w:t>At which moments are best to use each of these assessment tools?</w:t>
            </w:r>
          </w:p>
          <w:p w14:paraId="58B37395" w14:textId="77777777" w:rsidR="00CA1EFF" w:rsidRPr="0084546D" w:rsidRDefault="525CE853" w:rsidP="00D3176C">
            <w:pPr>
              <w:pStyle w:val="ListParagraph"/>
              <w:numPr>
                <w:ilvl w:val="0"/>
                <w:numId w:val="28"/>
              </w:numPr>
            </w:pPr>
            <w:r>
              <w:t>You may want to script questions in this space also.</w:t>
            </w:r>
          </w:p>
        </w:tc>
        <w:tc>
          <w:tcPr>
            <w:tcW w:w="886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77661004" w14:textId="77777777" w:rsidR="00CA1EFF" w:rsidRDefault="525CE853" w:rsidP="525CE853">
            <w:pPr>
              <w:ind w:left="720"/>
              <w:rPr>
                <w:b/>
                <w:bCs/>
              </w:rPr>
            </w:pPr>
            <w:r w:rsidRPr="525CE853">
              <w:rPr>
                <w:b/>
                <w:bCs/>
              </w:rPr>
              <w:t xml:space="preserve">Assessment tool 1: </w:t>
            </w:r>
          </w:p>
          <w:p w14:paraId="21815115" w14:textId="77777777" w:rsidR="00CA1EFF" w:rsidRDefault="525CE853" w:rsidP="00D3176C">
            <w:pPr>
              <w:pStyle w:val="ListParagraph"/>
              <w:numPr>
                <w:ilvl w:val="0"/>
                <w:numId w:val="30"/>
              </w:numPr>
            </w:pPr>
            <w:r>
              <w:t>Short answer quiz</w:t>
            </w:r>
          </w:p>
          <w:p w14:paraId="79104E32" w14:textId="77777777" w:rsidR="00CA1EFF" w:rsidRDefault="525CE853" w:rsidP="00D3176C">
            <w:pPr>
              <w:pStyle w:val="ListParagraph"/>
              <w:numPr>
                <w:ilvl w:val="0"/>
                <w:numId w:val="30"/>
              </w:numPr>
            </w:pPr>
            <w:r>
              <w:t>To know whether prior learning that will be relevant to today’s lesson e.g. historical context of the play has been retained and understood by pupils</w:t>
            </w:r>
          </w:p>
          <w:p w14:paraId="0194BD84" w14:textId="77777777" w:rsidR="00CA1EFF" w:rsidRDefault="525CE853" w:rsidP="00D3176C">
            <w:pPr>
              <w:pStyle w:val="ListParagraph"/>
              <w:numPr>
                <w:ilvl w:val="0"/>
                <w:numId w:val="30"/>
              </w:numPr>
            </w:pPr>
            <w:r>
              <w:t xml:space="preserve"> Start of the lesson </w:t>
            </w:r>
          </w:p>
          <w:p w14:paraId="4237336A" w14:textId="77777777" w:rsidR="00CA1EFF" w:rsidRDefault="525CE853" w:rsidP="525CE853">
            <w:pPr>
              <w:ind w:left="720"/>
              <w:rPr>
                <w:b/>
                <w:bCs/>
              </w:rPr>
            </w:pPr>
            <w:r w:rsidRPr="525CE853">
              <w:rPr>
                <w:b/>
                <w:bCs/>
              </w:rPr>
              <w:t>Assessment tool 2:</w:t>
            </w:r>
          </w:p>
          <w:p w14:paraId="5ABC47C4" w14:textId="77777777" w:rsidR="00CA1EFF" w:rsidRDefault="525CE853" w:rsidP="525CE853">
            <w:pPr>
              <w:ind w:left="720"/>
            </w:pPr>
            <w:r>
              <w:t>5. Observation of pupil practice</w:t>
            </w:r>
          </w:p>
          <w:p w14:paraId="041A22D7" w14:textId="77777777" w:rsidR="00CA1EFF" w:rsidRDefault="525CE853" w:rsidP="525CE853">
            <w:pPr>
              <w:ind w:left="720"/>
            </w:pPr>
            <w:r>
              <w:t>6. Whether pupils are incorporating facial expressions appropriately into their practice</w:t>
            </w:r>
          </w:p>
          <w:p w14:paraId="79B75683" w14:textId="77777777" w:rsidR="00CA1EFF" w:rsidRDefault="525CE853" w:rsidP="525CE853">
            <w:pPr>
              <w:ind w:left="720"/>
            </w:pPr>
            <w:r>
              <w:t>7. during pupil independent practice</w:t>
            </w:r>
          </w:p>
          <w:p w14:paraId="097ED994" w14:textId="77777777" w:rsidR="00CA1EFF" w:rsidRDefault="525CE853" w:rsidP="525CE853">
            <w:pPr>
              <w:ind w:left="720"/>
              <w:rPr>
                <w:b/>
                <w:bCs/>
              </w:rPr>
            </w:pPr>
            <w:r w:rsidRPr="525CE853">
              <w:rPr>
                <w:b/>
                <w:bCs/>
              </w:rPr>
              <w:t>Assessment tool 3:</w:t>
            </w:r>
          </w:p>
          <w:p w14:paraId="626DAB26" w14:textId="77777777" w:rsidR="00CA1EFF" w:rsidRDefault="525CE853" w:rsidP="525CE853">
            <w:pPr>
              <w:ind w:left="720"/>
            </w:pPr>
            <w:r>
              <w:t>5. verbal questioning, cold call, targeted</w:t>
            </w:r>
          </w:p>
          <w:p w14:paraId="244BCD56" w14:textId="77777777" w:rsidR="00CA1EFF" w:rsidRDefault="525CE853" w:rsidP="525CE853">
            <w:pPr>
              <w:ind w:left="720"/>
            </w:pPr>
            <w:r>
              <w:lastRenderedPageBreak/>
              <w:t xml:space="preserve">6. whether pupils understand the role of facial expression on audience understanding and engagement </w:t>
            </w:r>
          </w:p>
          <w:p w14:paraId="0B1131BD" w14:textId="77777777" w:rsidR="00CA1EFF" w:rsidRPr="0084546D" w:rsidRDefault="525CE853" w:rsidP="525CE853">
            <w:pPr>
              <w:ind w:left="720"/>
            </w:pPr>
            <w:r>
              <w:t xml:space="preserve">7. various moments, to expose pupil thinking when they are using the technique in their practice, and to build mental models when unpicking a pupil model of good use of facial expression. </w:t>
            </w:r>
          </w:p>
        </w:tc>
      </w:tr>
      <w:tr w:rsidR="00CA1EFF" w:rsidRPr="0084546D" w14:paraId="0CEBFB6C" w14:textId="77777777" w:rsidTr="525CE853">
        <w:trPr>
          <w:trHeight w:val="105"/>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FC86B5" w14:textId="77777777" w:rsidR="00CA1EFF" w:rsidRPr="0084546D" w:rsidRDefault="00CA1EFF" w:rsidP="00A277B8">
            <w:r w:rsidRPr="0084546D">
              <w:rPr>
                <w:b/>
                <w:bCs/>
              </w:rPr>
              <w:lastRenderedPageBreak/>
              <w:t>Interpret information</w:t>
            </w:r>
            <w:r w:rsidRPr="0084546D">
              <w:t xml:space="preserve"> about student learning in a timely manner   </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C88640" w14:textId="77777777" w:rsidR="00CA1EFF" w:rsidRPr="0084546D" w:rsidRDefault="525CE853" w:rsidP="00D3176C">
            <w:pPr>
              <w:pStyle w:val="ListParagraph"/>
              <w:numPr>
                <w:ilvl w:val="0"/>
                <w:numId w:val="28"/>
              </w:numPr>
            </w:pPr>
            <w:r>
              <w:t>What are you looking for that will tell you pupils know/understand what you need them to?</w:t>
            </w:r>
          </w:p>
        </w:tc>
        <w:tc>
          <w:tcPr>
            <w:tcW w:w="886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5AD31D71" w14:textId="55FC65E2" w:rsidR="00CA1EFF" w:rsidRDefault="525CE853" w:rsidP="525CE853">
            <w:r>
              <w:t xml:space="preserve">        9. </w:t>
            </w:r>
          </w:p>
          <w:p w14:paraId="701D60DF" w14:textId="77777777" w:rsidR="00CA1EFF" w:rsidRDefault="525CE853" w:rsidP="00D3176C">
            <w:pPr>
              <w:pStyle w:val="ListParagraph"/>
              <w:numPr>
                <w:ilvl w:val="0"/>
                <w:numId w:val="32"/>
              </w:numPr>
            </w:pPr>
            <w:r>
              <w:t xml:space="preserve">For pupil playing Elizabeth and other characters (aside from Reverend Hale) to appear shocked and offended by Reverend Hale’s line which implies Elizabeth is a witch </w:t>
            </w:r>
          </w:p>
          <w:p w14:paraId="321A4FA3" w14:textId="77777777" w:rsidR="00CA1EFF" w:rsidRDefault="525CE853" w:rsidP="00D3176C">
            <w:pPr>
              <w:pStyle w:val="ListParagraph"/>
              <w:numPr>
                <w:ilvl w:val="0"/>
                <w:numId w:val="32"/>
              </w:numPr>
            </w:pPr>
            <w:r>
              <w:t>Pupil responses that show appreciation for the consequences of the accusation for Elizabeth at the time of the Salem Witch Trials (the play’s context)</w:t>
            </w:r>
          </w:p>
          <w:p w14:paraId="366DE72C" w14:textId="77777777" w:rsidR="00CA1EFF" w:rsidRDefault="525CE853" w:rsidP="00D3176C">
            <w:pPr>
              <w:pStyle w:val="ListParagraph"/>
              <w:numPr>
                <w:ilvl w:val="0"/>
                <w:numId w:val="32"/>
              </w:numPr>
            </w:pPr>
            <w:r>
              <w:t xml:space="preserve">Pupil responses to link the use of facial expression in the scene to how the audience will feel (e.g. suspense, concern, anticipation) and their understanding of the wider context of the play </w:t>
            </w:r>
          </w:p>
          <w:p w14:paraId="314A5D59" w14:textId="77777777" w:rsidR="00CA1EFF" w:rsidRPr="0084546D" w:rsidRDefault="00CA1EFF" w:rsidP="525CE853">
            <w:pPr>
              <w:ind w:left="720"/>
            </w:pPr>
          </w:p>
        </w:tc>
      </w:tr>
      <w:tr w:rsidR="00CA1EFF" w:rsidRPr="0084546D" w14:paraId="2515B012" w14:textId="77777777" w:rsidTr="525CE853">
        <w:trPr>
          <w:trHeight w:val="135"/>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1AC7" w14:textId="77777777" w:rsidR="00CA1EFF" w:rsidRPr="0084546D" w:rsidRDefault="00CA1EFF" w:rsidP="00A277B8">
            <w:r w:rsidRPr="0084546D">
              <w:rPr>
                <w:b/>
                <w:bCs/>
              </w:rPr>
              <w:t>Adapt teaching to respond</w:t>
            </w:r>
            <w:r w:rsidRPr="0084546D">
              <w:t xml:space="preserve"> to pupil learning and address gaps/ misconceptions </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251524" w14:textId="77777777" w:rsidR="00CA1EFF" w:rsidRDefault="525CE853" w:rsidP="00D3176C">
            <w:pPr>
              <w:pStyle w:val="ListParagraph"/>
              <w:numPr>
                <w:ilvl w:val="0"/>
                <w:numId w:val="28"/>
              </w:numPr>
            </w:pPr>
            <w:r>
              <w:t>How could you respond in each of the below scenarios? Consider how you can adapt your lesson to ensure the understanding of all pupils is taken into account.</w:t>
            </w:r>
          </w:p>
          <w:p w14:paraId="43A8DF8B" w14:textId="77777777" w:rsidR="00CA1EFF" w:rsidRDefault="525CE853" w:rsidP="00D3176C">
            <w:pPr>
              <w:pStyle w:val="ListParagraph"/>
              <w:numPr>
                <w:ilvl w:val="0"/>
                <w:numId w:val="29"/>
              </w:numPr>
            </w:pPr>
            <w:r>
              <w:t>Nearly all pupils perform well on your formative assessment</w:t>
            </w:r>
          </w:p>
          <w:p w14:paraId="4094ACB1" w14:textId="77777777" w:rsidR="00CA1EFF" w:rsidRDefault="525CE853" w:rsidP="00D3176C">
            <w:pPr>
              <w:pStyle w:val="ListParagraph"/>
              <w:numPr>
                <w:ilvl w:val="0"/>
                <w:numId w:val="29"/>
              </w:numPr>
            </w:pPr>
            <w:r>
              <w:t>Around half of pupils perform well on your formative assessment</w:t>
            </w:r>
          </w:p>
          <w:p w14:paraId="22B1C9EF" w14:textId="77777777" w:rsidR="00CA1EFF" w:rsidRPr="0084546D" w:rsidRDefault="525CE853" w:rsidP="00D3176C">
            <w:pPr>
              <w:pStyle w:val="ListParagraph"/>
              <w:numPr>
                <w:ilvl w:val="0"/>
                <w:numId w:val="29"/>
              </w:numPr>
            </w:pPr>
            <w:r>
              <w:t>Only a few of your pupils perform well on your formative assessment</w:t>
            </w:r>
          </w:p>
        </w:tc>
        <w:tc>
          <w:tcPr>
            <w:tcW w:w="886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199CA22E" w14:textId="77777777" w:rsidR="00CA1EFF" w:rsidRDefault="525CE853" w:rsidP="525CE853">
            <w:pPr>
              <w:ind w:left="720"/>
            </w:pPr>
            <w:r>
              <w:t xml:space="preserve">10. Responses to information from observing pupil practice </w:t>
            </w:r>
          </w:p>
          <w:p w14:paraId="290675B6" w14:textId="4EE4957A" w:rsidR="00CA1EFF" w:rsidRDefault="525CE853" w:rsidP="525CE853">
            <w:pPr>
              <w:pStyle w:val="ListParagraph"/>
              <w:numPr>
                <w:ilvl w:val="1"/>
                <w:numId w:val="1"/>
              </w:numPr>
            </w:pPr>
            <w:r>
              <w:t>To continue to practice with emphasis on the 3 moments in the scene that pupils have identified are best moments for facial expression to have a big impact on audiences</w:t>
            </w:r>
          </w:p>
          <w:p w14:paraId="77DE8707" w14:textId="49B112A0" w:rsidR="00CA1EFF" w:rsidRDefault="525CE853" w:rsidP="525CE853">
            <w:pPr>
              <w:pStyle w:val="ListParagraph"/>
              <w:numPr>
                <w:ilvl w:val="1"/>
                <w:numId w:val="1"/>
              </w:numPr>
            </w:pPr>
            <w:r>
              <w:t>Group by group intervention as teacher circulates room, targeted reminders of where pupils should focus their attention within the scene and the impact of facial expressions at these moments</w:t>
            </w:r>
          </w:p>
          <w:p w14:paraId="2EEF156D" w14:textId="4677A546" w:rsidR="00CA1EFF" w:rsidRPr="0084546D" w:rsidRDefault="525CE853" w:rsidP="525CE853">
            <w:pPr>
              <w:pStyle w:val="ListParagraph"/>
              <w:numPr>
                <w:ilvl w:val="1"/>
                <w:numId w:val="1"/>
              </w:numPr>
            </w:pPr>
            <w:r>
              <w:t xml:space="preserve">Use pupils who have performed well to model this for rest of the group, expose their thinking and unpick with whole class </w:t>
            </w:r>
          </w:p>
        </w:tc>
      </w:tr>
    </w:tbl>
    <w:p w14:paraId="382C1159" w14:textId="6416801A" w:rsidR="00F00274" w:rsidRDefault="00F00274" w:rsidP="002A7239">
      <w:pPr>
        <w:suppressLineNumbers/>
        <w:jc w:val="both"/>
        <w:rPr>
          <w:b/>
          <w:bCs/>
        </w:rPr>
      </w:pPr>
    </w:p>
    <w:p w14:paraId="55E33F44" w14:textId="1F1A4ECA" w:rsidR="525CE853" w:rsidRDefault="525CE853">
      <w:r>
        <w:br w:type="page"/>
      </w:r>
    </w:p>
    <w:p w14:paraId="1DD93B1A" w14:textId="77777777" w:rsidR="00B85ADB" w:rsidRDefault="00B85ADB" w:rsidP="002A7239">
      <w:pPr>
        <w:suppressLineNumbers/>
        <w:jc w:val="both"/>
        <w:rPr>
          <w:b/>
          <w:bCs/>
        </w:rPr>
      </w:pPr>
    </w:p>
    <w:p w14:paraId="5F70A576" w14:textId="1391AF6C" w:rsidR="00B85ADB" w:rsidRPr="00510E0E" w:rsidRDefault="00B85ADB" w:rsidP="002A7239">
      <w:pPr>
        <w:suppressLineNumbers/>
        <w:jc w:val="both"/>
      </w:pPr>
      <w:r>
        <w:rPr>
          <w:b/>
          <w:bCs/>
        </w:rPr>
        <w:t xml:space="preserve">Appendix 3: responsive teaching planning proforma blank </w:t>
      </w:r>
    </w:p>
    <w:tbl>
      <w:tblPr>
        <w:tblpPr w:leftFromText="180" w:rightFromText="180" w:horzAnchor="page" w:tblpX="955" w:tblpY="-344"/>
        <w:tblW w:w="14772" w:type="dxa"/>
        <w:tblCellMar>
          <w:left w:w="0" w:type="dxa"/>
          <w:right w:w="0" w:type="dxa"/>
        </w:tblCellMar>
        <w:tblLook w:val="04A0" w:firstRow="1" w:lastRow="0" w:firstColumn="1" w:lastColumn="0" w:noHBand="0" w:noVBand="1"/>
      </w:tblPr>
      <w:tblGrid>
        <w:gridCol w:w="1810"/>
        <w:gridCol w:w="4763"/>
        <w:gridCol w:w="8199"/>
      </w:tblGrid>
      <w:tr w:rsidR="00CA1EFF" w:rsidRPr="0084546D" w14:paraId="7DF6285B" w14:textId="77777777" w:rsidTr="525CE853">
        <w:trPr>
          <w:trHeight w:val="35"/>
        </w:trPr>
        <w:tc>
          <w:tcPr>
            <w:tcW w:w="1810" w:type="dxa"/>
            <w:tcBorders>
              <w:top w:val="single" w:sz="8" w:space="0" w:color="000000"/>
              <w:left w:val="single" w:sz="8" w:space="0" w:color="000000"/>
              <w:bottom w:val="single" w:sz="8" w:space="0" w:color="000000"/>
              <w:right w:val="single" w:sz="8" w:space="0" w:color="000000"/>
            </w:tcBorders>
            <w:shd w:val="clear" w:color="auto" w:fill="474C68" w:themeFill="text2"/>
            <w:tcMar>
              <w:top w:w="15" w:type="dxa"/>
              <w:left w:w="108" w:type="dxa"/>
              <w:bottom w:w="0" w:type="dxa"/>
              <w:right w:w="108" w:type="dxa"/>
            </w:tcMar>
            <w:hideMark/>
          </w:tcPr>
          <w:p w14:paraId="051BFAAE" w14:textId="77777777" w:rsidR="00CA1EFF" w:rsidRPr="0084546D" w:rsidRDefault="00CA1EFF" w:rsidP="00A277B8">
            <w:pPr>
              <w:rPr>
                <w:b/>
                <w:bCs/>
                <w:color w:val="FFFFFF" w:themeColor="background1"/>
              </w:rPr>
            </w:pPr>
            <w:r w:rsidRPr="0084546D">
              <w:rPr>
                <w:b/>
                <w:bCs/>
                <w:color w:val="FFFFFF" w:themeColor="background1"/>
              </w:rPr>
              <w:lastRenderedPageBreak/>
              <w:t>Underlying feature</w:t>
            </w:r>
          </w:p>
        </w:tc>
        <w:tc>
          <w:tcPr>
            <w:tcW w:w="4763" w:type="dxa"/>
            <w:tcBorders>
              <w:top w:val="single" w:sz="8" w:space="0" w:color="000000"/>
              <w:left w:val="single" w:sz="8" w:space="0" w:color="000000"/>
              <w:bottom w:val="single" w:sz="8" w:space="0" w:color="000000"/>
              <w:right w:val="single" w:sz="8" w:space="0" w:color="000000"/>
            </w:tcBorders>
            <w:shd w:val="clear" w:color="auto" w:fill="474C68" w:themeFill="text2"/>
            <w:tcMar>
              <w:top w:w="15" w:type="dxa"/>
              <w:left w:w="108" w:type="dxa"/>
              <w:bottom w:w="0" w:type="dxa"/>
              <w:right w:w="108" w:type="dxa"/>
            </w:tcMar>
            <w:hideMark/>
          </w:tcPr>
          <w:p w14:paraId="1D6C9BE9" w14:textId="77777777" w:rsidR="00CA1EFF" w:rsidRPr="0084546D" w:rsidRDefault="00CA1EFF" w:rsidP="00A277B8">
            <w:pPr>
              <w:rPr>
                <w:b/>
                <w:bCs/>
                <w:color w:val="FFFFFF" w:themeColor="background1"/>
              </w:rPr>
            </w:pPr>
            <w:r w:rsidRPr="00FF5212">
              <w:rPr>
                <w:b/>
                <w:bCs/>
                <w:color w:val="FFFFFF" w:themeColor="background1"/>
              </w:rPr>
              <w:t xml:space="preserve">Prompt questions </w:t>
            </w:r>
          </w:p>
        </w:tc>
        <w:tc>
          <w:tcPr>
            <w:tcW w:w="8199" w:type="dxa"/>
            <w:tcBorders>
              <w:top w:val="single" w:sz="8" w:space="0" w:color="000000"/>
              <w:left w:val="single" w:sz="8" w:space="0" w:color="000000"/>
              <w:bottom w:val="single" w:sz="8" w:space="0" w:color="000000"/>
              <w:right w:val="single" w:sz="8" w:space="0" w:color="000000"/>
            </w:tcBorders>
            <w:shd w:val="clear" w:color="auto" w:fill="474C68" w:themeFill="text2"/>
          </w:tcPr>
          <w:p w14:paraId="6AA6040C" w14:textId="77777777" w:rsidR="00CA1EFF" w:rsidRPr="00FF5212" w:rsidRDefault="00CA1EFF" w:rsidP="00A277B8">
            <w:pPr>
              <w:rPr>
                <w:b/>
                <w:bCs/>
                <w:color w:val="FFFFFF" w:themeColor="background1"/>
              </w:rPr>
            </w:pPr>
            <w:r w:rsidRPr="00FF5212">
              <w:rPr>
                <w:b/>
                <w:bCs/>
                <w:color w:val="FFFFFF" w:themeColor="background1"/>
              </w:rPr>
              <w:t>Planning and notes</w:t>
            </w:r>
          </w:p>
        </w:tc>
      </w:tr>
      <w:tr w:rsidR="00CA1EFF" w:rsidRPr="0084546D" w14:paraId="6DE55FD0" w14:textId="77777777" w:rsidTr="525CE853">
        <w:trPr>
          <w:trHeight w:val="106"/>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772FC1" w14:textId="77777777" w:rsidR="00CA1EFF" w:rsidRPr="0084546D" w:rsidRDefault="00CA1EFF" w:rsidP="00A277B8">
            <w:r w:rsidRPr="0084546D">
              <w:rPr>
                <w:b/>
                <w:bCs/>
              </w:rPr>
              <w:t>Set clear learning goals </w:t>
            </w:r>
          </w:p>
        </w:tc>
        <w:tc>
          <w:tcPr>
            <w:tcW w:w="4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6FF353" w14:textId="77777777" w:rsidR="00CA1EFF" w:rsidRDefault="00CA1EFF" w:rsidP="00D3176C">
            <w:pPr>
              <w:pStyle w:val="ListParagraph"/>
              <w:numPr>
                <w:ilvl w:val="0"/>
                <w:numId w:val="33"/>
              </w:numPr>
            </w:pPr>
            <w:r>
              <w:t>What is the overarching learning goal?</w:t>
            </w:r>
          </w:p>
          <w:p w14:paraId="7BD6ACC9" w14:textId="77777777" w:rsidR="00CA1EFF" w:rsidRPr="0084546D" w:rsidRDefault="00CA1EFF" w:rsidP="00D3176C">
            <w:pPr>
              <w:pStyle w:val="ListParagraph"/>
              <w:numPr>
                <w:ilvl w:val="0"/>
                <w:numId w:val="33"/>
              </w:numPr>
            </w:pPr>
            <w:r>
              <w:t>What are the broken-down learning goals that you will focus on in this lesson/learning moment?</w:t>
            </w:r>
          </w:p>
        </w:tc>
        <w:tc>
          <w:tcPr>
            <w:tcW w:w="8199" w:type="dxa"/>
            <w:tcBorders>
              <w:top w:val="single" w:sz="8" w:space="0" w:color="000000"/>
              <w:left w:val="single" w:sz="8" w:space="0" w:color="000000"/>
              <w:bottom w:val="single" w:sz="8" w:space="0" w:color="000000"/>
              <w:right w:val="single" w:sz="8" w:space="0" w:color="000000"/>
            </w:tcBorders>
          </w:tcPr>
          <w:p w14:paraId="75AFA1F6" w14:textId="77777777" w:rsidR="00CA1EFF" w:rsidRPr="0084546D" w:rsidRDefault="00CA1EFF" w:rsidP="00A277B8"/>
        </w:tc>
      </w:tr>
      <w:tr w:rsidR="00CA1EFF" w:rsidRPr="0084546D" w14:paraId="12F77882" w14:textId="77777777" w:rsidTr="525CE853">
        <w:trPr>
          <w:trHeight w:val="93"/>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999BBC" w14:textId="77777777" w:rsidR="00CA1EFF" w:rsidRPr="0084546D" w:rsidRDefault="00CA1EFF" w:rsidP="00A277B8">
            <w:r w:rsidRPr="0084546D">
              <w:t xml:space="preserve">Identify and anticipate potential </w:t>
            </w:r>
            <w:r w:rsidRPr="0084546D">
              <w:rPr>
                <w:b/>
                <w:bCs/>
              </w:rPr>
              <w:t>misconceptions</w:t>
            </w:r>
          </w:p>
        </w:tc>
        <w:tc>
          <w:tcPr>
            <w:tcW w:w="4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F847CD" w14:textId="77777777" w:rsidR="00CA1EFF" w:rsidRDefault="00CA1EFF" w:rsidP="00D3176C">
            <w:pPr>
              <w:pStyle w:val="ListParagraph"/>
              <w:numPr>
                <w:ilvl w:val="0"/>
                <w:numId w:val="33"/>
              </w:numPr>
            </w:pPr>
            <w:r>
              <w:t>What potential misconceptions could occur whilst pupils are working toward this/these learning goals(s)?</w:t>
            </w:r>
          </w:p>
          <w:p w14:paraId="7DE74867" w14:textId="77777777" w:rsidR="00CA1EFF" w:rsidRPr="0084546D" w:rsidRDefault="00CA1EFF" w:rsidP="00D3176C">
            <w:pPr>
              <w:pStyle w:val="ListParagraph"/>
              <w:numPr>
                <w:ilvl w:val="0"/>
                <w:numId w:val="33"/>
              </w:numPr>
            </w:pPr>
            <w:r>
              <w:t>What could these misconceptions ‘look like’ in the context of this lesson?</w:t>
            </w:r>
          </w:p>
        </w:tc>
        <w:tc>
          <w:tcPr>
            <w:tcW w:w="8199" w:type="dxa"/>
            <w:tcBorders>
              <w:top w:val="single" w:sz="8" w:space="0" w:color="000000"/>
              <w:left w:val="single" w:sz="8" w:space="0" w:color="000000"/>
              <w:bottom w:val="single" w:sz="8" w:space="0" w:color="000000"/>
              <w:right w:val="single" w:sz="8" w:space="0" w:color="000000"/>
            </w:tcBorders>
          </w:tcPr>
          <w:p w14:paraId="2CD19BD1" w14:textId="77777777" w:rsidR="00CA1EFF" w:rsidRDefault="00CA1EFF" w:rsidP="00A277B8"/>
          <w:p w14:paraId="00537945" w14:textId="77777777" w:rsidR="00CA1EFF" w:rsidRDefault="00CA1EFF" w:rsidP="00A277B8"/>
          <w:p w14:paraId="1D600577" w14:textId="77777777" w:rsidR="00CA1EFF" w:rsidRDefault="00CA1EFF" w:rsidP="00A277B8"/>
          <w:p w14:paraId="07BE5EF5" w14:textId="77777777" w:rsidR="00CA1EFF" w:rsidRDefault="00CA1EFF" w:rsidP="00A277B8"/>
          <w:p w14:paraId="2D4D8BC3" w14:textId="77777777" w:rsidR="00CA1EFF" w:rsidRPr="0084546D" w:rsidRDefault="00CA1EFF" w:rsidP="00A277B8"/>
        </w:tc>
      </w:tr>
      <w:tr w:rsidR="00CA1EFF" w:rsidRPr="0084546D" w14:paraId="4E6E7AA8" w14:textId="77777777" w:rsidTr="525CE853">
        <w:trPr>
          <w:trHeight w:val="93"/>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D6BD56" w14:textId="77777777" w:rsidR="00CA1EFF" w:rsidRPr="0084546D" w:rsidRDefault="00CA1EFF" w:rsidP="00A277B8">
            <w:r w:rsidRPr="0084546D">
              <w:rPr>
                <w:b/>
                <w:bCs/>
              </w:rPr>
              <w:t>Plan and use assessment tools</w:t>
            </w:r>
            <w:r w:rsidRPr="0084546D">
              <w:t xml:space="preserve"> that achieves desired purpose  </w:t>
            </w:r>
          </w:p>
        </w:tc>
        <w:tc>
          <w:tcPr>
            <w:tcW w:w="4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13BFDF" w14:textId="10D068F0" w:rsidR="00CA1EFF" w:rsidRDefault="525CE853" w:rsidP="00D3176C">
            <w:pPr>
              <w:pStyle w:val="ListParagraph"/>
              <w:numPr>
                <w:ilvl w:val="0"/>
                <w:numId w:val="33"/>
              </w:numPr>
            </w:pPr>
            <w:r>
              <w:t xml:space="preserve">What are the best assessment tools to use in this lesson? (e.g. hinge questions, quizzes, observation, verbal questioning, pupil practice, reading written work etc.) </w:t>
            </w:r>
          </w:p>
          <w:p w14:paraId="78876E56" w14:textId="3AB8102C" w:rsidR="00CA1EFF" w:rsidRDefault="525CE853" w:rsidP="00D3176C">
            <w:pPr>
              <w:pStyle w:val="ListParagraph"/>
              <w:numPr>
                <w:ilvl w:val="0"/>
                <w:numId w:val="33"/>
              </w:numPr>
            </w:pPr>
            <w:r>
              <w:t>What information are you hoping to get from each?</w:t>
            </w:r>
          </w:p>
          <w:p w14:paraId="7C3896C8" w14:textId="6726F7AF" w:rsidR="00CA1EFF" w:rsidRDefault="525CE853" w:rsidP="00D3176C">
            <w:pPr>
              <w:pStyle w:val="ListParagraph"/>
              <w:numPr>
                <w:ilvl w:val="0"/>
                <w:numId w:val="33"/>
              </w:numPr>
            </w:pPr>
            <w:r>
              <w:t>At which moments are best to use each of these assessment tools?</w:t>
            </w:r>
          </w:p>
          <w:p w14:paraId="21FD66FA" w14:textId="77777777" w:rsidR="00CA1EFF" w:rsidRPr="0084546D" w:rsidRDefault="00CA1EFF" w:rsidP="00D3176C">
            <w:pPr>
              <w:pStyle w:val="ListParagraph"/>
              <w:numPr>
                <w:ilvl w:val="0"/>
                <w:numId w:val="33"/>
              </w:numPr>
            </w:pPr>
            <w:r>
              <w:t>You may want to script questions in this space also.</w:t>
            </w:r>
          </w:p>
        </w:tc>
        <w:tc>
          <w:tcPr>
            <w:tcW w:w="8199" w:type="dxa"/>
            <w:tcBorders>
              <w:top w:val="single" w:sz="8" w:space="0" w:color="000000"/>
              <w:left w:val="single" w:sz="8" w:space="0" w:color="000000"/>
              <w:bottom w:val="single" w:sz="8" w:space="0" w:color="000000"/>
              <w:right w:val="single" w:sz="8" w:space="0" w:color="000000"/>
            </w:tcBorders>
          </w:tcPr>
          <w:p w14:paraId="11644317" w14:textId="77777777" w:rsidR="00CA1EFF" w:rsidRPr="0084546D" w:rsidRDefault="00CA1EFF" w:rsidP="00A277B8"/>
        </w:tc>
      </w:tr>
      <w:tr w:rsidR="00CA1EFF" w:rsidRPr="0084546D" w14:paraId="59199805" w14:textId="77777777" w:rsidTr="525CE853">
        <w:trPr>
          <w:trHeight w:val="93"/>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646CCC" w14:textId="77777777" w:rsidR="00CA1EFF" w:rsidRPr="0084546D" w:rsidRDefault="00CA1EFF" w:rsidP="00A277B8">
            <w:r w:rsidRPr="0084546D">
              <w:rPr>
                <w:b/>
                <w:bCs/>
              </w:rPr>
              <w:t>Interpret information</w:t>
            </w:r>
            <w:r w:rsidRPr="0084546D">
              <w:t xml:space="preserve"> about student learning in a timely manner   </w:t>
            </w:r>
          </w:p>
        </w:tc>
        <w:tc>
          <w:tcPr>
            <w:tcW w:w="4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AED248" w14:textId="77777777" w:rsidR="00CA1EFF" w:rsidRPr="0084546D" w:rsidRDefault="00CA1EFF" w:rsidP="00D3176C">
            <w:pPr>
              <w:pStyle w:val="ListParagraph"/>
              <w:numPr>
                <w:ilvl w:val="0"/>
                <w:numId w:val="33"/>
              </w:numPr>
            </w:pPr>
            <w:r>
              <w:t>What are you looking for that will tell you pupils know/understand what you need them to?</w:t>
            </w:r>
          </w:p>
        </w:tc>
        <w:tc>
          <w:tcPr>
            <w:tcW w:w="8199" w:type="dxa"/>
            <w:tcBorders>
              <w:top w:val="single" w:sz="8" w:space="0" w:color="000000"/>
              <w:left w:val="single" w:sz="8" w:space="0" w:color="000000"/>
              <w:bottom w:val="single" w:sz="8" w:space="0" w:color="000000"/>
              <w:right w:val="single" w:sz="8" w:space="0" w:color="000000"/>
            </w:tcBorders>
          </w:tcPr>
          <w:p w14:paraId="2FC5FDE2" w14:textId="77777777" w:rsidR="00CA1EFF" w:rsidRDefault="00CA1EFF" w:rsidP="00A277B8"/>
          <w:p w14:paraId="59A985E4" w14:textId="77777777" w:rsidR="00CA1EFF" w:rsidRDefault="00CA1EFF" w:rsidP="00A277B8"/>
          <w:p w14:paraId="57825DE8" w14:textId="77777777" w:rsidR="00CA1EFF" w:rsidRDefault="00CA1EFF" w:rsidP="00A277B8"/>
          <w:p w14:paraId="3F598491" w14:textId="77777777" w:rsidR="00CA1EFF" w:rsidRDefault="00CA1EFF" w:rsidP="00A277B8"/>
          <w:p w14:paraId="6E3096E4" w14:textId="46C0B2C7" w:rsidR="00CA1EFF" w:rsidRPr="0084546D" w:rsidRDefault="00CA1EFF" w:rsidP="525CE853"/>
        </w:tc>
      </w:tr>
      <w:tr w:rsidR="00CA1EFF" w:rsidRPr="0084546D" w14:paraId="199B89B6" w14:textId="77777777" w:rsidTr="525CE853">
        <w:trPr>
          <w:trHeight w:val="119"/>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E9E6EF" w14:textId="77777777" w:rsidR="00CA1EFF" w:rsidRPr="0084546D" w:rsidRDefault="00CA1EFF" w:rsidP="00A277B8">
            <w:r w:rsidRPr="0084546D">
              <w:rPr>
                <w:b/>
                <w:bCs/>
              </w:rPr>
              <w:lastRenderedPageBreak/>
              <w:t>Adapt teaching to respond</w:t>
            </w:r>
            <w:r w:rsidRPr="0084546D">
              <w:t xml:space="preserve"> to pupil learning and address gaps/ misconceptions </w:t>
            </w:r>
          </w:p>
        </w:tc>
        <w:tc>
          <w:tcPr>
            <w:tcW w:w="4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4D46FA" w14:textId="77777777" w:rsidR="00CA1EFF" w:rsidRDefault="00CA1EFF" w:rsidP="00D3176C">
            <w:pPr>
              <w:pStyle w:val="ListParagraph"/>
              <w:numPr>
                <w:ilvl w:val="0"/>
                <w:numId w:val="33"/>
              </w:numPr>
            </w:pPr>
            <w:r>
              <w:t>How could you respond in each of the below scenarios? Consider how you can adapt your lesson to ensure the understanding of all pupils is taken into account.</w:t>
            </w:r>
          </w:p>
          <w:p w14:paraId="64A8AABA" w14:textId="77777777" w:rsidR="00CA1EFF" w:rsidRDefault="00CA1EFF" w:rsidP="00D3176C">
            <w:pPr>
              <w:pStyle w:val="ListParagraph"/>
              <w:numPr>
                <w:ilvl w:val="0"/>
                <w:numId w:val="34"/>
              </w:numPr>
            </w:pPr>
            <w:r>
              <w:t>Nearly all pupils perform well on your formative assessment</w:t>
            </w:r>
          </w:p>
          <w:p w14:paraId="35AA8D78" w14:textId="77777777" w:rsidR="00CA1EFF" w:rsidRDefault="00CA1EFF" w:rsidP="00D3176C">
            <w:pPr>
              <w:pStyle w:val="ListParagraph"/>
              <w:numPr>
                <w:ilvl w:val="0"/>
                <w:numId w:val="34"/>
              </w:numPr>
            </w:pPr>
            <w:r>
              <w:t>Around half of pupils perform well on your formative assessment</w:t>
            </w:r>
          </w:p>
          <w:p w14:paraId="6B01FDA6" w14:textId="77777777" w:rsidR="00CA1EFF" w:rsidRPr="0084546D" w:rsidRDefault="00CA1EFF" w:rsidP="00D3176C">
            <w:pPr>
              <w:pStyle w:val="ListParagraph"/>
              <w:numPr>
                <w:ilvl w:val="0"/>
                <w:numId w:val="34"/>
              </w:numPr>
            </w:pPr>
            <w:r>
              <w:t>Only a few of your pupils perform well on your formative assessment</w:t>
            </w:r>
          </w:p>
        </w:tc>
        <w:tc>
          <w:tcPr>
            <w:tcW w:w="8199" w:type="dxa"/>
            <w:tcBorders>
              <w:top w:val="single" w:sz="8" w:space="0" w:color="000000"/>
              <w:left w:val="single" w:sz="8" w:space="0" w:color="000000"/>
              <w:bottom w:val="single" w:sz="8" w:space="0" w:color="000000"/>
              <w:right w:val="single" w:sz="8" w:space="0" w:color="000000"/>
            </w:tcBorders>
          </w:tcPr>
          <w:p w14:paraId="466CA6F7" w14:textId="77777777" w:rsidR="00CA1EFF" w:rsidRDefault="00CA1EFF" w:rsidP="00A277B8"/>
          <w:p w14:paraId="514E2DAB" w14:textId="77777777" w:rsidR="00CA1EFF" w:rsidRDefault="00CA1EFF" w:rsidP="00A277B8"/>
          <w:p w14:paraId="3F3ACE17" w14:textId="77777777" w:rsidR="00CA1EFF" w:rsidRDefault="00CA1EFF" w:rsidP="00A277B8"/>
          <w:p w14:paraId="4E012172" w14:textId="77777777" w:rsidR="00CA1EFF" w:rsidRDefault="00CA1EFF" w:rsidP="00A277B8"/>
          <w:p w14:paraId="1C6CEB22" w14:textId="77777777" w:rsidR="00CA1EFF" w:rsidRDefault="00CA1EFF" w:rsidP="00A277B8"/>
          <w:p w14:paraId="19852D3A" w14:textId="77777777" w:rsidR="00CA1EFF" w:rsidRDefault="00CA1EFF" w:rsidP="00A277B8"/>
          <w:p w14:paraId="2524D48D" w14:textId="77777777" w:rsidR="00CA1EFF" w:rsidRDefault="00CA1EFF" w:rsidP="00A277B8"/>
          <w:p w14:paraId="10FAEDD5" w14:textId="77777777" w:rsidR="00CA1EFF" w:rsidRDefault="00CA1EFF" w:rsidP="00A277B8"/>
          <w:p w14:paraId="0582B83C" w14:textId="77777777" w:rsidR="00CA1EFF" w:rsidRDefault="00CA1EFF" w:rsidP="00A277B8"/>
          <w:p w14:paraId="02E27D96" w14:textId="77777777" w:rsidR="00CA1EFF" w:rsidRDefault="00CA1EFF" w:rsidP="00A277B8"/>
          <w:p w14:paraId="45F8A847" w14:textId="77777777" w:rsidR="00CA1EFF" w:rsidRDefault="00CA1EFF" w:rsidP="00A277B8"/>
          <w:p w14:paraId="75B0C5A7" w14:textId="237EC87F" w:rsidR="00CA1EFF" w:rsidRPr="0084546D" w:rsidRDefault="00CA1EFF" w:rsidP="525CE853"/>
        </w:tc>
      </w:tr>
    </w:tbl>
    <w:p w14:paraId="7EFED046" w14:textId="77777777" w:rsidR="00CA1EFF" w:rsidRDefault="00CA1EFF" w:rsidP="002A7239">
      <w:pPr>
        <w:suppressLineNumbers/>
        <w:jc w:val="both"/>
        <w:rPr>
          <w:b/>
          <w:bCs/>
          <w:color w:val="E94B58" w:themeColor="accent1"/>
        </w:rPr>
        <w:sectPr w:rsidR="00CA1EFF" w:rsidSect="00CE07A6">
          <w:type w:val="continuous"/>
          <w:pgSz w:w="16838" w:h="11906" w:orient="landscape" w:code="9"/>
          <w:pgMar w:top="992" w:right="1701" w:bottom="992" w:left="1418" w:header="709" w:footer="437" w:gutter="0"/>
          <w:cols w:space="708"/>
          <w:docGrid w:linePitch="360"/>
        </w:sectPr>
      </w:pPr>
    </w:p>
    <w:p w14:paraId="18842F07" w14:textId="6014E9DF" w:rsidR="00C17AAD" w:rsidRPr="00F15C44" w:rsidRDefault="00C17AAD" w:rsidP="002A7239">
      <w:pPr>
        <w:suppressLineNumbers/>
        <w:jc w:val="both"/>
        <w:rPr>
          <w:b/>
          <w:bCs/>
          <w:color w:val="E94B58" w:themeColor="accent1"/>
        </w:rPr>
      </w:pPr>
      <w:r w:rsidRPr="00F15C44">
        <w:rPr>
          <w:b/>
          <w:bCs/>
          <w:color w:val="E94B58" w:themeColor="accent1"/>
        </w:rPr>
        <w:lastRenderedPageBreak/>
        <w:t xml:space="preserve">Bibliography </w:t>
      </w:r>
    </w:p>
    <w:p w14:paraId="0591CE61" w14:textId="28262171" w:rsidR="00D70771" w:rsidRDefault="00D70771" w:rsidP="002A7239">
      <w:pPr>
        <w:suppressLineNumbers/>
        <w:jc w:val="both"/>
      </w:pPr>
      <w:proofErr w:type="spellStart"/>
      <w:r>
        <w:t>Christadoulou</w:t>
      </w:r>
      <w:proofErr w:type="spellEnd"/>
      <w:r>
        <w:t xml:space="preserve">, D. (2017) </w:t>
      </w:r>
      <w:r w:rsidRPr="00D70771">
        <w:rPr>
          <w:i/>
          <w:iCs/>
        </w:rPr>
        <w:t xml:space="preserve">Making Good Progress?: The future of Assessment for Learning. </w:t>
      </w:r>
      <w:r w:rsidR="001A6C3A">
        <w:t>OUP: Oxford</w:t>
      </w:r>
    </w:p>
    <w:p w14:paraId="2AC15BBA" w14:textId="2C98C98D" w:rsidR="00BE1531" w:rsidRPr="00D70771" w:rsidRDefault="00BE1531" w:rsidP="002A7239">
      <w:pPr>
        <w:suppressLineNumbers/>
        <w:jc w:val="both"/>
      </w:pPr>
      <w:r>
        <w:t>Coe, R. (2014) What makes great teaching? Review of the underpinning research. The Sutton Trust.</w:t>
      </w:r>
      <w:r w:rsidR="00C728CD">
        <w:t xml:space="preserve"> </w:t>
      </w:r>
      <w:hyperlink r:id="rId20" w:history="1">
        <w:r w:rsidR="00C728CD">
          <w:rPr>
            <w:rStyle w:val="Hyperlink"/>
          </w:rPr>
          <w:t>What-Makes-Great-Teaching-REPORT.pdf (suttontrust.com)</w:t>
        </w:r>
      </w:hyperlink>
    </w:p>
    <w:p w14:paraId="442F7820" w14:textId="2A3D1D17" w:rsidR="002D1B3A" w:rsidRDefault="002D1B3A" w:rsidP="002A7239">
      <w:pPr>
        <w:suppressLineNumbers/>
        <w:jc w:val="both"/>
        <w:rPr>
          <w:rStyle w:val="Hyperlink"/>
          <w:color w:val="auto"/>
        </w:rPr>
      </w:pPr>
      <w:r w:rsidRPr="00EC7C62">
        <w:t>Department for Education, Early Career Framework, 2019.</w:t>
      </w:r>
      <w:r w:rsidR="00F15C44" w:rsidRPr="00EC7C62">
        <w:t xml:space="preserve"> Accessible here: </w:t>
      </w:r>
      <w:hyperlink r:id="rId21" w:history="1">
        <w:r w:rsidR="00F15C44" w:rsidRPr="00EC7C62">
          <w:rPr>
            <w:rStyle w:val="Hyperlink"/>
            <w:color w:val="auto"/>
          </w:rPr>
          <w:t>https://assets.publishing.service.gov.uk/government/uploads/system/uploads/attachment_data/file/978358/Early-Career_Framework_April_2021.pdf</w:t>
        </w:r>
      </w:hyperlink>
    </w:p>
    <w:p w14:paraId="671CC7E8" w14:textId="79EBA7CD" w:rsidR="003020DD" w:rsidRPr="003020DD" w:rsidRDefault="003020DD" w:rsidP="002A7239">
      <w:pPr>
        <w:suppressLineNumbers/>
        <w:jc w:val="both"/>
        <w:rPr>
          <w:rStyle w:val="Hyperlink"/>
          <w:color w:val="auto"/>
          <w:u w:val="none"/>
        </w:rPr>
      </w:pPr>
      <w:proofErr w:type="spellStart"/>
      <w:r>
        <w:rPr>
          <w:rStyle w:val="Hyperlink"/>
          <w:color w:val="auto"/>
          <w:u w:val="none"/>
        </w:rPr>
        <w:t>Didau</w:t>
      </w:r>
      <w:proofErr w:type="spellEnd"/>
      <w:r>
        <w:rPr>
          <w:rStyle w:val="Hyperlink"/>
          <w:color w:val="auto"/>
          <w:u w:val="none"/>
        </w:rPr>
        <w:t xml:space="preserve">, D. (2012) How effective learning hinges on good questioning [blog]. </w:t>
      </w:r>
      <w:hyperlink r:id="rId22" w:history="1">
        <w:r w:rsidRPr="003020DD">
          <w:rPr>
            <w:rStyle w:val="Hyperlink"/>
          </w:rPr>
          <w:t>https://learningspy.co.uk/assessment/how-effective-learning-hinges-on-good-questioning/</w:t>
        </w:r>
      </w:hyperlink>
    </w:p>
    <w:p w14:paraId="039EFFE9" w14:textId="4E080094" w:rsidR="00AE7AC8" w:rsidRDefault="00BF0BFE" w:rsidP="002A7239">
      <w:pPr>
        <w:suppressLineNumbers/>
        <w:jc w:val="both"/>
        <w:rPr>
          <w:rStyle w:val="Hyperlink"/>
          <w:color w:val="auto"/>
          <w:u w:val="none"/>
        </w:rPr>
      </w:pPr>
      <w:r>
        <w:rPr>
          <w:rStyle w:val="Hyperlink"/>
          <w:color w:val="auto"/>
          <w:u w:val="none"/>
        </w:rPr>
        <w:t>Education Endowment Foundation</w:t>
      </w:r>
      <w:r w:rsidR="00AE7AC8">
        <w:rPr>
          <w:rStyle w:val="Hyperlink"/>
          <w:color w:val="auto"/>
          <w:u w:val="none"/>
        </w:rPr>
        <w:t xml:space="preserve"> (2018). EEF Special Educational Needs in Mainstream Schools Guidance Report.</w:t>
      </w:r>
      <w:hyperlink r:id="rId23" w:history="1">
        <w:r w:rsidR="00AE7AC8" w:rsidRPr="00E95923">
          <w:rPr>
            <w:rStyle w:val="Hyperlink"/>
          </w:rPr>
          <w:t>https://educationendowmentfoundation.org.uk/public/files/Publications/Send/EEF_Special_Educational_Needs_in_Mainstream_Schools_Guidance_Report.pdf</w:t>
        </w:r>
      </w:hyperlink>
    </w:p>
    <w:p w14:paraId="23746F16" w14:textId="149718CC" w:rsidR="0086015F" w:rsidRDefault="0086015F" w:rsidP="002A7239">
      <w:pPr>
        <w:suppressLineNumbers/>
        <w:jc w:val="both"/>
        <w:rPr>
          <w:rStyle w:val="Hyperlink"/>
          <w:color w:val="auto"/>
          <w:u w:val="none"/>
        </w:rPr>
      </w:pPr>
      <w:r>
        <w:rPr>
          <w:rStyle w:val="Hyperlink"/>
          <w:color w:val="auto"/>
          <w:u w:val="none"/>
        </w:rPr>
        <w:t xml:space="preserve">Fletcher-Wood, H. (2018) </w:t>
      </w:r>
      <w:r>
        <w:rPr>
          <w:rStyle w:val="Hyperlink"/>
          <w:i/>
          <w:iCs/>
          <w:color w:val="auto"/>
          <w:u w:val="none"/>
        </w:rPr>
        <w:t xml:space="preserve">Responsive Teaching: Cognitive Science and Formative Assessment in Practice. </w:t>
      </w:r>
      <w:r w:rsidR="00B54817">
        <w:rPr>
          <w:rStyle w:val="Hyperlink"/>
          <w:color w:val="auto"/>
          <w:u w:val="none"/>
        </w:rPr>
        <w:t xml:space="preserve">Routledge: London. </w:t>
      </w:r>
    </w:p>
    <w:p w14:paraId="084DA0AB" w14:textId="6565CBB5" w:rsidR="00663D3C" w:rsidRDefault="00663D3C" w:rsidP="002A7239">
      <w:pPr>
        <w:suppressLineNumbers/>
        <w:jc w:val="both"/>
        <w:rPr>
          <w:rStyle w:val="Hyperlink"/>
          <w:color w:val="auto"/>
          <w:u w:val="none"/>
        </w:rPr>
      </w:pPr>
      <w:r w:rsidRPr="00663D3C">
        <w:t xml:space="preserve">Kirschner, P. A., </w:t>
      </w:r>
      <w:proofErr w:type="spellStart"/>
      <w:r w:rsidRPr="00663D3C">
        <w:t>Sweller</w:t>
      </w:r>
      <w:proofErr w:type="spellEnd"/>
      <w:r w:rsidRPr="00663D3C">
        <w:t>, J. &amp; Clark, R. E. (2006) ‘Why minimal guidance during instruction does not work: an analysis of the failure of constructivist, discovery, problem-based, experiential, and inquiry-based teaching’, </w:t>
      </w:r>
      <w:r w:rsidRPr="00663D3C">
        <w:rPr>
          <w:i/>
          <w:iCs/>
        </w:rPr>
        <w:t>Educational Psychologist, </w:t>
      </w:r>
      <w:r w:rsidRPr="00663D3C">
        <w:t>41 (2) pp. 75–86. www.cogtech.usc.edu/publications/kirschner_Sweller_Clark.pdf</w:t>
      </w:r>
    </w:p>
    <w:p w14:paraId="0D7DC568" w14:textId="2A46098A" w:rsidR="00DD2B85" w:rsidRPr="0086015F" w:rsidRDefault="00DD2B85" w:rsidP="002A7239">
      <w:pPr>
        <w:suppressLineNumbers/>
        <w:jc w:val="both"/>
        <w:rPr>
          <w:rStyle w:val="Hyperlink"/>
          <w:color w:val="auto"/>
          <w:u w:val="none"/>
        </w:rPr>
      </w:pPr>
      <w:proofErr w:type="spellStart"/>
      <w:r>
        <w:rPr>
          <w:rStyle w:val="Hyperlink"/>
          <w:color w:val="auto"/>
          <w:u w:val="none"/>
        </w:rPr>
        <w:t>Lemov</w:t>
      </w:r>
      <w:proofErr w:type="spellEnd"/>
      <w:r>
        <w:rPr>
          <w:rStyle w:val="Hyperlink"/>
          <w:color w:val="auto"/>
          <w:u w:val="none"/>
        </w:rPr>
        <w:t xml:space="preserve">, D. (2015) </w:t>
      </w:r>
      <w:r w:rsidRPr="0039240E">
        <w:rPr>
          <w:rStyle w:val="Hyperlink"/>
          <w:i/>
          <w:iCs/>
          <w:color w:val="auto"/>
          <w:u w:val="none"/>
        </w:rPr>
        <w:t>Teach Like a Champion, 2.0.</w:t>
      </w:r>
      <w:r>
        <w:rPr>
          <w:rStyle w:val="Hyperlink"/>
          <w:color w:val="auto"/>
          <w:u w:val="none"/>
        </w:rPr>
        <w:t xml:space="preserve"> </w:t>
      </w:r>
      <w:r w:rsidR="00321D67">
        <w:rPr>
          <w:rStyle w:val="Hyperlink"/>
          <w:color w:val="auto"/>
          <w:u w:val="none"/>
        </w:rPr>
        <w:t xml:space="preserve">Jossey-Bass: </w:t>
      </w:r>
      <w:r w:rsidR="0039240E">
        <w:rPr>
          <w:rStyle w:val="Hyperlink"/>
          <w:color w:val="auto"/>
          <w:u w:val="none"/>
        </w:rPr>
        <w:t>New York.</w:t>
      </w:r>
    </w:p>
    <w:p w14:paraId="2A751530" w14:textId="3D8B48CB" w:rsidR="00EC7C62" w:rsidRPr="00EC7C62" w:rsidRDefault="00EC7C62" w:rsidP="002A7239">
      <w:pPr>
        <w:suppressLineNumbers/>
        <w:jc w:val="both"/>
        <w:rPr>
          <w:rStyle w:val="Hyperlink"/>
          <w:color w:val="auto"/>
          <w:u w:val="none"/>
        </w:rPr>
      </w:pPr>
      <w:proofErr w:type="spellStart"/>
      <w:r w:rsidRPr="00EC7C62">
        <w:rPr>
          <w:rStyle w:val="Hyperlink"/>
          <w:color w:val="auto"/>
          <w:u w:val="none"/>
        </w:rPr>
        <w:t>Heitink</w:t>
      </w:r>
      <w:proofErr w:type="spellEnd"/>
      <w:r w:rsidRPr="00EC7C62">
        <w:rPr>
          <w:rStyle w:val="Hyperlink"/>
          <w:color w:val="auto"/>
          <w:u w:val="none"/>
        </w:rPr>
        <w:t xml:space="preserve">, M.C. &amp; van der </w:t>
      </w:r>
      <w:proofErr w:type="spellStart"/>
      <w:r w:rsidRPr="00EC7C62">
        <w:rPr>
          <w:rStyle w:val="Hyperlink"/>
          <w:color w:val="auto"/>
          <w:u w:val="none"/>
        </w:rPr>
        <w:t>Kleij</w:t>
      </w:r>
      <w:proofErr w:type="spellEnd"/>
      <w:r w:rsidRPr="00EC7C62">
        <w:rPr>
          <w:rStyle w:val="Hyperlink"/>
          <w:color w:val="auto"/>
          <w:u w:val="none"/>
        </w:rPr>
        <w:t xml:space="preserve">, Fabienne &amp; </w:t>
      </w:r>
      <w:proofErr w:type="spellStart"/>
      <w:r w:rsidRPr="00EC7C62">
        <w:rPr>
          <w:rStyle w:val="Hyperlink"/>
          <w:color w:val="auto"/>
          <w:u w:val="none"/>
        </w:rPr>
        <w:t>Veldkamp</w:t>
      </w:r>
      <w:proofErr w:type="spellEnd"/>
      <w:r w:rsidRPr="00EC7C62">
        <w:rPr>
          <w:rStyle w:val="Hyperlink"/>
          <w:color w:val="auto"/>
          <w:u w:val="none"/>
        </w:rPr>
        <w:t xml:space="preserve">, Bernard &amp; </w:t>
      </w:r>
      <w:proofErr w:type="spellStart"/>
      <w:r w:rsidRPr="00EC7C62">
        <w:rPr>
          <w:rStyle w:val="Hyperlink"/>
          <w:color w:val="auto"/>
          <w:u w:val="none"/>
        </w:rPr>
        <w:t>Schildkamp</w:t>
      </w:r>
      <w:proofErr w:type="spellEnd"/>
      <w:r w:rsidRPr="00EC7C62">
        <w:rPr>
          <w:rStyle w:val="Hyperlink"/>
          <w:color w:val="auto"/>
          <w:u w:val="none"/>
        </w:rPr>
        <w:t xml:space="preserve">, Kim &amp; Kippers, Wilma. (2016). A systematic review of prerequisites for implementing assessment for learning in classroom practice. Educational Research Review. 17. 50-62. </w:t>
      </w:r>
    </w:p>
    <w:p w14:paraId="139D0218" w14:textId="698BE8C7" w:rsidR="00D90F1D" w:rsidRPr="00D90F1D" w:rsidRDefault="00D90F1D" w:rsidP="00D90F1D">
      <w:pPr>
        <w:suppressLineNumbers/>
        <w:jc w:val="both"/>
        <w:rPr>
          <w:rFonts w:cstheme="minorHAnsi"/>
          <w:shd w:val="clear" w:color="auto" w:fill="FFFFFF"/>
        </w:rPr>
      </w:pPr>
      <w:proofErr w:type="spellStart"/>
      <w:r w:rsidRPr="00D90F1D">
        <w:rPr>
          <w:rFonts w:cstheme="minorHAnsi"/>
          <w:shd w:val="clear" w:color="auto" w:fill="FFFFFF"/>
        </w:rPr>
        <w:t>Wiliam</w:t>
      </w:r>
      <w:proofErr w:type="spellEnd"/>
      <w:r w:rsidRPr="00D90F1D">
        <w:rPr>
          <w:rFonts w:cstheme="minorHAnsi"/>
          <w:shd w:val="clear" w:color="auto" w:fill="FFFFFF"/>
        </w:rPr>
        <w:t xml:space="preserve"> D (2015) Designing great hinge questions. Educational Leadership: Journal of the Department of Supervision and Curriculum Development 73: 40–44. </w:t>
      </w:r>
    </w:p>
    <w:p w14:paraId="09074FF4" w14:textId="46AAC436" w:rsidR="00686E6F" w:rsidRPr="00EC7C62" w:rsidRDefault="00686E6F" w:rsidP="002A7239">
      <w:pPr>
        <w:suppressLineNumbers/>
        <w:jc w:val="both"/>
        <w:rPr>
          <w:rFonts w:cstheme="minorHAnsi"/>
          <w:shd w:val="clear" w:color="auto" w:fill="FFFFFF"/>
        </w:rPr>
      </w:pPr>
      <w:r w:rsidRPr="00EC7C62">
        <w:rPr>
          <w:rFonts w:cstheme="minorHAnsi"/>
          <w:shd w:val="clear" w:color="auto" w:fill="FFFFFF"/>
        </w:rPr>
        <w:t>Willingham, D. (2009) Why don’t students like school?</w:t>
      </w:r>
      <w:r w:rsidR="00FC114F" w:rsidRPr="00EC7C62">
        <w:rPr>
          <w:rFonts w:cstheme="minorHAnsi"/>
          <w:shd w:val="clear" w:color="auto" w:fill="FFFFFF"/>
        </w:rPr>
        <w:t xml:space="preserve"> Accessible here: </w:t>
      </w:r>
      <w:hyperlink r:id="rId24" w:history="1">
        <w:r w:rsidR="00FC114F" w:rsidRPr="00EC7C62">
          <w:rPr>
            <w:rStyle w:val="Hyperlink"/>
            <w:rFonts w:cstheme="minorHAnsi"/>
            <w:color w:val="auto"/>
            <w:shd w:val="clear" w:color="auto" w:fill="FFFFFF"/>
          </w:rPr>
          <w:t>https://www.aft.org/sites/default/files/periodicals/WILLINGHAM%282%29.pdf</w:t>
        </w:r>
      </w:hyperlink>
    </w:p>
    <w:p w14:paraId="047117EC" w14:textId="0E7859E2" w:rsidR="00FC114F" w:rsidRPr="00EC7C62" w:rsidRDefault="00A50295" w:rsidP="002A7239">
      <w:pPr>
        <w:suppressLineNumbers/>
        <w:jc w:val="both"/>
        <w:rPr>
          <w:rFonts w:cstheme="minorHAnsi"/>
          <w:shd w:val="clear" w:color="auto" w:fill="FFFFFF"/>
        </w:rPr>
      </w:pPr>
      <w:r w:rsidRPr="00EC7C62">
        <w:rPr>
          <w:rFonts w:cstheme="minorHAnsi"/>
          <w:shd w:val="clear" w:color="auto" w:fill="FFFFFF"/>
        </w:rPr>
        <w:t>Willingham, D. (2017) A mental model of the learner</w:t>
      </w:r>
      <w:r w:rsidR="002B2E92" w:rsidRPr="00EC7C62">
        <w:rPr>
          <w:rFonts w:cstheme="minorHAnsi"/>
          <w:shd w:val="clear" w:color="auto" w:fill="FFFFFF"/>
        </w:rPr>
        <w:t>: Teaching the basic science of Educational psychology to future teachers. Accessible here:</w:t>
      </w:r>
      <w:r w:rsidR="0045088A" w:rsidRPr="00EC7C62">
        <w:t xml:space="preserve"> </w:t>
      </w:r>
      <w:hyperlink r:id="rId25" w:history="1">
        <w:r w:rsidR="0045088A" w:rsidRPr="00EC7C62">
          <w:rPr>
            <w:rStyle w:val="Hyperlink"/>
            <w:rFonts w:cstheme="minorHAnsi"/>
            <w:color w:val="auto"/>
            <w:shd w:val="clear" w:color="auto" w:fill="FFFFFF"/>
          </w:rPr>
          <w:t>http://www.danielwillingham.com/uploads/5/0/0/7/5007325/willingham-2017_mental_model_of_the_learner.pdf</w:t>
        </w:r>
      </w:hyperlink>
    </w:p>
    <w:p w14:paraId="518FC580" w14:textId="77777777" w:rsidR="0045088A" w:rsidRPr="00DD2347" w:rsidRDefault="0045088A" w:rsidP="002A7239">
      <w:pPr>
        <w:suppressLineNumbers/>
        <w:jc w:val="both"/>
        <w:rPr>
          <w:rFonts w:cstheme="minorHAnsi"/>
          <w:color w:val="222222"/>
          <w:shd w:val="clear" w:color="auto" w:fill="FFFFFF"/>
        </w:rPr>
      </w:pPr>
    </w:p>
    <w:p w14:paraId="19552B0A" w14:textId="77777777" w:rsidR="00563169" w:rsidRPr="00E47B0D" w:rsidRDefault="00563169" w:rsidP="002A7239">
      <w:pPr>
        <w:suppressLineNumbers/>
        <w:jc w:val="both"/>
      </w:pPr>
    </w:p>
    <w:p w14:paraId="6429B1C3" w14:textId="5F1DF59D" w:rsidR="002D1B3A" w:rsidRDefault="002D1B3A" w:rsidP="002A7239">
      <w:pPr>
        <w:suppressLineNumbers/>
        <w:jc w:val="both"/>
      </w:pPr>
    </w:p>
    <w:p w14:paraId="4A056FE8" w14:textId="77777777" w:rsidR="00E47B0D" w:rsidRDefault="00E47B0D" w:rsidP="002A7239">
      <w:pPr>
        <w:suppressLineNumbers/>
        <w:jc w:val="both"/>
      </w:pPr>
    </w:p>
    <w:p w14:paraId="394E59FF" w14:textId="77777777" w:rsidR="00C17AAD" w:rsidRPr="00FE4797" w:rsidRDefault="00C17AAD" w:rsidP="002A7239">
      <w:pPr>
        <w:suppressLineNumbers/>
        <w:jc w:val="both"/>
      </w:pPr>
    </w:p>
    <w:sectPr w:rsidR="00C17AAD" w:rsidRPr="00FE4797" w:rsidSect="00CE07A6">
      <w:type w:val="continuous"/>
      <w:pgSz w:w="11906" w:h="16838" w:code="9"/>
      <w:pgMar w:top="1701" w:right="992" w:bottom="1418" w:left="992"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D733" w14:textId="77777777" w:rsidR="00037602" w:rsidRDefault="00037602" w:rsidP="0009407A">
      <w:pPr>
        <w:spacing w:after="0" w:line="240" w:lineRule="auto"/>
      </w:pPr>
      <w:r>
        <w:separator/>
      </w:r>
    </w:p>
  </w:endnote>
  <w:endnote w:type="continuationSeparator" w:id="0">
    <w:p w14:paraId="4B9F1742" w14:textId="77777777" w:rsidR="00037602" w:rsidRDefault="00037602" w:rsidP="0009407A">
      <w:pPr>
        <w:spacing w:after="0" w:line="240" w:lineRule="auto"/>
      </w:pPr>
      <w:r>
        <w:continuationSeparator/>
      </w:r>
    </w:p>
  </w:endnote>
  <w:endnote w:type="continuationNotice" w:id="1">
    <w:p w14:paraId="51802327" w14:textId="77777777" w:rsidR="00037602" w:rsidRDefault="000376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A2EF" w14:textId="19104BBA" w:rsidR="00A5280B" w:rsidRPr="00867F19" w:rsidRDefault="00F143FA">
    <w:pPr>
      <w:pStyle w:val="Footer"/>
      <w:jc w:val="right"/>
      <w:rPr>
        <w:color w:val="3C3C3B"/>
      </w:rPr>
    </w:pPr>
    <w:r w:rsidRPr="00867F19">
      <w:rPr>
        <w:noProof/>
        <w:color w:val="808080" w:themeColor="background1" w:themeShade="80"/>
        <w:lang w:eastAsia="en-GB"/>
      </w:rPr>
      <mc:AlternateContent>
        <mc:Choice Requires="wps">
          <w:drawing>
            <wp:anchor distT="0" distB="0" distL="114300" distR="114300" simplePos="0" relativeHeight="251658240" behindDoc="0" locked="0" layoutInCell="1" allowOverlap="1" wp14:anchorId="7A394A5B" wp14:editId="02E6918E">
              <wp:simplePos x="0" y="0"/>
              <wp:positionH relativeFrom="column">
                <wp:posOffset>16510</wp:posOffset>
              </wp:positionH>
              <wp:positionV relativeFrom="paragraph">
                <wp:posOffset>-85840</wp:posOffset>
              </wp:positionV>
              <wp:extent cx="5636030" cy="0"/>
              <wp:effectExtent l="0" t="0" r="22225" b="19050"/>
              <wp:wrapNone/>
              <wp:docPr id="25" name="Straight Connector 25"/>
              <wp:cNvGraphicFramePr/>
              <a:graphic xmlns:a="http://schemas.openxmlformats.org/drawingml/2006/main">
                <a:graphicData uri="http://schemas.microsoft.com/office/word/2010/wordprocessingShape">
                  <wps:wsp>
                    <wps:cNvCnPr/>
                    <wps:spPr>
                      <a:xfrm>
                        <a:off x="0" y="0"/>
                        <a:ext cx="56360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9B99938" id="Straight Connector 2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pt,-6.75pt" to="445.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" strokecolor="#7f7f7f [1612]" strokeweight=".5pt">
              <v:stroke joinstyle="miter"/>
            </v:line>
          </w:pict>
        </mc:Fallback>
      </mc:AlternateContent>
    </w:r>
    <w:r w:rsidR="00867F19" w:rsidRPr="00867F19">
      <w:rPr>
        <w:color w:val="3C3C3B"/>
      </w:rPr>
      <w:t>ambition.org.uk</w:t>
    </w:r>
    <w:r w:rsidR="00A5280B" w:rsidRPr="00867F19">
      <w:rPr>
        <w:color w:val="3C3C3B"/>
      </w:rPr>
      <w:tab/>
    </w:r>
    <w:r w:rsidR="00A5280B" w:rsidRPr="00867F19">
      <w:rPr>
        <w:color w:val="3C3C3B"/>
      </w:rPr>
      <w:tab/>
    </w:r>
    <w:sdt>
      <w:sdtPr>
        <w:rPr>
          <w:color w:val="3C3C3B"/>
        </w:rPr>
        <w:id w:val="-1556003629"/>
        <w:docPartObj>
          <w:docPartGallery w:val="Page Numbers (Bottom of Page)"/>
          <w:docPartUnique/>
        </w:docPartObj>
      </w:sdtPr>
      <w:sdtEndPr>
        <w:rPr>
          <w:noProof/>
        </w:rPr>
      </w:sdtEndPr>
      <w:sdtContent>
        <w:r w:rsidR="00A5280B" w:rsidRPr="00867F19">
          <w:rPr>
            <w:color w:val="3C3C3B"/>
          </w:rPr>
          <w:fldChar w:fldCharType="begin"/>
        </w:r>
        <w:r w:rsidR="00A5280B" w:rsidRPr="00867F19">
          <w:rPr>
            <w:color w:val="3C3C3B"/>
          </w:rPr>
          <w:instrText xml:space="preserve"> PAGE   \* MERGEFORMAT </w:instrText>
        </w:r>
        <w:r w:rsidR="00A5280B" w:rsidRPr="00867F19">
          <w:rPr>
            <w:color w:val="3C3C3B"/>
          </w:rPr>
          <w:fldChar w:fldCharType="separate"/>
        </w:r>
        <w:r w:rsidR="00BD7804">
          <w:rPr>
            <w:noProof/>
            <w:color w:val="3C3C3B"/>
          </w:rPr>
          <w:t>21</w:t>
        </w:r>
        <w:r w:rsidR="00A5280B" w:rsidRPr="00867F19">
          <w:rPr>
            <w:noProof/>
            <w:color w:val="3C3C3B"/>
          </w:rPr>
          <w:fldChar w:fldCharType="end"/>
        </w:r>
      </w:sdtContent>
    </w:sdt>
  </w:p>
  <w:p w14:paraId="6F86A242" w14:textId="77777777" w:rsidR="0009407A" w:rsidRPr="00A5280B" w:rsidRDefault="0009407A" w:rsidP="00A52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5C89" w14:textId="77777777" w:rsidR="00F143FA" w:rsidRDefault="00A5280B" w:rsidP="00A5280B">
    <w:pPr>
      <w:ind w:hanging="851"/>
      <w:rPr>
        <w:color w:val="FFFFFF" w:themeColor="background1"/>
        <w:sz w:val="16"/>
      </w:rPr>
    </w:pPr>
    <w:r>
      <w:rPr>
        <w:color w:val="FFFFFF" w:themeColor="background1"/>
        <w:sz w:val="16"/>
      </w:rPr>
      <w:t xml:space="preserve">            </w:t>
    </w:r>
    <w:r w:rsidR="00F143FA">
      <w:rPr>
        <w:color w:val="FFFFFF" w:themeColor="background1"/>
        <w:sz w:val="16"/>
      </w:rPr>
      <w:t xml:space="preserve">               </w:t>
    </w:r>
  </w:p>
  <w:p w14:paraId="0234D960" w14:textId="77777777" w:rsidR="00F143FA" w:rsidRDefault="00F143FA" w:rsidP="00A5280B">
    <w:pPr>
      <w:ind w:hanging="851"/>
      <w:rPr>
        <w:color w:val="FFFFFF" w:themeColor="background1"/>
        <w:sz w:val="16"/>
      </w:rPr>
    </w:pPr>
    <w:r>
      <w:rPr>
        <w:color w:val="FFFFFF" w:themeColor="background1"/>
        <w:sz w:val="16"/>
      </w:rPr>
      <w:t xml:space="preserve">                          </w:t>
    </w:r>
  </w:p>
  <w:p w14:paraId="4083F70A" w14:textId="77777777" w:rsidR="00A5280B" w:rsidRPr="00A5280B" w:rsidRDefault="00F143FA" w:rsidP="00A5280B">
    <w:pPr>
      <w:ind w:hanging="851"/>
      <w:rPr>
        <w:color w:val="FFFFFF" w:themeColor="background1"/>
        <w:sz w:val="16"/>
      </w:rPr>
    </w:pPr>
    <w:r>
      <w:rPr>
        <w:color w:val="FFFFFF" w:themeColor="background1"/>
        <w:sz w:val="16"/>
      </w:rPr>
      <w:t xml:space="preserve">                       </w:t>
    </w:r>
    <w:r w:rsidR="00A5280B" w:rsidRPr="00A5280B">
      <w:rPr>
        <w:color w:val="FFFFFF" w:themeColor="background1"/>
        <w:sz w:val="16"/>
      </w:rPr>
      <w:t>Ambition Institute is a registered charity (1146924)</w:t>
    </w:r>
  </w:p>
  <w:p w14:paraId="21A91932" w14:textId="77777777" w:rsidR="00A5280B" w:rsidRPr="00A5280B" w:rsidRDefault="00A5280B" w:rsidP="00A5280B">
    <w:pPr>
      <w:ind w:hanging="851"/>
      <w:rPr>
        <w:sz w:val="6"/>
        <w:szCs w:val="6"/>
      </w:rPr>
    </w:pPr>
  </w:p>
  <w:p w14:paraId="6F38667B" w14:textId="77777777" w:rsidR="00A5280B" w:rsidRPr="00A5280B" w:rsidRDefault="00A5280B" w:rsidP="00A5280B">
    <w:pPr>
      <w:ind w:hanging="851"/>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0759" w14:textId="77777777" w:rsidR="00037602" w:rsidRDefault="00037602" w:rsidP="0009407A">
      <w:pPr>
        <w:spacing w:after="0" w:line="240" w:lineRule="auto"/>
      </w:pPr>
      <w:r>
        <w:separator/>
      </w:r>
    </w:p>
  </w:footnote>
  <w:footnote w:type="continuationSeparator" w:id="0">
    <w:p w14:paraId="61811AA7" w14:textId="77777777" w:rsidR="00037602" w:rsidRDefault="00037602" w:rsidP="0009407A">
      <w:pPr>
        <w:spacing w:after="0" w:line="240" w:lineRule="auto"/>
      </w:pPr>
      <w:r>
        <w:continuationSeparator/>
      </w:r>
    </w:p>
  </w:footnote>
  <w:footnote w:type="continuationNotice" w:id="1">
    <w:p w14:paraId="5F300EAD" w14:textId="77777777" w:rsidR="00037602" w:rsidRDefault="000376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2D1C" w14:textId="2471615D" w:rsidR="00A5280B" w:rsidRPr="00867F19" w:rsidRDefault="00F143FA" w:rsidP="00F143FA">
    <w:pPr>
      <w:pStyle w:val="Header"/>
      <w:rPr>
        <w:color w:val="3C3C3B"/>
      </w:rPr>
    </w:pPr>
    <w:r w:rsidRPr="00867F19">
      <w:rPr>
        <w:noProof/>
        <w:color w:val="808080" w:themeColor="background1" w:themeShade="80"/>
        <w:lang w:eastAsia="en-GB"/>
      </w:rPr>
      <mc:AlternateContent>
        <mc:Choice Requires="wps">
          <w:drawing>
            <wp:anchor distT="0" distB="0" distL="114300" distR="114300" simplePos="0" relativeHeight="251658241" behindDoc="0" locked="0" layoutInCell="1" allowOverlap="1" wp14:anchorId="7A242DDE" wp14:editId="5900A245">
              <wp:simplePos x="0" y="0"/>
              <wp:positionH relativeFrom="column">
                <wp:posOffset>0</wp:posOffset>
              </wp:positionH>
              <wp:positionV relativeFrom="paragraph">
                <wp:posOffset>215809</wp:posOffset>
              </wp:positionV>
              <wp:extent cx="5636030"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56360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8F49A3A" id="Straight Connector 26"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17pt" to="443.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" strokecolor="#7f7f7f [1612]" strokeweight=".5pt">
              <v:stroke joinstyle="miter"/>
            </v:line>
          </w:pict>
        </mc:Fallback>
      </mc:AlternateContent>
    </w:r>
    <w:r w:rsidR="00A80287">
      <w:rPr>
        <w:color w:val="3C3C3B"/>
      </w:rPr>
      <w:t xml:space="preserve">Early Career Teachers Programme: ECT Conference </w:t>
    </w:r>
    <w:r w:rsidR="002D2B45">
      <w:rPr>
        <w:color w:val="3C3C3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5AFB" w14:textId="54BC07DE" w:rsidR="00A5280B" w:rsidRDefault="002172BB" w:rsidP="00F143FA">
    <w:pPr>
      <w:pStyle w:val="Header"/>
      <w:tabs>
        <w:tab w:val="left" w:pos="0"/>
      </w:tabs>
    </w:pPr>
    <w:r>
      <w:rPr>
        <w:noProof/>
        <w:lang w:eastAsia="en-GB"/>
      </w:rPr>
      <w:drawing>
        <wp:anchor distT="0" distB="0" distL="114300" distR="114300" simplePos="0" relativeHeight="251659266" behindDoc="1" locked="0" layoutInCell="1" allowOverlap="1" wp14:anchorId="5AF9B1E6" wp14:editId="20C89D0D">
          <wp:simplePos x="0" y="0"/>
          <wp:positionH relativeFrom="page">
            <wp:align>left</wp:align>
          </wp:positionH>
          <wp:positionV relativeFrom="paragraph">
            <wp:posOffset>-450215</wp:posOffset>
          </wp:positionV>
          <wp:extent cx="7573420" cy="1071880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919" cy="107251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280B">
      <w:rPr>
        <w:noProof/>
        <w:lang w:eastAsia="en-GB"/>
      </w:rPr>
      <w:drawing>
        <wp:anchor distT="0" distB="0" distL="114300" distR="114300" simplePos="0" relativeHeight="251658242" behindDoc="1" locked="0" layoutInCell="1" allowOverlap="1" wp14:anchorId="27310882" wp14:editId="40205A69">
          <wp:simplePos x="0" y="0"/>
          <wp:positionH relativeFrom="column">
            <wp:posOffset>-636270</wp:posOffset>
          </wp:positionH>
          <wp:positionV relativeFrom="paragraph">
            <wp:posOffset>-450215</wp:posOffset>
          </wp:positionV>
          <wp:extent cx="7559942" cy="10693660"/>
          <wp:effectExtent l="0" t="0" r="3175"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2">
                    <a:extLst>
                      <a:ext uri="{28A0092B-C50C-407E-A947-70E740481C1C}">
                        <a14:useLocalDpi xmlns:a14="http://schemas.microsoft.com/office/drawing/2010/main" val="0"/>
                      </a:ext>
                    </a:extLst>
                  </a:blip>
                  <a:stretch>
                    <a:fillRect/>
                  </a:stretch>
                </pic:blipFill>
                <pic:spPr>
                  <a:xfrm>
                    <a:off x="0" y="0"/>
                    <a:ext cx="7559942" cy="10693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739"/>
    <w:multiLevelType w:val="hybridMultilevel"/>
    <w:tmpl w:val="1DA0EECA"/>
    <w:lvl w:ilvl="0" w:tplc="3AD6A988">
      <w:start w:val="1"/>
      <w:numFmt w:val="bullet"/>
      <w:lvlText w:val=""/>
      <w:lvlJc w:val="left"/>
      <w:pPr>
        <w:ind w:left="720" w:hanging="360"/>
      </w:pPr>
      <w:rPr>
        <w:rFonts w:ascii="Symbol" w:hAnsi="Symbol" w:hint="default"/>
      </w:rPr>
    </w:lvl>
    <w:lvl w:ilvl="1" w:tplc="7564EC4A">
      <w:start w:val="1"/>
      <w:numFmt w:val="bullet"/>
      <w:lvlText w:val="o"/>
      <w:lvlJc w:val="left"/>
      <w:pPr>
        <w:ind w:left="1440" w:hanging="360"/>
      </w:pPr>
      <w:rPr>
        <w:rFonts w:ascii="Courier New" w:hAnsi="Courier New" w:hint="default"/>
      </w:rPr>
    </w:lvl>
    <w:lvl w:ilvl="2" w:tplc="86469B1A">
      <w:start w:val="1"/>
      <w:numFmt w:val="bullet"/>
      <w:lvlText w:val=""/>
      <w:lvlJc w:val="left"/>
      <w:pPr>
        <w:ind w:left="2160" w:hanging="360"/>
      </w:pPr>
      <w:rPr>
        <w:rFonts w:ascii="Wingdings" w:hAnsi="Wingdings" w:hint="default"/>
      </w:rPr>
    </w:lvl>
    <w:lvl w:ilvl="3" w:tplc="B00ADAAA">
      <w:start w:val="1"/>
      <w:numFmt w:val="bullet"/>
      <w:lvlText w:val=""/>
      <w:lvlJc w:val="left"/>
      <w:pPr>
        <w:ind w:left="2880" w:hanging="360"/>
      </w:pPr>
      <w:rPr>
        <w:rFonts w:ascii="Symbol" w:hAnsi="Symbol" w:hint="default"/>
      </w:rPr>
    </w:lvl>
    <w:lvl w:ilvl="4" w:tplc="6D62D38A">
      <w:start w:val="1"/>
      <w:numFmt w:val="bullet"/>
      <w:lvlText w:val="o"/>
      <w:lvlJc w:val="left"/>
      <w:pPr>
        <w:ind w:left="3600" w:hanging="360"/>
      </w:pPr>
      <w:rPr>
        <w:rFonts w:ascii="Courier New" w:hAnsi="Courier New" w:hint="default"/>
      </w:rPr>
    </w:lvl>
    <w:lvl w:ilvl="5" w:tplc="DA2C6048">
      <w:start w:val="1"/>
      <w:numFmt w:val="bullet"/>
      <w:lvlText w:val=""/>
      <w:lvlJc w:val="left"/>
      <w:pPr>
        <w:ind w:left="4320" w:hanging="360"/>
      </w:pPr>
      <w:rPr>
        <w:rFonts w:ascii="Wingdings" w:hAnsi="Wingdings" w:hint="default"/>
      </w:rPr>
    </w:lvl>
    <w:lvl w:ilvl="6" w:tplc="0F9C12CC">
      <w:start w:val="1"/>
      <w:numFmt w:val="bullet"/>
      <w:lvlText w:val=""/>
      <w:lvlJc w:val="left"/>
      <w:pPr>
        <w:ind w:left="5040" w:hanging="360"/>
      </w:pPr>
      <w:rPr>
        <w:rFonts w:ascii="Symbol" w:hAnsi="Symbol" w:hint="default"/>
      </w:rPr>
    </w:lvl>
    <w:lvl w:ilvl="7" w:tplc="71100A48">
      <w:start w:val="1"/>
      <w:numFmt w:val="bullet"/>
      <w:lvlText w:val="o"/>
      <w:lvlJc w:val="left"/>
      <w:pPr>
        <w:ind w:left="5760" w:hanging="360"/>
      </w:pPr>
      <w:rPr>
        <w:rFonts w:ascii="Courier New" w:hAnsi="Courier New" w:hint="default"/>
      </w:rPr>
    </w:lvl>
    <w:lvl w:ilvl="8" w:tplc="C6148B1C">
      <w:start w:val="1"/>
      <w:numFmt w:val="bullet"/>
      <w:lvlText w:val=""/>
      <w:lvlJc w:val="left"/>
      <w:pPr>
        <w:ind w:left="6480" w:hanging="360"/>
      </w:pPr>
      <w:rPr>
        <w:rFonts w:ascii="Wingdings" w:hAnsi="Wingdings" w:hint="default"/>
      </w:rPr>
    </w:lvl>
  </w:abstractNum>
  <w:abstractNum w:abstractNumId="1" w15:restartNumberingAfterBreak="0">
    <w:nsid w:val="06B331EF"/>
    <w:multiLevelType w:val="hybridMultilevel"/>
    <w:tmpl w:val="DB2CA3DA"/>
    <w:lvl w:ilvl="0" w:tplc="FFFFFFFF">
      <w:start w:val="1"/>
      <w:numFmt w:val="decimal"/>
      <w:lvlText w:val="%1."/>
      <w:lvlJc w:val="left"/>
      <w:pPr>
        <w:tabs>
          <w:tab w:val="num" w:pos="720"/>
        </w:tabs>
        <w:ind w:left="720" w:hanging="360"/>
      </w:pPr>
      <w:rPr>
        <w:rFonts w:hint="default"/>
        <w:b/>
        <w:color w:val="E94B58"/>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15:restartNumberingAfterBreak="0">
    <w:nsid w:val="07253FD4"/>
    <w:multiLevelType w:val="hybridMultilevel"/>
    <w:tmpl w:val="C644D2CA"/>
    <w:lvl w:ilvl="0" w:tplc="18946622">
      <w:start w:val="1"/>
      <w:numFmt w:val="decimal"/>
      <w:lvlText w:val="%1."/>
      <w:lvlJc w:val="left"/>
      <w:pPr>
        <w:tabs>
          <w:tab w:val="num" w:pos="720"/>
        </w:tabs>
        <w:ind w:left="720" w:hanging="360"/>
      </w:pPr>
    </w:lvl>
    <w:lvl w:ilvl="1" w:tplc="A9A0DD5C" w:tentative="1">
      <w:start w:val="1"/>
      <w:numFmt w:val="decimal"/>
      <w:lvlText w:val="%2."/>
      <w:lvlJc w:val="left"/>
      <w:pPr>
        <w:tabs>
          <w:tab w:val="num" w:pos="1440"/>
        </w:tabs>
        <w:ind w:left="1440" w:hanging="360"/>
      </w:pPr>
    </w:lvl>
    <w:lvl w:ilvl="2" w:tplc="9D8EBD2C" w:tentative="1">
      <w:start w:val="1"/>
      <w:numFmt w:val="decimal"/>
      <w:lvlText w:val="%3."/>
      <w:lvlJc w:val="left"/>
      <w:pPr>
        <w:tabs>
          <w:tab w:val="num" w:pos="2160"/>
        </w:tabs>
        <w:ind w:left="2160" w:hanging="360"/>
      </w:pPr>
    </w:lvl>
    <w:lvl w:ilvl="3" w:tplc="BC76B436" w:tentative="1">
      <w:start w:val="1"/>
      <w:numFmt w:val="decimal"/>
      <w:lvlText w:val="%4."/>
      <w:lvlJc w:val="left"/>
      <w:pPr>
        <w:tabs>
          <w:tab w:val="num" w:pos="2880"/>
        </w:tabs>
        <w:ind w:left="2880" w:hanging="360"/>
      </w:pPr>
    </w:lvl>
    <w:lvl w:ilvl="4" w:tplc="0D8C3AA6" w:tentative="1">
      <w:start w:val="1"/>
      <w:numFmt w:val="decimal"/>
      <w:lvlText w:val="%5."/>
      <w:lvlJc w:val="left"/>
      <w:pPr>
        <w:tabs>
          <w:tab w:val="num" w:pos="3600"/>
        </w:tabs>
        <w:ind w:left="3600" w:hanging="360"/>
      </w:pPr>
    </w:lvl>
    <w:lvl w:ilvl="5" w:tplc="546C262C" w:tentative="1">
      <w:start w:val="1"/>
      <w:numFmt w:val="decimal"/>
      <w:lvlText w:val="%6."/>
      <w:lvlJc w:val="left"/>
      <w:pPr>
        <w:tabs>
          <w:tab w:val="num" w:pos="4320"/>
        </w:tabs>
        <w:ind w:left="4320" w:hanging="360"/>
      </w:pPr>
    </w:lvl>
    <w:lvl w:ilvl="6" w:tplc="DE2E4AEE" w:tentative="1">
      <w:start w:val="1"/>
      <w:numFmt w:val="decimal"/>
      <w:lvlText w:val="%7."/>
      <w:lvlJc w:val="left"/>
      <w:pPr>
        <w:tabs>
          <w:tab w:val="num" w:pos="5040"/>
        </w:tabs>
        <w:ind w:left="5040" w:hanging="360"/>
      </w:pPr>
    </w:lvl>
    <w:lvl w:ilvl="7" w:tplc="1F6CC740" w:tentative="1">
      <w:start w:val="1"/>
      <w:numFmt w:val="decimal"/>
      <w:lvlText w:val="%8."/>
      <w:lvlJc w:val="left"/>
      <w:pPr>
        <w:tabs>
          <w:tab w:val="num" w:pos="5760"/>
        </w:tabs>
        <w:ind w:left="5760" w:hanging="360"/>
      </w:pPr>
    </w:lvl>
    <w:lvl w:ilvl="8" w:tplc="64128AF6" w:tentative="1">
      <w:start w:val="1"/>
      <w:numFmt w:val="decimal"/>
      <w:lvlText w:val="%9."/>
      <w:lvlJc w:val="left"/>
      <w:pPr>
        <w:tabs>
          <w:tab w:val="num" w:pos="6480"/>
        </w:tabs>
        <w:ind w:left="6480" w:hanging="360"/>
      </w:pPr>
    </w:lvl>
  </w:abstractNum>
  <w:abstractNum w:abstractNumId="3" w15:restartNumberingAfterBreak="0">
    <w:nsid w:val="07707D34"/>
    <w:multiLevelType w:val="hybridMultilevel"/>
    <w:tmpl w:val="576E9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C13C8"/>
    <w:multiLevelType w:val="hybridMultilevel"/>
    <w:tmpl w:val="4A9C9722"/>
    <w:lvl w:ilvl="0" w:tplc="93F6DF14">
      <w:start w:val="1"/>
      <w:numFmt w:val="bullet"/>
      <w:lvlText w:val="•"/>
      <w:lvlJc w:val="left"/>
      <w:pPr>
        <w:tabs>
          <w:tab w:val="num" w:pos="1080"/>
        </w:tabs>
        <w:ind w:left="1080" w:hanging="360"/>
      </w:pPr>
      <w:rPr>
        <w:rFonts w:ascii="Arial" w:hAnsi="Arial" w:hint="default"/>
      </w:rPr>
    </w:lvl>
    <w:lvl w:ilvl="1" w:tplc="AEB8353E" w:tentative="1">
      <w:start w:val="1"/>
      <w:numFmt w:val="bullet"/>
      <w:lvlText w:val="•"/>
      <w:lvlJc w:val="left"/>
      <w:pPr>
        <w:tabs>
          <w:tab w:val="num" w:pos="1800"/>
        </w:tabs>
        <w:ind w:left="1800" w:hanging="360"/>
      </w:pPr>
      <w:rPr>
        <w:rFonts w:ascii="Arial" w:hAnsi="Arial" w:hint="default"/>
      </w:rPr>
    </w:lvl>
    <w:lvl w:ilvl="2" w:tplc="EAF0B6C4" w:tentative="1">
      <w:start w:val="1"/>
      <w:numFmt w:val="bullet"/>
      <w:lvlText w:val="•"/>
      <w:lvlJc w:val="left"/>
      <w:pPr>
        <w:tabs>
          <w:tab w:val="num" w:pos="2520"/>
        </w:tabs>
        <w:ind w:left="2520" w:hanging="360"/>
      </w:pPr>
      <w:rPr>
        <w:rFonts w:ascii="Arial" w:hAnsi="Arial" w:hint="default"/>
      </w:rPr>
    </w:lvl>
    <w:lvl w:ilvl="3" w:tplc="F6941768" w:tentative="1">
      <w:start w:val="1"/>
      <w:numFmt w:val="bullet"/>
      <w:lvlText w:val="•"/>
      <w:lvlJc w:val="left"/>
      <w:pPr>
        <w:tabs>
          <w:tab w:val="num" w:pos="3240"/>
        </w:tabs>
        <w:ind w:left="3240" w:hanging="360"/>
      </w:pPr>
      <w:rPr>
        <w:rFonts w:ascii="Arial" w:hAnsi="Arial" w:hint="default"/>
      </w:rPr>
    </w:lvl>
    <w:lvl w:ilvl="4" w:tplc="31D8B394" w:tentative="1">
      <w:start w:val="1"/>
      <w:numFmt w:val="bullet"/>
      <w:lvlText w:val="•"/>
      <w:lvlJc w:val="left"/>
      <w:pPr>
        <w:tabs>
          <w:tab w:val="num" w:pos="3960"/>
        </w:tabs>
        <w:ind w:left="3960" w:hanging="360"/>
      </w:pPr>
      <w:rPr>
        <w:rFonts w:ascii="Arial" w:hAnsi="Arial" w:hint="default"/>
      </w:rPr>
    </w:lvl>
    <w:lvl w:ilvl="5" w:tplc="ED043820" w:tentative="1">
      <w:start w:val="1"/>
      <w:numFmt w:val="bullet"/>
      <w:lvlText w:val="•"/>
      <w:lvlJc w:val="left"/>
      <w:pPr>
        <w:tabs>
          <w:tab w:val="num" w:pos="4680"/>
        </w:tabs>
        <w:ind w:left="4680" w:hanging="360"/>
      </w:pPr>
      <w:rPr>
        <w:rFonts w:ascii="Arial" w:hAnsi="Arial" w:hint="default"/>
      </w:rPr>
    </w:lvl>
    <w:lvl w:ilvl="6" w:tplc="90B864C6" w:tentative="1">
      <w:start w:val="1"/>
      <w:numFmt w:val="bullet"/>
      <w:lvlText w:val="•"/>
      <w:lvlJc w:val="left"/>
      <w:pPr>
        <w:tabs>
          <w:tab w:val="num" w:pos="5400"/>
        </w:tabs>
        <w:ind w:left="5400" w:hanging="360"/>
      </w:pPr>
      <w:rPr>
        <w:rFonts w:ascii="Arial" w:hAnsi="Arial" w:hint="default"/>
      </w:rPr>
    </w:lvl>
    <w:lvl w:ilvl="7" w:tplc="660E8ED0" w:tentative="1">
      <w:start w:val="1"/>
      <w:numFmt w:val="bullet"/>
      <w:lvlText w:val="•"/>
      <w:lvlJc w:val="left"/>
      <w:pPr>
        <w:tabs>
          <w:tab w:val="num" w:pos="6120"/>
        </w:tabs>
        <w:ind w:left="6120" w:hanging="360"/>
      </w:pPr>
      <w:rPr>
        <w:rFonts w:ascii="Arial" w:hAnsi="Arial" w:hint="default"/>
      </w:rPr>
    </w:lvl>
    <w:lvl w:ilvl="8" w:tplc="6ED2E09C"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0B5F6DD3"/>
    <w:multiLevelType w:val="hybridMultilevel"/>
    <w:tmpl w:val="EFAC4D66"/>
    <w:lvl w:ilvl="0" w:tplc="C6CC214A">
      <w:start w:val="1"/>
      <w:numFmt w:val="bullet"/>
      <w:lvlText w:val="&gt;"/>
      <w:lvlJc w:val="left"/>
      <w:pPr>
        <w:tabs>
          <w:tab w:val="num" w:pos="720"/>
        </w:tabs>
        <w:ind w:left="720" w:hanging="360"/>
      </w:pPr>
      <w:rPr>
        <w:rFonts w:ascii="Calibri" w:hAnsi="Calibri" w:hint="default"/>
        <w:b/>
        <w:color w:val="E94B58"/>
      </w:rPr>
    </w:lvl>
    <w:lvl w:ilvl="1" w:tplc="BA1A0B9E" w:tentative="1">
      <w:start w:val="1"/>
      <w:numFmt w:val="bullet"/>
      <w:lvlText w:val="&gt;"/>
      <w:lvlJc w:val="left"/>
      <w:pPr>
        <w:tabs>
          <w:tab w:val="num" w:pos="1440"/>
        </w:tabs>
        <w:ind w:left="1440" w:hanging="360"/>
      </w:pPr>
      <w:rPr>
        <w:rFonts w:ascii="Calibri" w:hAnsi="Calibri" w:hint="default"/>
      </w:rPr>
    </w:lvl>
    <w:lvl w:ilvl="2" w:tplc="24788C36" w:tentative="1">
      <w:start w:val="1"/>
      <w:numFmt w:val="bullet"/>
      <w:lvlText w:val="&gt;"/>
      <w:lvlJc w:val="left"/>
      <w:pPr>
        <w:tabs>
          <w:tab w:val="num" w:pos="2160"/>
        </w:tabs>
        <w:ind w:left="2160" w:hanging="360"/>
      </w:pPr>
      <w:rPr>
        <w:rFonts w:ascii="Calibri" w:hAnsi="Calibri" w:hint="default"/>
      </w:rPr>
    </w:lvl>
    <w:lvl w:ilvl="3" w:tplc="6AB4DD00" w:tentative="1">
      <w:start w:val="1"/>
      <w:numFmt w:val="bullet"/>
      <w:lvlText w:val="&gt;"/>
      <w:lvlJc w:val="left"/>
      <w:pPr>
        <w:tabs>
          <w:tab w:val="num" w:pos="2880"/>
        </w:tabs>
        <w:ind w:left="2880" w:hanging="360"/>
      </w:pPr>
      <w:rPr>
        <w:rFonts w:ascii="Calibri" w:hAnsi="Calibri" w:hint="default"/>
      </w:rPr>
    </w:lvl>
    <w:lvl w:ilvl="4" w:tplc="FFFACE2C" w:tentative="1">
      <w:start w:val="1"/>
      <w:numFmt w:val="bullet"/>
      <w:lvlText w:val="&gt;"/>
      <w:lvlJc w:val="left"/>
      <w:pPr>
        <w:tabs>
          <w:tab w:val="num" w:pos="3600"/>
        </w:tabs>
        <w:ind w:left="3600" w:hanging="360"/>
      </w:pPr>
      <w:rPr>
        <w:rFonts w:ascii="Calibri" w:hAnsi="Calibri" w:hint="default"/>
      </w:rPr>
    </w:lvl>
    <w:lvl w:ilvl="5" w:tplc="0DEC7E8A" w:tentative="1">
      <w:start w:val="1"/>
      <w:numFmt w:val="bullet"/>
      <w:lvlText w:val="&gt;"/>
      <w:lvlJc w:val="left"/>
      <w:pPr>
        <w:tabs>
          <w:tab w:val="num" w:pos="4320"/>
        </w:tabs>
        <w:ind w:left="4320" w:hanging="360"/>
      </w:pPr>
      <w:rPr>
        <w:rFonts w:ascii="Calibri" w:hAnsi="Calibri" w:hint="default"/>
      </w:rPr>
    </w:lvl>
    <w:lvl w:ilvl="6" w:tplc="1868CED8" w:tentative="1">
      <w:start w:val="1"/>
      <w:numFmt w:val="bullet"/>
      <w:lvlText w:val="&gt;"/>
      <w:lvlJc w:val="left"/>
      <w:pPr>
        <w:tabs>
          <w:tab w:val="num" w:pos="5040"/>
        </w:tabs>
        <w:ind w:left="5040" w:hanging="360"/>
      </w:pPr>
      <w:rPr>
        <w:rFonts w:ascii="Calibri" w:hAnsi="Calibri" w:hint="default"/>
      </w:rPr>
    </w:lvl>
    <w:lvl w:ilvl="7" w:tplc="EC422DF2" w:tentative="1">
      <w:start w:val="1"/>
      <w:numFmt w:val="bullet"/>
      <w:lvlText w:val="&gt;"/>
      <w:lvlJc w:val="left"/>
      <w:pPr>
        <w:tabs>
          <w:tab w:val="num" w:pos="5760"/>
        </w:tabs>
        <w:ind w:left="5760" w:hanging="360"/>
      </w:pPr>
      <w:rPr>
        <w:rFonts w:ascii="Calibri" w:hAnsi="Calibri" w:hint="default"/>
      </w:rPr>
    </w:lvl>
    <w:lvl w:ilvl="8" w:tplc="021E8E6A" w:tentative="1">
      <w:start w:val="1"/>
      <w:numFmt w:val="bullet"/>
      <w:lvlText w:val="&gt;"/>
      <w:lvlJc w:val="left"/>
      <w:pPr>
        <w:tabs>
          <w:tab w:val="num" w:pos="6480"/>
        </w:tabs>
        <w:ind w:left="6480" w:hanging="360"/>
      </w:pPr>
      <w:rPr>
        <w:rFonts w:ascii="Calibri" w:hAnsi="Calibri" w:hint="default"/>
      </w:rPr>
    </w:lvl>
  </w:abstractNum>
  <w:abstractNum w:abstractNumId="6" w15:restartNumberingAfterBreak="0">
    <w:nsid w:val="0D937F9C"/>
    <w:multiLevelType w:val="hybridMultilevel"/>
    <w:tmpl w:val="EC6461F4"/>
    <w:lvl w:ilvl="0" w:tplc="4EE893DA">
      <w:start w:val="1"/>
      <w:numFmt w:val="decimal"/>
      <w:lvlText w:val="%1."/>
      <w:lvlJc w:val="left"/>
      <w:pPr>
        <w:ind w:left="720" w:hanging="360"/>
      </w:pPr>
    </w:lvl>
    <w:lvl w:ilvl="1" w:tplc="9864DCC4">
      <w:start w:val="1"/>
      <w:numFmt w:val="lowerLetter"/>
      <w:lvlText w:val="%2."/>
      <w:lvlJc w:val="left"/>
      <w:pPr>
        <w:ind w:left="1440" w:hanging="360"/>
      </w:pPr>
    </w:lvl>
    <w:lvl w:ilvl="2" w:tplc="FEDC0B4C">
      <w:start w:val="1"/>
      <w:numFmt w:val="lowerRoman"/>
      <w:lvlText w:val="%3."/>
      <w:lvlJc w:val="right"/>
      <w:pPr>
        <w:ind w:left="2160" w:hanging="180"/>
      </w:pPr>
    </w:lvl>
    <w:lvl w:ilvl="3" w:tplc="E49CC778">
      <w:start w:val="1"/>
      <w:numFmt w:val="decimal"/>
      <w:lvlText w:val="%4."/>
      <w:lvlJc w:val="left"/>
      <w:pPr>
        <w:ind w:left="2880" w:hanging="360"/>
      </w:pPr>
    </w:lvl>
    <w:lvl w:ilvl="4" w:tplc="01A69E90">
      <w:start w:val="1"/>
      <w:numFmt w:val="lowerLetter"/>
      <w:lvlText w:val="%5."/>
      <w:lvlJc w:val="left"/>
      <w:pPr>
        <w:ind w:left="3600" w:hanging="360"/>
      </w:pPr>
    </w:lvl>
    <w:lvl w:ilvl="5" w:tplc="62909B00">
      <w:start w:val="1"/>
      <w:numFmt w:val="lowerRoman"/>
      <w:lvlText w:val="%6."/>
      <w:lvlJc w:val="right"/>
      <w:pPr>
        <w:ind w:left="4320" w:hanging="180"/>
      </w:pPr>
    </w:lvl>
    <w:lvl w:ilvl="6" w:tplc="D304EFD2">
      <w:start w:val="1"/>
      <w:numFmt w:val="decimal"/>
      <w:lvlText w:val="%7."/>
      <w:lvlJc w:val="left"/>
      <w:pPr>
        <w:ind w:left="5040" w:hanging="360"/>
      </w:pPr>
    </w:lvl>
    <w:lvl w:ilvl="7" w:tplc="ED72C6EC">
      <w:start w:val="1"/>
      <w:numFmt w:val="lowerLetter"/>
      <w:lvlText w:val="%8."/>
      <w:lvlJc w:val="left"/>
      <w:pPr>
        <w:ind w:left="5760" w:hanging="360"/>
      </w:pPr>
    </w:lvl>
    <w:lvl w:ilvl="8" w:tplc="BDF02C86">
      <w:start w:val="1"/>
      <w:numFmt w:val="lowerRoman"/>
      <w:lvlText w:val="%9."/>
      <w:lvlJc w:val="right"/>
      <w:pPr>
        <w:ind w:left="6480" w:hanging="180"/>
      </w:pPr>
    </w:lvl>
  </w:abstractNum>
  <w:abstractNum w:abstractNumId="7" w15:restartNumberingAfterBreak="0">
    <w:nsid w:val="0F9920DD"/>
    <w:multiLevelType w:val="hybridMultilevel"/>
    <w:tmpl w:val="F4806BFE"/>
    <w:lvl w:ilvl="0" w:tplc="BF2A2C14">
      <w:start w:val="1"/>
      <w:numFmt w:val="bullet"/>
      <w:lvlText w:val=""/>
      <w:lvlJc w:val="left"/>
      <w:pPr>
        <w:ind w:left="1080" w:hanging="360"/>
      </w:pPr>
      <w:rPr>
        <w:rFonts w:ascii="Symbol" w:hAnsi="Symbol" w:hint="default"/>
      </w:rPr>
    </w:lvl>
    <w:lvl w:ilvl="1" w:tplc="4B268866" w:tentative="1">
      <w:start w:val="1"/>
      <w:numFmt w:val="bullet"/>
      <w:lvlText w:val="o"/>
      <w:lvlJc w:val="left"/>
      <w:pPr>
        <w:ind w:left="1800" w:hanging="360"/>
      </w:pPr>
      <w:rPr>
        <w:rFonts w:ascii="Courier New" w:hAnsi="Courier New" w:hint="default"/>
      </w:rPr>
    </w:lvl>
    <w:lvl w:ilvl="2" w:tplc="17E2916C" w:tentative="1">
      <w:start w:val="1"/>
      <w:numFmt w:val="bullet"/>
      <w:lvlText w:val=""/>
      <w:lvlJc w:val="left"/>
      <w:pPr>
        <w:ind w:left="2520" w:hanging="360"/>
      </w:pPr>
      <w:rPr>
        <w:rFonts w:ascii="Wingdings" w:hAnsi="Wingdings" w:hint="default"/>
      </w:rPr>
    </w:lvl>
    <w:lvl w:ilvl="3" w:tplc="8A06AC6E" w:tentative="1">
      <w:start w:val="1"/>
      <w:numFmt w:val="bullet"/>
      <w:lvlText w:val=""/>
      <w:lvlJc w:val="left"/>
      <w:pPr>
        <w:ind w:left="3240" w:hanging="360"/>
      </w:pPr>
      <w:rPr>
        <w:rFonts w:ascii="Symbol" w:hAnsi="Symbol" w:hint="default"/>
      </w:rPr>
    </w:lvl>
    <w:lvl w:ilvl="4" w:tplc="9870ACB0" w:tentative="1">
      <w:start w:val="1"/>
      <w:numFmt w:val="bullet"/>
      <w:lvlText w:val="o"/>
      <w:lvlJc w:val="left"/>
      <w:pPr>
        <w:ind w:left="3960" w:hanging="360"/>
      </w:pPr>
      <w:rPr>
        <w:rFonts w:ascii="Courier New" w:hAnsi="Courier New" w:hint="default"/>
      </w:rPr>
    </w:lvl>
    <w:lvl w:ilvl="5" w:tplc="633C5DFC" w:tentative="1">
      <w:start w:val="1"/>
      <w:numFmt w:val="bullet"/>
      <w:lvlText w:val=""/>
      <w:lvlJc w:val="left"/>
      <w:pPr>
        <w:ind w:left="4680" w:hanging="360"/>
      </w:pPr>
      <w:rPr>
        <w:rFonts w:ascii="Wingdings" w:hAnsi="Wingdings" w:hint="default"/>
      </w:rPr>
    </w:lvl>
    <w:lvl w:ilvl="6" w:tplc="1E449158" w:tentative="1">
      <w:start w:val="1"/>
      <w:numFmt w:val="bullet"/>
      <w:lvlText w:val=""/>
      <w:lvlJc w:val="left"/>
      <w:pPr>
        <w:ind w:left="5400" w:hanging="360"/>
      </w:pPr>
      <w:rPr>
        <w:rFonts w:ascii="Symbol" w:hAnsi="Symbol" w:hint="default"/>
      </w:rPr>
    </w:lvl>
    <w:lvl w:ilvl="7" w:tplc="6574943E" w:tentative="1">
      <w:start w:val="1"/>
      <w:numFmt w:val="bullet"/>
      <w:lvlText w:val="o"/>
      <w:lvlJc w:val="left"/>
      <w:pPr>
        <w:ind w:left="6120" w:hanging="360"/>
      </w:pPr>
      <w:rPr>
        <w:rFonts w:ascii="Courier New" w:hAnsi="Courier New" w:hint="default"/>
      </w:rPr>
    </w:lvl>
    <w:lvl w:ilvl="8" w:tplc="82625C94" w:tentative="1">
      <w:start w:val="1"/>
      <w:numFmt w:val="bullet"/>
      <w:lvlText w:val=""/>
      <w:lvlJc w:val="left"/>
      <w:pPr>
        <w:ind w:left="6840" w:hanging="360"/>
      </w:pPr>
      <w:rPr>
        <w:rFonts w:ascii="Wingdings" w:hAnsi="Wingdings" w:hint="default"/>
      </w:rPr>
    </w:lvl>
  </w:abstractNum>
  <w:abstractNum w:abstractNumId="8" w15:restartNumberingAfterBreak="0">
    <w:nsid w:val="134B46FA"/>
    <w:multiLevelType w:val="hybridMultilevel"/>
    <w:tmpl w:val="4B5C6358"/>
    <w:lvl w:ilvl="0" w:tplc="4A003070">
      <w:start w:val="1"/>
      <w:numFmt w:val="lowerLetter"/>
      <w:lvlText w:val="%1."/>
      <w:lvlJc w:val="left"/>
      <w:pPr>
        <w:ind w:left="720" w:hanging="360"/>
      </w:pPr>
    </w:lvl>
    <w:lvl w:ilvl="1" w:tplc="9760B522" w:tentative="1">
      <w:start w:val="1"/>
      <w:numFmt w:val="lowerLetter"/>
      <w:lvlText w:val="%2."/>
      <w:lvlJc w:val="left"/>
      <w:pPr>
        <w:ind w:left="1440" w:hanging="360"/>
      </w:pPr>
    </w:lvl>
    <w:lvl w:ilvl="2" w:tplc="77207E4C" w:tentative="1">
      <w:start w:val="1"/>
      <w:numFmt w:val="lowerRoman"/>
      <w:lvlText w:val="%3."/>
      <w:lvlJc w:val="right"/>
      <w:pPr>
        <w:ind w:left="2160" w:hanging="180"/>
      </w:pPr>
    </w:lvl>
    <w:lvl w:ilvl="3" w:tplc="93DE4464" w:tentative="1">
      <w:start w:val="1"/>
      <w:numFmt w:val="decimal"/>
      <w:lvlText w:val="%4."/>
      <w:lvlJc w:val="left"/>
      <w:pPr>
        <w:ind w:left="2880" w:hanging="360"/>
      </w:pPr>
    </w:lvl>
    <w:lvl w:ilvl="4" w:tplc="2B6892B8" w:tentative="1">
      <w:start w:val="1"/>
      <w:numFmt w:val="lowerLetter"/>
      <w:lvlText w:val="%5."/>
      <w:lvlJc w:val="left"/>
      <w:pPr>
        <w:ind w:left="3600" w:hanging="360"/>
      </w:pPr>
    </w:lvl>
    <w:lvl w:ilvl="5" w:tplc="184C9132" w:tentative="1">
      <w:start w:val="1"/>
      <w:numFmt w:val="lowerRoman"/>
      <w:lvlText w:val="%6."/>
      <w:lvlJc w:val="right"/>
      <w:pPr>
        <w:ind w:left="4320" w:hanging="180"/>
      </w:pPr>
    </w:lvl>
    <w:lvl w:ilvl="6" w:tplc="C3040E32" w:tentative="1">
      <w:start w:val="1"/>
      <w:numFmt w:val="decimal"/>
      <w:lvlText w:val="%7."/>
      <w:lvlJc w:val="left"/>
      <w:pPr>
        <w:ind w:left="5040" w:hanging="360"/>
      </w:pPr>
    </w:lvl>
    <w:lvl w:ilvl="7" w:tplc="D414A99C" w:tentative="1">
      <w:start w:val="1"/>
      <w:numFmt w:val="lowerLetter"/>
      <w:lvlText w:val="%8."/>
      <w:lvlJc w:val="left"/>
      <w:pPr>
        <w:ind w:left="5760" w:hanging="360"/>
      </w:pPr>
    </w:lvl>
    <w:lvl w:ilvl="8" w:tplc="6DE8BD3C" w:tentative="1">
      <w:start w:val="1"/>
      <w:numFmt w:val="lowerRoman"/>
      <w:lvlText w:val="%9."/>
      <w:lvlJc w:val="right"/>
      <w:pPr>
        <w:ind w:left="6480" w:hanging="180"/>
      </w:pPr>
    </w:lvl>
  </w:abstractNum>
  <w:abstractNum w:abstractNumId="9" w15:restartNumberingAfterBreak="0">
    <w:nsid w:val="144A1DF8"/>
    <w:multiLevelType w:val="hybridMultilevel"/>
    <w:tmpl w:val="3D2647AE"/>
    <w:lvl w:ilvl="0" w:tplc="0809000F">
      <w:start w:val="1"/>
      <w:numFmt w:val="decimal"/>
      <w:lvlText w:val="%1."/>
      <w:lvlJc w:val="left"/>
      <w:pPr>
        <w:tabs>
          <w:tab w:val="num" w:pos="360"/>
        </w:tabs>
        <w:ind w:left="360" w:hanging="360"/>
      </w:pPr>
      <w:rPr>
        <w:rFonts w:hint="default"/>
        <w:b/>
        <w:color w:val="E94B58"/>
      </w:rPr>
    </w:lvl>
    <w:lvl w:ilvl="1" w:tplc="FFFFFFFF">
      <w:start w:val="1"/>
      <w:numFmt w:val="decimal"/>
      <w:lvlText w:val="%2."/>
      <w:lvlJc w:val="left"/>
      <w:pPr>
        <w:tabs>
          <w:tab w:val="num" w:pos="1080"/>
        </w:tabs>
        <w:ind w:left="1080" w:hanging="360"/>
      </w:pPr>
      <w:rPr>
        <w:rFonts w:hint="default"/>
        <w:b/>
        <w:color w:val="E94B58"/>
      </w:rPr>
    </w:lvl>
    <w:lvl w:ilvl="2" w:tplc="FFFFFFFF">
      <w:start w:val="1"/>
      <w:numFmt w:val="decimal"/>
      <w:lvlText w:val="%3."/>
      <w:lvlJc w:val="left"/>
      <w:pPr>
        <w:tabs>
          <w:tab w:val="num" w:pos="1800"/>
        </w:tabs>
        <w:ind w:left="1800" w:hanging="360"/>
      </w:pPr>
    </w:lvl>
    <w:lvl w:ilvl="3" w:tplc="FFFFFFFF" w:tentative="1">
      <w:start w:val="1"/>
      <w:numFmt w:val="bullet"/>
      <w:lvlText w:val="&gt;"/>
      <w:lvlJc w:val="left"/>
      <w:pPr>
        <w:tabs>
          <w:tab w:val="num" w:pos="2520"/>
        </w:tabs>
        <w:ind w:left="2520" w:hanging="360"/>
      </w:pPr>
      <w:rPr>
        <w:rFonts w:ascii="Calibri" w:hAnsi="Calibri" w:hint="default"/>
      </w:rPr>
    </w:lvl>
    <w:lvl w:ilvl="4" w:tplc="FFFFFFFF" w:tentative="1">
      <w:start w:val="1"/>
      <w:numFmt w:val="bullet"/>
      <w:lvlText w:val="&gt;"/>
      <w:lvlJc w:val="left"/>
      <w:pPr>
        <w:tabs>
          <w:tab w:val="num" w:pos="3240"/>
        </w:tabs>
        <w:ind w:left="3240" w:hanging="360"/>
      </w:pPr>
      <w:rPr>
        <w:rFonts w:ascii="Calibri" w:hAnsi="Calibri" w:hint="default"/>
      </w:rPr>
    </w:lvl>
    <w:lvl w:ilvl="5" w:tplc="FFFFFFFF" w:tentative="1">
      <w:start w:val="1"/>
      <w:numFmt w:val="bullet"/>
      <w:lvlText w:val="&gt;"/>
      <w:lvlJc w:val="left"/>
      <w:pPr>
        <w:tabs>
          <w:tab w:val="num" w:pos="3960"/>
        </w:tabs>
        <w:ind w:left="3960" w:hanging="360"/>
      </w:pPr>
      <w:rPr>
        <w:rFonts w:ascii="Calibri" w:hAnsi="Calibri" w:hint="default"/>
      </w:rPr>
    </w:lvl>
    <w:lvl w:ilvl="6" w:tplc="FFFFFFFF" w:tentative="1">
      <w:start w:val="1"/>
      <w:numFmt w:val="bullet"/>
      <w:lvlText w:val="&gt;"/>
      <w:lvlJc w:val="left"/>
      <w:pPr>
        <w:tabs>
          <w:tab w:val="num" w:pos="4680"/>
        </w:tabs>
        <w:ind w:left="4680" w:hanging="360"/>
      </w:pPr>
      <w:rPr>
        <w:rFonts w:ascii="Calibri" w:hAnsi="Calibri" w:hint="default"/>
      </w:rPr>
    </w:lvl>
    <w:lvl w:ilvl="7" w:tplc="FFFFFFFF" w:tentative="1">
      <w:start w:val="1"/>
      <w:numFmt w:val="bullet"/>
      <w:lvlText w:val="&gt;"/>
      <w:lvlJc w:val="left"/>
      <w:pPr>
        <w:tabs>
          <w:tab w:val="num" w:pos="5400"/>
        </w:tabs>
        <w:ind w:left="5400" w:hanging="360"/>
      </w:pPr>
      <w:rPr>
        <w:rFonts w:ascii="Calibri" w:hAnsi="Calibri" w:hint="default"/>
      </w:rPr>
    </w:lvl>
    <w:lvl w:ilvl="8" w:tplc="FFFFFFFF" w:tentative="1">
      <w:start w:val="1"/>
      <w:numFmt w:val="bullet"/>
      <w:lvlText w:val="&gt;"/>
      <w:lvlJc w:val="left"/>
      <w:pPr>
        <w:tabs>
          <w:tab w:val="num" w:pos="6120"/>
        </w:tabs>
        <w:ind w:left="6120" w:hanging="360"/>
      </w:pPr>
      <w:rPr>
        <w:rFonts w:ascii="Calibri" w:hAnsi="Calibri" w:hint="default"/>
      </w:rPr>
    </w:lvl>
  </w:abstractNum>
  <w:abstractNum w:abstractNumId="10" w15:restartNumberingAfterBreak="0">
    <w:nsid w:val="1700224B"/>
    <w:multiLevelType w:val="hybridMultilevel"/>
    <w:tmpl w:val="7AA47184"/>
    <w:lvl w:ilvl="0" w:tplc="3EB280FA">
      <w:start w:val="1"/>
      <w:numFmt w:val="bullet"/>
      <w:lvlText w:val="&gt;"/>
      <w:lvlJc w:val="left"/>
      <w:pPr>
        <w:tabs>
          <w:tab w:val="num" w:pos="720"/>
        </w:tabs>
        <w:ind w:left="720" w:hanging="360"/>
      </w:pPr>
      <w:rPr>
        <w:rFonts w:ascii="Calibri" w:hAnsi="Calibri" w:hint="default"/>
      </w:rPr>
    </w:lvl>
    <w:lvl w:ilvl="1" w:tplc="65A00F78" w:tentative="1">
      <w:start w:val="1"/>
      <w:numFmt w:val="bullet"/>
      <w:lvlText w:val="&gt;"/>
      <w:lvlJc w:val="left"/>
      <w:pPr>
        <w:tabs>
          <w:tab w:val="num" w:pos="1440"/>
        </w:tabs>
        <w:ind w:left="1440" w:hanging="360"/>
      </w:pPr>
      <w:rPr>
        <w:rFonts w:ascii="Calibri" w:hAnsi="Calibri" w:hint="default"/>
      </w:rPr>
    </w:lvl>
    <w:lvl w:ilvl="2" w:tplc="CEC62182" w:tentative="1">
      <w:start w:val="1"/>
      <w:numFmt w:val="bullet"/>
      <w:lvlText w:val="&gt;"/>
      <w:lvlJc w:val="left"/>
      <w:pPr>
        <w:tabs>
          <w:tab w:val="num" w:pos="2160"/>
        </w:tabs>
        <w:ind w:left="2160" w:hanging="360"/>
      </w:pPr>
      <w:rPr>
        <w:rFonts w:ascii="Calibri" w:hAnsi="Calibri" w:hint="default"/>
      </w:rPr>
    </w:lvl>
    <w:lvl w:ilvl="3" w:tplc="FD487342" w:tentative="1">
      <w:start w:val="1"/>
      <w:numFmt w:val="bullet"/>
      <w:lvlText w:val="&gt;"/>
      <w:lvlJc w:val="left"/>
      <w:pPr>
        <w:tabs>
          <w:tab w:val="num" w:pos="2880"/>
        </w:tabs>
        <w:ind w:left="2880" w:hanging="360"/>
      </w:pPr>
      <w:rPr>
        <w:rFonts w:ascii="Calibri" w:hAnsi="Calibri" w:hint="default"/>
      </w:rPr>
    </w:lvl>
    <w:lvl w:ilvl="4" w:tplc="48A08C2E" w:tentative="1">
      <w:start w:val="1"/>
      <w:numFmt w:val="bullet"/>
      <w:lvlText w:val="&gt;"/>
      <w:lvlJc w:val="left"/>
      <w:pPr>
        <w:tabs>
          <w:tab w:val="num" w:pos="3600"/>
        </w:tabs>
        <w:ind w:left="3600" w:hanging="360"/>
      </w:pPr>
      <w:rPr>
        <w:rFonts w:ascii="Calibri" w:hAnsi="Calibri" w:hint="default"/>
      </w:rPr>
    </w:lvl>
    <w:lvl w:ilvl="5" w:tplc="2502337C" w:tentative="1">
      <w:start w:val="1"/>
      <w:numFmt w:val="bullet"/>
      <w:lvlText w:val="&gt;"/>
      <w:lvlJc w:val="left"/>
      <w:pPr>
        <w:tabs>
          <w:tab w:val="num" w:pos="4320"/>
        </w:tabs>
        <w:ind w:left="4320" w:hanging="360"/>
      </w:pPr>
      <w:rPr>
        <w:rFonts w:ascii="Calibri" w:hAnsi="Calibri" w:hint="default"/>
      </w:rPr>
    </w:lvl>
    <w:lvl w:ilvl="6" w:tplc="81C0261E" w:tentative="1">
      <w:start w:val="1"/>
      <w:numFmt w:val="bullet"/>
      <w:lvlText w:val="&gt;"/>
      <w:lvlJc w:val="left"/>
      <w:pPr>
        <w:tabs>
          <w:tab w:val="num" w:pos="5040"/>
        </w:tabs>
        <w:ind w:left="5040" w:hanging="360"/>
      </w:pPr>
      <w:rPr>
        <w:rFonts w:ascii="Calibri" w:hAnsi="Calibri" w:hint="default"/>
      </w:rPr>
    </w:lvl>
    <w:lvl w:ilvl="7" w:tplc="A08CC274" w:tentative="1">
      <w:start w:val="1"/>
      <w:numFmt w:val="bullet"/>
      <w:lvlText w:val="&gt;"/>
      <w:lvlJc w:val="left"/>
      <w:pPr>
        <w:tabs>
          <w:tab w:val="num" w:pos="5760"/>
        </w:tabs>
        <w:ind w:left="5760" w:hanging="360"/>
      </w:pPr>
      <w:rPr>
        <w:rFonts w:ascii="Calibri" w:hAnsi="Calibri" w:hint="default"/>
      </w:rPr>
    </w:lvl>
    <w:lvl w:ilvl="8" w:tplc="6648397A" w:tentative="1">
      <w:start w:val="1"/>
      <w:numFmt w:val="bullet"/>
      <w:lvlText w:val="&gt;"/>
      <w:lvlJc w:val="left"/>
      <w:pPr>
        <w:tabs>
          <w:tab w:val="num" w:pos="6480"/>
        </w:tabs>
        <w:ind w:left="6480" w:hanging="360"/>
      </w:pPr>
      <w:rPr>
        <w:rFonts w:ascii="Calibri" w:hAnsi="Calibri" w:hint="default"/>
      </w:rPr>
    </w:lvl>
  </w:abstractNum>
  <w:abstractNum w:abstractNumId="11" w15:restartNumberingAfterBreak="0">
    <w:nsid w:val="18013E80"/>
    <w:multiLevelType w:val="hybridMultilevel"/>
    <w:tmpl w:val="C24A182E"/>
    <w:lvl w:ilvl="0" w:tplc="F5DCB97E">
      <w:start w:val="1"/>
      <w:numFmt w:val="decimal"/>
      <w:lvlText w:val="%1."/>
      <w:lvlJc w:val="left"/>
      <w:pPr>
        <w:ind w:left="720" w:hanging="360"/>
      </w:pPr>
    </w:lvl>
    <w:lvl w:ilvl="1" w:tplc="C46283DA">
      <w:start w:val="1"/>
      <w:numFmt w:val="lowerLetter"/>
      <w:lvlText w:val="%2."/>
      <w:lvlJc w:val="left"/>
      <w:pPr>
        <w:ind w:left="1440" w:hanging="360"/>
      </w:pPr>
    </w:lvl>
    <w:lvl w:ilvl="2" w:tplc="D26644DC">
      <w:start w:val="1"/>
      <w:numFmt w:val="lowerRoman"/>
      <w:lvlText w:val="%3."/>
      <w:lvlJc w:val="right"/>
      <w:pPr>
        <w:ind w:left="2160" w:hanging="180"/>
      </w:pPr>
    </w:lvl>
    <w:lvl w:ilvl="3" w:tplc="3C3E9D0E">
      <w:start w:val="1"/>
      <w:numFmt w:val="decimal"/>
      <w:lvlText w:val="%4."/>
      <w:lvlJc w:val="left"/>
      <w:pPr>
        <w:ind w:left="2880" w:hanging="360"/>
      </w:pPr>
    </w:lvl>
    <w:lvl w:ilvl="4" w:tplc="A5A2D758">
      <w:start w:val="1"/>
      <w:numFmt w:val="lowerLetter"/>
      <w:lvlText w:val="%5."/>
      <w:lvlJc w:val="left"/>
      <w:pPr>
        <w:ind w:left="3600" w:hanging="360"/>
      </w:pPr>
    </w:lvl>
    <w:lvl w:ilvl="5" w:tplc="DD28DCB6">
      <w:start w:val="1"/>
      <w:numFmt w:val="lowerRoman"/>
      <w:lvlText w:val="%6."/>
      <w:lvlJc w:val="right"/>
      <w:pPr>
        <w:ind w:left="4320" w:hanging="180"/>
      </w:pPr>
    </w:lvl>
    <w:lvl w:ilvl="6" w:tplc="E822FFC0">
      <w:start w:val="1"/>
      <w:numFmt w:val="decimal"/>
      <w:lvlText w:val="%7."/>
      <w:lvlJc w:val="left"/>
      <w:pPr>
        <w:ind w:left="5040" w:hanging="360"/>
      </w:pPr>
    </w:lvl>
    <w:lvl w:ilvl="7" w:tplc="ED54760E">
      <w:start w:val="1"/>
      <w:numFmt w:val="lowerLetter"/>
      <w:lvlText w:val="%8."/>
      <w:lvlJc w:val="left"/>
      <w:pPr>
        <w:ind w:left="5760" w:hanging="360"/>
      </w:pPr>
    </w:lvl>
    <w:lvl w:ilvl="8" w:tplc="8C622326">
      <w:start w:val="1"/>
      <w:numFmt w:val="lowerRoman"/>
      <w:lvlText w:val="%9."/>
      <w:lvlJc w:val="right"/>
      <w:pPr>
        <w:ind w:left="6480" w:hanging="180"/>
      </w:pPr>
    </w:lvl>
  </w:abstractNum>
  <w:abstractNum w:abstractNumId="12" w15:restartNumberingAfterBreak="0">
    <w:nsid w:val="187E4178"/>
    <w:multiLevelType w:val="hybridMultilevel"/>
    <w:tmpl w:val="B792F2CC"/>
    <w:lvl w:ilvl="0" w:tplc="11009A10">
      <w:start w:val="1"/>
      <w:numFmt w:val="bullet"/>
      <w:lvlText w:val="&gt;"/>
      <w:lvlJc w:val="left"/>
      <w:pPr>
        <w:tabs>
          <w:tab w:val="num" w:pos="720"/>
        </w:tabs>
        <w:ind w:left="720" w:hanging="360"/>
      </w:pPr>
      <w:rPr>
        <w:rFonts w:ascii="Calibri" w:hAnsi="Calibri" w:hint="default"/>
      </w:rPr>
    </w:lvl>
    <w:lvl w:ilvl="1" w:tplc="C778C4E2" w:tentative="1">
      <w:start w:val="1"/>
      <w:numFmt w:val="bullet"/>
      <w:lvlText w:val="&gt;"/>
      <w:lvlJc w:val="left"/>
      <w:pPr>
        <w:tabs>
          <w:tab w:val="num" w:pos="1440"/>
        </w:tabs>
        <w:ind w:left="1440" w:hanging="360"/>
      </w:pPr>
      <w:rPr>
        <w:rFonts w:ascii="Calibri" w:hAnsi="Calibri" w:hint="default"/>
      </w:rPr>
    </w:lvl>
    <w:lvl w:ilvl="2" w:tplc="A4C0E306" w:tentative="1">
      <w:start w:val="1"/>
      <w:numFmt w:val="bullet"/>
      <w:lvlText w:val="&gt;"/>
      <w:lvlJc w:val="left"/>
      <w:pPr>
        <w:tabs>
          <w:tab w:val="num" w:pos="2160"/>
        </w:tabs>
        <w:ind w:left="2160" w:hanging="360"/>
      </w:pPr>
      <w:rPr>
        <w:rFonts w:ascii="Calibri" w:hAnsi="Calibri" w:hint="default"/>
      </w:rPr>
    </w:lvl>
    <w:lvl w:ilvl="3" w:tplc="DE2CE5C4" w:tentative="1">
      <w:start w:val="1"/>
      <w:numFmt w:val="bullet"/>
      <w:lvlText w:val="&gt;"/>
      <w:lvlJc w:val="left"/>
      <w:pPr>
        <w:tabs>
          <w:tab w:val="num" w:pos="2880"/>
        </w:tabs>
        <w:ind w:left="2880" w:hanging="360"/>
      </w:pPr>
      <w:rPr>
        <w:rFonts w:ascii="Calibri" w:hAnsi="Calibri" w:hint="default"/>
      </w:rPr>
    </w:lvl>
    <w:lvl w:ilvl="4" w:tplc="4FA00EAA" w:tentative="1">
      <w:start w:val="1"/>
      <w:numFmt w:val="bullet"/>
      <w:lvlText w:val="&gt;"/>
      <w:lvlJc w:val="left"/>
      <w:pPr>
        <w:tabs>
          <w:tab w:val="num" w:pos="3600"/>
        </w:tabs>
        <w:ind w:left="3600" w:hanging="360"/>
      </w:pPr>
      <w:rPr>
        <w:rFonts w:ascii="Calibri" w:hAnsi="Calibri" w:hint="default"/>
      </w:rPr>
    </w:lvl>
    <w:lvl w:ilvl="5" w:tplc="DE1ED09C" w:tentative="1">
      <w:start w:val="1"/>
      <w:numFmt w:val="bullet"/>
      <w:lvlText w:val="&gt;"/>
      <w:lvlJc w:val="left"/>
      <w:pPr>
        <w:tabs>
          <w:tab w:val="num" w:pos="4320"/>
        </w:tabs>
        <w:ind w:left="4320" w:hanging="360"/>
      </w:pPr>
      <w:rPr>
        <w:rFonts w:ascii="Calibri" w:hAnsi="Calibri" w:hint="default"/>
      </w:rPr>
    </w:lvl>
    <w:lvl w:ilvl="6" w:tplc="90627734" w:tentative="1">
      <w:start w:val="1"/>
      <w:numFmt w:val="bullet"/>
      <w:lvlText w:val="&gt;"/>
      <w:lvlJc w:val="left"/>
      <w:pPr>
        <w:tabs>
          <w:tab w:val="num" w:pos="5040"/>
        </w:tabs>
        <w:ind w:left="5040" w:hanging="360"/>
      </w:pPr>
      <w:rPr>
        <w:rFonts w:ascii="Calibri" w:hAnsi="Calibri" w:hint="default"/>
      </w:rPr>
    </w:lvl>
    <w:lvl w:ilvl="7" w:tplc="A6360390" w:tentative="1">
      <w:start w:val="1"/>
      <w:numFmt w:val="bullet"/>
      <w:lvlText w:val="&gt;"/>
      <w:lvlJc w:val="left"/>
      <w:pPr>
        <w:tabs>
          <w:tab w:val="num" w:pos="5760"/>
        </w:tabs>
        <w:ind w:left="5760" w:hanging="360"/>
      </w:pPr>
      <w:rPr>
        <w:rFonts w:ascii="Calibri" w:hAnsi="Calibri" w:hint="default"/>
      </w:rPr>
    </w:lvl>
    <w:lvl w:ilvl="8" w:tplc="12DCC70A" w:tentative="1">
      <w:start w:val="1"/>
      <w:numFmt w:val="bullet"/>
      <w:lvlText w:val="&gt;"/>
      <w:lvlJc w:val="left"/>
      <w:pPr>
        <w:tabs>
          <w:tab w:val="num" w:pos="6480"/>
        </w:tabs>
        <w:ind w:left="6480" w:hanging="360"/>
      </w:pPr>
      <w:rPr>
        <w:rFonts w:ascii="Calibri" w:hAnsi="Calibri" w:hint="default"/>
      </w:rPr>
    </w:lvl>
  </w:abstractNum>
  <w:abstractNum w:abstractNumId="13" w15:restartNumberingAfterBreak="0">
    <w:nsid w:val="1D946BF2"/>
    <w:multiLevelType w:val="hybridMultilevel"/>
    <w:tmpl w:val="8B5AA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13A5388"/>
    <w:multiLevelType w:val="hybridMultilevel"/>
    <w:tmpl w:val="35CC3580"/>
    <w:lvl w:ilvl="0" w:tplc="6EA67120">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5" w15:restartNumberingAfterBreak="0">
    <w:nsid w:val="22803510"/>
    <w:multiLevelType w:val="hybridMultilevel"/>
    <w:tmpl w:val="35CC3580"/>
    <w:lvl w:ilvl="0" w:tplc="FFFFFFFF">
      <w:start w:val="1"/>
      <w:numFmt w:val="decimal"/>
      <w:lvlText w:val="%1."/>
      <w:lvlJc w:val="left"/>
      <w:pPr>
        <w:ind w:left="410" w:hanging="360"/>
      </w:pPr>
      <w:rPr>
        <w:rFonts w:hint="default"/>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16" w15:restartNumberingAfterBreak="0">
    <w:nsid w:val="234D7D41"/>
    <w:multiLevelType w:val="hybridMultilevel"/>
    <w:tmpl w:val="0E0897FA"/>
    <w:lvl w:ilvl="0" w:tplc="08090011">
      <w:start w:val="1"/>
      <w:numFmt w:val="decimal"/>
      <w:lvlText w:val="%1)"/>
      <w:lvlJc w:val="left"/>
      <w:pPr>
        <w:ind w:left="720" w:hanging="360"/>
      </w:pPr>
      <w:rPr>
        <w:rFonts w:hint="default"/>
        <w:b/>
        <w:color w:val="E94B5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6D4168"/>
    <w:multiLevelType w:val="hybridMultilevel"/>
    <w:tmpl w:val="DB2E376A"/>
    <w:lvl w:ilvl="0" w:tplc="66E257E8">
      <w:start w:val="1"/>
      <w:numFmt w:val="bullet"/>
      <w:lvlText w:val="•"/>
      <w:lvlJc w:val="left"/>
      <w:pPr>
        <w:tabs>
          <w:tab w:val="num" w:pos="1080"/>
        </w:tabs>
        <w:ind w:left="1080" w:hanging="360"/>
      </w:pPr>
      <w:rPr>
        <w:rFonts w:ascii="Arial" w:hAnsi="Arial" w:hint="default"/>
      </w:rPr>
    </w:lvl>
    <w:lvl w:ilvl="1" w:tplc="BD529044" w:tentative="1">
      <w:start w:val="1"/>
      <w:numFmt w:val="bullet"/>
      <w:lvlText w:val="•"/>
      <w:lvlJc w:val="left"/>
      <w:pPr>
        <w:tabs>
          <w:tab w:val="num" w:pos="1800"/>
        </w:tabs>
        <w:ind w:left="1800" w:hanging="360"/>
      </w:pPr>
      <w:rPr>
        <w:rFonts w:ascii="Arial" w:hAnsi="Arial" w:hint="default"/>
      </w:rPr>
    </w:lvl>
    <w:lvl w:ilvl="2" w:tplc="16A4117A" w:tentative="1">
      <w:start w:val="1"/>
      <w:numFmt w:val="bullet"/>
      <w:lvlText w:val="•"/>
      <w:lvlJc w:val="left"/>
      <w:pPr>
        <w:tabs>
          <w:tab w:val="num" w:pos="2520"/>
        </w:tabs>
        <w:ind w:left="2520" w:hanging="360"/>
      </w:pPr>
      <w:rPr>
        <w:rFonts w:ascii="Arial" w:hAnsi="Arial" w:hint="default"/>
      </w:rPr>
    </w:lvl>
    <w:lvl w:ilvl="3" w:tplc="B852B3A0" w:tentative="1">
      <w:start w:val="1"/>
      <w:numFmt w:val="bullet"/>
      <w:lvlText w:val="•"/>
      <w:lvlJc w:val="left"/>
      <w:pPr>
        <w:tabs>
          <w:tab w:val="num" w:pos="3240"/>
        </w:tabs>
        <w:ind w:left="3240" w:hanging="360"/>
      </w:pPr>
      <w:rPr>
        <w:rFonts w:ascii="Arial" w:hAnsi="Arial" w:hint="default"/>
      </w:rPr>
    </w:lvl>
    <w:lvl w:ilvl="4" w:tplc="B82C1554" w:tentative="1">
      <w:start w:val="1"/>
      <w:numFmt w:val="bullet"/>
      <w:lvlText w:val="•"/>
      <w:lvlJc w:val="left"/>
      <w:pPr>
        <w:tabs>
          <w:tab w:val="num" w:pos="3960"/>
        </w:tabs>
        <w:ind w:left="3960" w:hanging="360"/>
      </w:pPr>
      <w:rPr>
        <w:rFonts w:ascii="Arial" w:hAnsi="Arial" w:hint="default"/>
      </w:rPr>
    </w:lvl>
    <w:lvl w:ilvl="5" w:tplc="BEC07244" w:tentative="1">
      <w:start w:val="1"/>
      <w:numFmt w:val="bullet"/>
      <w:lvlText w:val="•"/>
      <w:lvlJc w:val="left"/>
      <w:pPr>
        <w:tabs>
          <w:tab w:val="num" w:pos="4680"/>
        </w:tabs>
        <w:ind w:left="4680" w:hanging="360"/>
      </w:pPr>
      <w:rPr>
        <w:rFonts w:ascii="Arial" w:hAnsi="Arial" w:hint="default"/>
      </w:rPr>
    </w:lvl>
    <w:lvl w:ilvl="6" w:tplc="13C01396" w:tentative="1">
      <w:start w:val="1"/>
      <w:numFmt w:val="bullet"/>
      <w:lvlText w:val="•"/>
      <w:lvlJc w:val="left"/>
      <w:pPr>
        <w:tabs>
          <w:tab w:val="num" w:pos="5400"/>
        </w:tabs>
        <w:ind w:left="5400" w:hanging="360"/>
      </w:pPr>
      <w:rPr>
        <w:rFonts w:ascii="Arial" w:hAnsi="Arial" w:hint="default"/>
      </w:rPr>
    </w:lvl>
    <w:lvl w:ilvl="7" w:tplc="BB14A54E" w:tentative="1">
      <w:start w:val="1"/>
      <w:numFmt w:val="bullet"/>
      <w:lvlText w:val="•"/>
      <w:lvlJc w:val="left"/>
      <w:pPr>
        <w:tabs>
          <w:tab w:val="num" w:pos="6120"/>
        </w:tabs>
        <w:ind w:left="6120" w:hanging="360"/>
      </w:pPr>
      <w:rPr>
        <w:rFonts w:ascii="Arial" w:hAnsi="Arial" w:hint="default"/>
      </w:rPr>
    </w:lvl>
    <w:lvl w:ilvl="8" w:tplc="23828AD6"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2874BC06"/>
    <w:multiLevelType w:val="hybridMultilevel"/>
    <w:tmpl w:val="4E1C1900"/>
    <w:lvl w:ilvl="0" w:tplc="8820D3B2">
      <w:start w:val="1"/>
      <w:numFmt w:val="decimal"/>
      <w:lvlText w:val="%1."/>
      <w:lvlJc w:val="left"/>
      <w:pPr>
        <w:ind w:left="720" w:hanging="360"/>
      </w:pPr>
    </w:lvl>
    <w:lvl w:ilvl="1" w:tplc="0E74B61A">
      <w:start w:val="1"/>
      <w:numFmt w:val="lowerLetter"/>
      <w:lvlText w:val="%2."/>
      <w:lvlJc w:val="left"/>
      <w:pPr>
        <w:ind w:left="1440" w:hanging="360"/>
      </w:pPr>
    </w:lvl>
    <w:lvl w:ilvl="2" w:tplc="905A4A6E">
      <w:start w:val="1"/>
      <w:numFmt w:val="lowerRoman"/>
      <w:lvlText w:val="%3."/>
      <w:lvlJc w:val="right"/>
      <w:pPr>
        <w:ind w:left="2160" w:hanging="180"/>
      </w:pPr>
    </w:lvl>
    <w:lvl w:ilvl="3" w:tplc="F174840C">
      <w:start w:val="1"/>
      <w:numFmt w:val="decimal"/>
      <w:lvlText w:val="%4."/>
      <w:lvlJc w:val="left"/>
      <w:pPr>
        <w:ind w:left="2880" w:hanging="360"/>
      </w:pPr>
    </w:lvl>
    <w:lvl w:ilvl="4" w:tplc="645238B0">
      <w:start w:val="1"/>
      <w:numFmt w:val="lowerLetter"/>
      <w:lvlText w:val="%5."/>
      <w:lvlJc w:val="left"/>
      <w:pPr>
        <w:ind w:left="3600" w:hanging="360"/>
      </w:pPr>
    </w:lvl>
    <w:lvl w:ilvl="5" w:tplc="0CAA45F4">
      <w:start w:val="1"/>
      <w:numFmt w:val="lowerRoman"/>
      <w:lvlText w:val="%6."/>
      <w:lvlJc w:val="right"/>
      <w:pPr>
        <w:ind w:left="4320" w:hanging="180"/>
      </w:pPr>
    </w:lvl>
    <w:lvl w:ilvl="6" w:tplc="304C2FA6">
      <w:start w:val="1"/>
      <w:numFmt w:val="decimal"/>
      <w:lvlText w:val="%7."/>
      <w:lvlJc w:val="left"/>
      <w:pPr>
        <w:ind w:left="5040" w:hanging="360"/>
      </w:pPr>
    </w:lvl>
    <w:lvl w:ilvl="7" w:tplc="7DFA817C">
      <w:start w:val="1"/>
      <w:numFmt w:val="lowerLetter"/>
      <w:lvlText w:val="%8."/>
      <w:lvlJc w:val="left"/>
      <w:pPr>
        <w:ind w:left="5760" w:hanging="360"/>
      </w:pPr>
    </w:lvl>
    <w:lvl w:ilvl="8" w:tplc="D1DEB7FA">
      <w:start w:val="1"/>
      <w:numFmt w:val="lowerRoman"/>
      <w:lvlText w:val="%9."/>
      <w:lvlJc w:val="right"/>
      <w:pPr>
        <w:ind w:left="6480" w:hanging="180"/>
      </w:pPr>
    </w:lvl>
  </w:abstractNum>
  <w:abstractNum w:abstractNumId="19" w15:restartNumberingAfterBreak="0">
    <w:nsid w:val="2AADDAAE"/>
    <w:multiLevelType w:val="hybridMultilevel"/>
    <w:tmpl w:val="FC06F6D8"/>
    <w:lvl w:ilvl="0" w:tplc="5AAAA7DC">
      <w:start w:val="1"/>
      <w:numFmt w:val="bullet"/>
      <w:lvlText w:val="&gt;"/>
      <w:lvlJc w:val="left"/>
      <w:pPr>
        <w:ind w:left="720" w:hanging="360"/>
      </w:pPr>
      <w:rPr>
        <w:rFonts w:ascii="Calibri" w:hAnsi="Calibri" w:hint="default"/>
      </w:rPr>
    </w:lvl>
    <w:lvl w:ilvl="1" w:tplc="55D2E6A4">
      <w:start w:val="1"/>
      <w:numFmt w:val="bullet"/>
      <w:lvlText w:val="o"/>
      <w:lvlJc w:val="left"/>
      <w:pPr>
        <w:ind w:left="1440" w:hanging="360"/>
      </w:pPr>
      <w:rPr>
        <w:rFonts w:ascii="Courier New" w:hAnsi="Courier New" w:hint="default"/>
      </w:rPr>
    </w:lvl>
    <w:lvl w:ilvl="2" w:tplc="C8E6ADE4">
      <w:start w:val="1"/>
      <w:numFmt w:val="bullet"/>
      <w:lvlText w:val=""/>
      <w:lvlJc w:val="left"/>
      <w:pPr>
        <w:ind w:left="2160" w:hanging="360"/>
      </w:pPr>
      <w:rPr>
        <w:rFonts w:ascii="Wingdings" w:hAnsi="Wingdings" w:hint="default"/>
      </w:rPr>
    </w:lvl>
    <w:lvl w:ilvl="3" w:tplc="9092A26A">
      <w:start w:val="1"/>
      <w:numFmt w:val="bullet"/>
      <w:lvlText w:val=""/>
      <w:lvlJc w:val="left"/>
      <w:pPr>
        <w:ind w:left="2880" w:hanging="360"/>
      </w:pPr>
      <w:rPr>
        <w:rFonts w:ascii="Symbol" w:hAnsi="Symbol" w:hint="default"/>
      </w:rPr>
    </w:lvl>
    <w:lvl w:ilvl="4" w:tplc="4840337A">
      <w:start w:val="1"/>
      <w:numFmt w:val="bullet"/>
      <w:lvlText w:val="o"/>
      <w:lvlJc w:val="left"/>
      <w:pPr>
        <w:ind w:left="3600" w:hanging="360"/>
      </w:pPr>
      <w:rPr>
        <w:rFonts w:ascii="Courier New" w:hAnsi="Courier New" w:hint="default"/>
      </w:rPr>
    </w:lvl>
    <w:lvl w:ilvl="5" w:tplc="3D64BA7A">
      <w:start w:val="1"/>
      <w:numFmt w:val="bullet"/>
      <w:lvlText w:val=""/>
      <w:lvlJc w:val="left"/>
      <w:pPr>
        <w:ind w:left="4320" w:hanging="360"/>
      </w:pPr>
      <w:rPr>
        <w:rFonts w:ascii="Wingdings" w:hAnsi="Wingdings" w:hint="default"/>
      </w:rPr>
    </w:lvl>
    <w:lvl w:ilvl="6" w:tplc="627236BA">
      <w:start w:val="1"/>
      <w:numFmt w:val="bullet"/>
      <w:lvlText w:val=""/>
      <w:lvlJc w:val="left"/>
      <w:pPr>
        <w:ind w:left="5040" w:hanging="360"/>
      </w:pPr>
      <w:rPr>
        <w:rFonts w:ascii="Symbol" w:hAnsi="Symbol" w:hint="default"/>
      </w:rPr>
    </w:lvl>
    <w:lvl w:ilvl="7" w:tplc="FB7A35AE">
      <w:start w:val="1"/>
      <w:numFmt w:val="bullet"/>
      <w:lvlText w:val="o"/>
      <w:lvlJc w:val="left"/>
      <w:pPr>
        <w:ind w:left="5760" w:hanging="360"/>
      </w:pPr>
      <w:rPr>
        <w:rFonts w:ascii="Courier New" w:hAnsi="Courier New" w:hint="default"/>
      </w:rPr>
    </w:lvl>
    <w:lvl w:ilvl="8" w:tplc="DAD6C40E">
      <w:start w:val="1"/>
      <w:numFmt w:val="bullet"/>
      <w:lvlText w:val=""/>
      <w:lvlJc w:val="left"/>
      <w:pPr>
        <w:ind w:left="6480" w:hanging="360"/>
      </w:pPr>
      <w:rPr>
        <w:rFonts w:ascii="Wingdings" w:hAnsi="Wingdings" w:hint="default"/>
      </w:rPr>
    </w:lvl>
  </w:abstractNum>
  <w:abstractNum w:abstractNumId="20" w15:restartNumberingAfterBreak="0">
    <w:nsid w:val="2D2C375A"/>
    <w:multiLevelType w:val="hybridMultilevel"/>
    <w:tmpl w:val="A4528264"/>
    <w:lvl w:ilvl="0" w:tplc="6900B0E0">
      <w:start w:val="1"/>
      <w:numFmt w:val="decimal"/>
      <w:lvlText w:val="%1."/>
      <w:lvlJc w:val="left"/>
      <w:pPr>
        <w:ind w:left="360" w:hanging="360"/>
      </w:pPr>
      <w:rPr>
        <w:b/>
        <w:color w:val="E94B58"/>
      </w:rPr>
    </w:lvl>
    <w:lvl w:ilvl="1" w:tplc="F54C2276" w:tentative="1">
      <w:start w:val="1"/>
      <w:numFmt w:val="lowerLetter"/>
      <w:lvlText w:val="%2."/>
      <w:lvlJc w:val="left"/>
      <w:pPr>
        <w:ind w:left="1080" w:hanging="360"/>
      </w:pPr>
    </w:lvl>
    <w:lvl w:ilvl="2" w:tplc="6F8A6740" w:tentative="1">
      <w:start w:val="1"/>
      <w:numFmt w:val="lowerRoman"/>
      <w:lvlText w:val="%3."/>
      <w:lvlJc w:val="right"/>
      <w:pPr>
        <w:ind w:left="1800" w:hanging="180"/>
      </w:pPr>
    </w:lvl>
    <w:lvl w:ilvl="3" w:tplc="603A0A30" w:tentative="1">
      <w:start w:val="1"/>
      <w:numFmt w:val="decimal"/>
      <w:lvlText w:val="%4."/>
      <w:lvlJc w:val="left"/>
      <w:pPr>
        <w:ind w:left="2520" w:hanging="360"/>
      </w:pPr>
    </w:lvl>
    <w:lvl w:ilvl="4" w:tplc="4CAE0334" w:tentative="1">
      <w:start w:val="1"/>
      <w:numFmt w:val="lowerLetter"/>
      <w:lvlText w:val="%5."/>
      <w:lvlJc w:val="left"/>
      <w:pPr>
        <w:ind w:left="3240" w:hanging="360"/>
      </w:pPr>
    </w:lvl>
    <w:lvl w:ilvl="5" w:tplc="5080D8FC" w:tentative="1">
      <w:start w:val="1"/>
      <w:numFmt w:val="lowerRoman"/>
      <w:lvlText w:val="%6."/>
      <w:lvlJc w:val="right"/>
      <w:pPr>
        <w:ind w:left="3960" w:hanging="180"/>
      </w:pPr>
    </w:lvl>
    <w:lvl w:ilvl="6" w:tplc="BCDE1586" w:tentative="1">
      <w:start w:val="1"/>
      <w:numFmt w:val="decimal"/>
      <w:lvlText w:val="%7."/>
      <w:lvlJc w:val="left"/>
      <w:pPr>
        <w:ind w:left="4680" w:hanging="360"/>
      </w:pPr>
    </w:lvl>
    <w:lvl w:ilvl="7" w:tplc="26EA40FA" w:tentative="1">
      <w:start w:val="1"/>
      <w:numFmt w:val="lowerLetter"/>
      <w:lvlText w:val="%8."/>
      <w:lvlJc w:val="left"/>
      <w:pPr>
        <w:ind w:left="5400" w:hanging="360"/>
      </w:pPr>
    </w:lvl>
    <w:lvl w:ilvl="8" w:tplc="220C6C1C" w:tentative="1">
      <w:start w:val="1"/>
      <w:numFmt w:val="lowerRoman"/>
      <w:lvlText w:val="%9."/>
      <w:lvlJc w:val="right"/>
      <w:pPr>
        <w:ind w:left="6120" w:hanging="180"/>
      </w:pPr>
    </w:lvl>
  </w:abstractNum>
  <w:abstractNum w:abstractNumId="21" w15:restartNumberingAfterBreak="0">
    <w:nsid w:val="324A7118"/>
    <w:multiLevelType w:val="hybridMultilevel"/>
    <w:tmpl w:val="EC48122E"/>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2" w15:restartNumberingAfterBreak="0">
    <w:nsid w:val="33C149F4"/>
    <w:multiLevelType w:val="hybridMultilevel"/>
    <w:tmpl w:val="D222F806"/>
    <w:lvl w:ilvl="0" w:tplc="9CBC5DFA">
      <w:start w:val="1"/>
      <w:numFmt w:val="decimal"/>
      <w:lvlText w:val="%1."/>
      <w:lvlJc w:val="left"/>
      <w:pPr>
        <w:ind w:left="720" w:hanging="360"/>
      </w:pPr>
    </w:lvl>
    <w:lvl w:ilvl="1" w:tplc="D702E5FA">
      <w:start w:val="1"/>
      <w:numFmt w:val="lowerLetter"/>
      <w:lvlText w:val="%2."/>
      <w:lvlJc w:val="left"/>
      <w:pPr>
        <w:ind w:left="1440" w:hanging="360"/>
      </w:pPr>
    </w:lvl>
    <w:lvl w:ilvl="2" w:tplc="37C258B6">
      <w:start w:val="1"/>
      <w:numFmt w:val="lowerRoman"/>
      <w:lvlText w:val="%3."/>
      <w:lvlJc w:val="right"/>
      <w:pPr>
        <w:ind w:left="2160" w:hanging="180"/>
      </w:pPr>
    </w:lvl>
    <w:lvl w:ilvl="3" w:tplc="A76EA19A">
      <w:start w:val="1"/>
      <w:numFmt w:val="decimal"/>
      <w:lvlText w:val="%4."/>
      <w:lvlJc w:val="left"/>
      <w:pPr>
        <w:ind w:left="2880" w:hanging="360"/>
      </w:pPr>
    </w:lvl>
    <w:lvl w:ilvl="4" w:tplc="1758F2E6">
      <w:start w:val="1"/>
      <w:numFmt w:val="lowerLetter"/>
      <w:lvlText w:val="%5."/>
      <w:lvlJc w:val="left"/>
      <w:pPr>
        <w:ind w:left="3600" w:hanging="360"/>
      </w:pPr>
    </w:lvl>
    <w:lvl w:ilvl="5" w:tplc="FE385F98">
      <w:start w:val="1"/>
      <w:numFmt w:val="lowerRoman"/>
      <w:lvlText w:val="%6."/>
      <w:lvlJc w:val="right"/>
      <w:pPr>
        <w:ind w:left="4320" w:hanging="180"/>
      </w:pPr>
    </w:lvl>
    <w:lvl w:ilvl="6" w:tplc="E10E74C4">
      <w:start w:val="1"/>
      <w:numFmt w:val="decimal"/>
      <w:lvlText w:val="%7."/>
      <w:lvlJc w:val="left"/>
      <w:pPr>
        <w:ind w:left="5040" w:hanging="360"/>
      </w:pPr>
    </w:lvl>
    <w:lvl w:ilvl="7" w:tplc="04F8F00A">
      <w:start w:val="1"/>
      <w:numFmt w:val="lowerLetter"/>
      <w:lvlText w:val="%8."/>
      <w:lvlJc w:val="left"/>
      <w:pPr>
        <w:ind w:left="5760" w:hanging="360"/>
      </w:pPr>
    </w:lvl>
    <w:lvl w:ilvl="8" w:tplc="437696A6">
      <w:start w:val="1"/>
      <w:numFmt w:val="lowerRoman"/>
      <w:lvlText w:val="%9."/>
      <w:lvlJc w:val="right"/>
      <w:pPr>
        <w:ind w:left="6480" w:hanging="180"/>
      </w:pPr>
    </w:lvl>
  </w:abstractNum>
  <w:abstractNum w:abstractNumId="23" w15:restartNumberingAfterBreak="0">
    <w:nsid w:val="35425397"/>
    <w:multiLevelType w:val="hybridMultilevel"/>
    <w:tmpl w:val="35CC3580"/>
    <w:lvl w:ilvl="0" w:tplc="FFFFFFFF">
      <w:start w:val="1"/>
      <w:numFmt w:val="decimal"/>
      <w:lvlText w:val="%1."/>
      <w:lvlJc w:val="left"/>
      <w:pPr>
        <w:ind w:left="410" w:hanging="360"/>
      </w:pPr>
      <w:rPr>
        <w:rFonts w:hint="default"/>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24" w15:restartNumberingAfterBreak="0">
    <w:nsid w:val="3605202F"/>
    <w:multiLevelType w:val="hybridMultilevel"/>
    <w:tmpl w:val="E5A48760"/>
    <w:lvl w:ilvl="0" w:tplc="C6CC214A">
      <w:start w:val="1"/>
      <w:numFmt w:val="bullet"/>
      <w:lvlText w:val="&gt;"/>
      <w:lvlJc w:val="left"/>
      <w:pPr>
        <w:ind w:left="720" w:hanging="360"/>
      </w:pPr>
      <w:rPr>
        <w:rFonts w:ascii="Calibri" w:hAnsi="Calibri" w:hint="default"/>
        <w:b/>
        <w:color w:val="E94B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E46463"/>
    <w:multiLevelType w:val="hybridMultilevel"/>
    <w:tmpl w:val="FE14F68A"/>
    <w:lvl w:ilvl="0" w:tplc="26B097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B4042E"/>
    <w:multiLevelType w:val="hybridMultilevel"/>
    <w:tmpl w:val="FA7AA1F6"/>
    <w:lvl w:ilvl="0" w:tplc="9B86115A">
      <w:start w:val="1"/>
      <w:numFmt w:val="lowerLetter"/>
      <w:lvlText w:val="%1."/>
      <w:lvlJc w:val="left"/>
      <w:pPr>
        <w:ind w:left="720" w:hanging="360"/>
      </w:pPr>
    </w:lvl>
    <w:lvl w:ilvl="1" w:tplc="0F465B32">
      <w:start w:val="1"/>
      <w:numFmt w:val="lowerLetter"/>
      <w:lvlText w:val="%2."/>
      <w:lvlJc w:val="left"/>
      <w:pPr>
        <w:ind w:left="1440" w:hanging="360"/>
      </w:pPr>
    </w:lvl>
    <w:lvl w:ilvl="2" w:tplc="F7647420" w:tentative="1">
      <w:start w:val="1"/>
      <w:numFmt w:val="lowerRoman"/>
      <w:lvlText w:val="%3."/>
      <w:lvlJc w:val="right"/>
      <w:pPr>
        <w:ind w:left="2160" w:hanging="180"/>
      </w:pPr>
    </w:lvl>
    <w:lvl w:ilvl="3" w:tplc="5510AFC6" w:tentative="1">
      <w:start w:val="1"/>
      <w:numFmt w:val="decimal"/>
      <w:lvlText w:val="%4."/>
      <w:lvlJc w:val="left"/>
      <w:pPr>
        <w:ind w:left="2880" w:hanging="360"/>
      </w:pPr>
    </w:lvl>
    <w:lvl w:ilvl="4" w:tplc="CE401686" w:tentative="1">
      <w:start w:val="1"/>
      <w:numFmt w:val="lowerLetter"/>
      <w:lvlText w:val="%5."/>
      <w:lvlJc w:val="left"/>
      <w:pPr>
        <w:ind w:left="3600" w:hanging="360"/>
      </w:pPr>
    </w:lvl>
    <w:lvl w:ilvl="5" w:tplc="67E2D896" w:tentative="1">
      <w:start w:val="1"/>
      <w:numFmt w:val="lowerRoman"/>
      <w:lvlText w:val="%6."/>
      <w:lvlJc w:val="right"/>
      <w:pPr>
        <w:ind w:left="4320" w:hanging="180"/>
      </w:pPr>
    </w:lvl>
    <w:lvl w:ilvl="6" w:tplc="95205732" w:tentative="1">
      <w:start w:val="1"/>
      <w:numFmt w:val="decimal"/>
      <w:lvlText w:val="%7."/>
      <w:lvlJc w:val="left"/>
      <w:pPr>
        <w:ind w:left="5040" w:hanging="360"/>
      </w:pPr>
    </w:lvl>
    <w:lvl w:ilvl="7" w:tplc="81948978" w:tentative="1">
      <w:start w:val="1"/>
      <w:numFmt w:val="lowerLetter"/>
      <w:lvlText w:val="%8."/>
      <w:lvlJc w:val="left"/>
      <w:pPr>
        <w:ind w:left="5760" w:hanging="360"/>
      </w:pPr>
    </w:lvl>
    <w:lvl w:ilvl="8" w:tplc="65886AA6" w:tentative="1">
      <w:start w:val="1"/>
      <w:numFmt w:val="lowerRoman"/>
      <w:lvlText w:val="%9."/>
      <w:lvlJc w:val="right"/>
      <w:pPr>
        <w:ind w:left="6480" w:hanging="180"/>
      </w:pPr>
    </w:lvl>
  </w:abstractNum>
  <w:abstractNum w:abstractNumId="27" w15:restartNumberingAfterBreak="0">
    <w:nsid w:val="3BF3FC91"/>
    <w:multiLevelType w:val="hybridMultilevel"/>
    <w:tmpl w:val="741E0D4C"/>
    <w:lvl w:ilvl="0" w:tplc="64C8BDB8">
      <w:start w:val="1"/>
      <w:numFmt w:val="decimal"/>
      <w:lvlText w:val="%1."/>
      <w:lvlJc w:val="left"/>
      <w:pPr>
        <w:ind w:left="720" w:hanging="360"/>
      </w:pPr>
    </w:lvl>
    <w:lvl w:ilvl="1" w:tplc="E990B914">
      <w:start w:val="1"/>
      <w:numFmt w:val="lowerLetter"/>
      <w:lvlText w:val="%2."/>
      <w:lvlJc w:val="left"/>
      <w:pPr>
        <w:ind w:left="1440" w:hanging="360"/>
      </w:pPr>
    </w:lvl>
    <w:lvl w:ilvl="2" w:tplc="DCC64170">
      <w:start w:val="1"/>
      <w:numFmt w:val="lowerRoman"/>
      <w:lvlText w:val="%3."/>
      <w:lvlJc w:val="right"/>
      <w:pPr>
        <w:ind w:left="2160" w:hanging="180"/>
      </w:pPr>
    </w:lvl>
    <w:lvl w:ilvl="3" w:tplc="C5500952">
      <w:start w:val="1"/>
      <w:numFmt w:val="decimal"/>
      <w:lvlText w:val="%4."/>
      <w:lvlJc w:val="left"/>
      <w:pPr>
        <w:ind w:left="2880" w:hanging="360"/>
      </w:pPr>
    </w:lvl>
    <w:lvl w:ilvl="4" w:tplc="0952F9A8">
      <w:start w:val="1"/>
      <w:numFmt w:val="lowerLetter"/>
      <w:lvlText w:val="%5."/>
      <w:lvlJc w:val="left"/>
      <w:pPr>
        <w:ind w:left="3600" w:hanging="360"/>
      </w:pPr>
    </w:lvl>
    <w:lvl w:ilvl="5" w:tplc="593A991A">
      <w:start w:val="1"/>
      <w:numFmt w:val="lowerRoman"/>
      <w:lvlText w:val="%6."/>
      <w:lvlJc w:val="right"/>
      <w:pPr>
        <w:ind w:left="4320" w:hanging="180"/>
      </w:pPr>
    </w:lvl>
    <w:lvl w:ilvl="6" w:tplc="0AC4539C">
      <w:start w:val="1"/>
      <w:numFmt w:val="decimal"/>
      <w:lvlText w:val="%7."/>
      <w:lvlJc w:val="left"/>
      <w:pPr>
        <w:ind w:left="5040" w:hanging="360"/>
      </w:pPr>
    </w:lvl>
    <w:lvl w:ilvl="7" w:tplc="220EC230">
      <w:start w:val="1"/>
      <w:numFmt w:val="lowerLetter"/>
      <w:lvlText w:val="%8."/>
      <w:lvlJc w:val="left"/>
      <w:pPr>
        <w:ind w:left="5760" w:hanging="360"/>
      </w:pPr>
    </w:lvl>
    <w:lvl w:ilvl="8" w:tplc="320EA87C">
      <w:start w:val="1"/>
      <w:numFmt w:val="lowerRoman"/>
      <w:lvlText w:val="%9."/>
      <w:lvlJc w:val="right"/>
      <w:pPr>
        <w:ind w:left="6480" w:hanging="180"/>
      </w:pPr>
    </w:lvl>
  </w:abstractNum>
  <w:abstractNum w:abstractNumId="28" w15:restartNumberingAfterBreak="0">
    <w:nsid w:val="43BA01CE"/>
    <w:multiLevelType w:val="hybridMultilevel"/>
    <w:tmpl w:val="B4E428B2"/>
    <w:lvl w:ilvl="0" w:tplc="C6CC214A">
      <w:start w:val="1"/>
      <w:numFmt w:val="bullet"/>
      <w:lvlText w:val="&gt;"/>
      <w:lvlJc w:val="left"/>
      <w:pPr>
        <w:ind w:left="720" w:hanging="360"/>
      </w:pPr>
      <w:rPr>
        <w:rFonts w:ascii="Calibri" w:hAnsi="Calibri" w:hint="default"/>
        <w:b/>
        <w:color w:val="E94B5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9D3554"/>
    <w:multiLevelType w:val="hybridMultilevel"/>
    <w:tmpl w:val="09CC590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0" w15:restartNumberingAfterBreak="0">
    <w:nsid w:val="48983314"/>
    <w:multiLevelType w:val="hybridMultilevel"/>
    <w:tmpl w:val="944CAE76"/>
    <w:lvl w:ilvl="0" w:tplc="81F05004">
      <w:start w:val="1"/>
      <w:numFmt w:val="bullet"/>
      <w:lvlText w:val=""/>
      <w:lvlJc w:val="left"/>
      <w:pPr>
        <w:tabs>
          <w:tab w:val="num" w:pos="720"/>
        </w:tabs>
        <w:ind w:left="720" w:hanging="360"/>
      </w:pPr>
      <w:rPr>
        <w:rFonts w:ascii="Symbol" w:hAnsi="Symbol" w:hint="default"/>
      </w:rPr>
    </w:lvl>
    <w:lvl w:ilvl="1" w:tplc="09D45F16">
      <w:start w:val="1"/>
      <w:numFmt w:val="bullet"/>
      <w:lvlText w:val=""/>
      <w:lvlJc w:val="left"/>
      <w:pPr>
        <w:tabs>
          <w:tab w:val="num" w:pos="1440"/>
        </w:tabs>
        <w:ind w:left="1440" w:hanging="360"/>
      </w:pPr>
      <w:rPr>
        <w:rFonts w:ascii="Symbol" w:hAnsi="Symbol" w:hint="default"/>
      </w:rPr>
    </w:lvl>
    <w:lvl w:ilvl="2" w:tplc="261ED196" w:tentative="1">
      <w:start w:val="1"/>
      <w:numFmt w:val="bullet"/>
      <w:lvlText w:val=""/>
      <w:lvlJc w:val="left"/>
      <w:pPr>
        <w:tabs>
          <w:tab w:val="num" w:pos="2160"/>
        </w:tabs>
        <w:ind w:left="2160" w:hanging="360"/>
      </w:pPr>
      <w:rPr>
        <w:rFonts w:ascii="Symbol" w:hAnsi="Symbol" w:hint="default"/>
      </w:rPr>
    </w:lvl>
    <w:lvl w:ilvl="3" w:tplc="1F125E86" w:tentative="1">
      <w:start w:val="1"/>
      <w:numFmt w:val="bullet"/>
      <w:lvlText w:val=""/>
      <w:lvlJc w:val="left"/>
      <w:pPr>
        <w:tabs>
          <w:tab w:val="num" w:pos="2880"/>
        </w:tabs>
        <w:ind w:left="2880" w:hanging="360"/>
      </w:pPr>
      <w:rPr>
        <w:rFonts w:ascii="Symbol" w:hAnsi="Symbol" w:hint="default"/>
      </w:rPr>
    </w:lvl>
    <w:lvl w:ilvl="4" w:tplc="B792E782" w:tentative="1">
      <w:start w:val="1"/>
      <w:numFmt w:val="bullet"/>
      <w:lvlText w:val=""/>
      <w:lvlJc w:val="left"/>
      <w:pPr>
        <w:tabs>
          <w:tab w:val="num" w:pos="3600"/>
        </w:tabs>
        <w:ind w:left="3600" w:hanging="360"/>
      </w:pPr>
      <w:rPr>
        <w:rFonts w:ascii="Symbol" w:hAnsi="Symbol" w:hint="default"/>
      </w:rPr>
    </w:lvl>
    <w:lvl w:ilvl="5" w:tplc="151298AA" w:tentative="1">
      <w:start w:val="1"/>
      <w:numFmt w:val="bullet"/>
      <w:lvlText w:val=""/>
      <w:lvlJc w:val="left"/>
      <w:pPr>
        <w:tabs>
          <w:tab w:val="num" w:pos="4320"/>
        </w:tabs>
        <w:ind w:left="4320" w:hanging="360"/>
      </w:pPr>
      <w:rPr>
        <w:rFonts w:ascii="Symbol" w:hAnsi="Symbol" w:hint="default"/>
      </w:rPr>
    </w:lvl>
    <w:lvl w:ilvl="6" w:tplc="2C4E2DEE" w:tentative="1">
      <w:start w:val="1"/>
      <w:numFmt w:val="bullet"/>
      <w:lvlText w:val=""/>
      <w:lvlJc w:val="left"/>
      <w:pPr>
        <w:tabs>
          <w:tab w:val="num" w:pos="5040"/>
        </w:tabs>
        <w:ind w:left="5040" w:hanging="360"/>
      </w:pPr>
      <w:rPr>
        <w:rFonts w:ascii="Symbol" w:hAnsi="Symbol" w:hint="default"/>
      </w:rPr>
    </w:lvl>
    <w:lvl w:ilvl="7" w:tplc="8D882B1E" w:tentative="1">
      <w:start w:val="1"/>
      <w:numFmt w:val="bullet"/>
      <w:lvlText w:val=""/>
      <w:lvlJc w:val="left"/>
      <w:pPr>
        <w:tabs>
          <w:tab w:val="num" w:pos="5760"/>
        </w:tabs>
        <w:ind w:left="5760" w:hanging="360"/>
      </w:pPr>
      <w:rPr>
        <w:rFonts w:ascii="Symbol" w:hAnsi="Symbol" w:hint="default"/>
      </w:rPr>
    </w:lvl>
    <w:lvl w:ilvl="8" w:tplc="9D04422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975C111"/>
    <w:multiLevelType w:val="hybridMultilevel"/>
    <w:tmpl w:val="B9AA4AEE"/>
    <w:lvl w:ilvl="0" w:tplc="DEA62424">
      <w:start w:val="1"/>
      <w:numFmt w:val="bullet"/>
      <w:lvlText w:val=""/>
      <w:lvlJc w:val="left"/>
      <w:pPr>
        <w:ind w:left="720" w:hanging="360"/>
      </w:pPr>
      <w:rPr>
        <w:rFonts w:ascii="Symbol" w:hAnsi="Symbol" w:hint="default"/>
      </w:rPr>
    </w:lvl>
    <w:lvl w:ilvl="1" w:tplc="D1C880F0">
      <w:start w:val="1"/>
      <w:numFmt w:val="bullet"/>
      <w:lvlText w:val="o"/>
      <w:lvlJc w:val="left"/>
      <w:pPr>
        <w:ind w:left="1440" w:hanging="360"/>
      </w:pPr>
      <w:rPr>
        <w:rFonts w:ascii="Courier New" w:hAnsi="Courier New" w:hint="default"/>
      </w:rPr>
    </w:lvl>
    <w:lvl w:ilvl="2" w:tplc="DF6A8E48">
      <w:start w:val="1"/>
      <w:numFmt w:val="bullet"/>
      <w:lvlText w:val=""/>
      <w:lvlJc w:val="left"/>
      <w:pPr>
        <w:ind w:left="2160" w:hanging="360"/>
      </w:pPr>
      <w:rPr>
        <w:rFonts w:ascii="Wingdings" w:hAnsi="Wingdings" w:hint="default"/>
      </w:rPr>
    </w:lvl>
    <w:lvl w:ilvl="3" w:tplc="0CF4687A">
      <w:start w:val="1"/>
      <w:numFmt w:val="bullet"/>
      <w:lvlText w:val=""/>
      <w:lvlJc w:val="left"/>
      <w:pPr>
        <w:ind w:left="2880" w:hanging="360"/>
      </w:pPr>
      <w:rPr>
        <w:rFonts w:ascii="Symbol" w:hAnsi="Symbol" w:hint="default"/>
      </w:rPr>
    </w:lvl>
    <w:lvl w:ilvl="4" w:tplc="92EC003E">
      <w:start w:val="1"/>
      <w:numFmt w:val="bullet"/>
      <w:lvlText w:val="o"/>
      <w:lvlJc w:val="left"/>
      <w:pPr>
        <w:ind w:left="3600" w:hanging="360"/>
      </w:pPr>
      <w:rPr>
        <w:rFonts w:ascii="Courier New" w:hAnsi="Courier New" w:hint="default"/>
      </w:rPr>
    </w:lvl>
    <w:lvl w:ilvl="5" w:tplc="90325106">
      <w:start w:val="1"/>
      <w:numFmt w:val="bullet"/>
      <w:lvlText w:val=""/>
      <w:lvlJc w:val="left"/>
      <w:pPr>
        <w:ind w:left="4320" w:hanging="360"/>
      </w:pPr>
      <w:rPr>
        <w:rFonts w:ascii="Wingdings" w:hAnsi="Wingdings" w:hint="default"/>
      </w:rPr>
    </w:lvl>
    <w:lvl w:ilvl="6" w:tplc="ADE8252C">
      <w:start w:val="1"/>
      <w:numFmt w:val="bullet"/>
      <w:lvlText w:val=""/>
      <w:lvlJc w:val="left"/>
      <w:pPr>
        <w:ind w:left="5040" w:hanging="360"/>
      </w:pPr>
      <w:rPr>
        <w:rFonts w:ascii="Symbol" w:hAnsi="Symbol" w:hint="default"/>
      </w:rPr>
    </w:lvl>
    <w:lvl w:ilvl="7" w:tplc="69CE8CEE">
      <w:start w:val="1"/>
      <w:numFmt w:val="bullet"/>
      <w:lvlText w:val="o"/>
      <w:lvlJc w:val="left"/>
      <w:pPr>
        <w:ind w:left="5760" w:hanging="360"/>
      </w:pPr>
      <w:rPr>
        <w:rFonts w:ascii="Courier New" w:hAnsi="Courier New" w:hint="default"/>
      </w:rPr>
    </w:lvl>
    <w:lvl w:ilvl="8" w:tplc="098C89BC">
      <w:start w:val="1"/>
      <w:numFmt w:val="bullet"/>
      <w:lvlText w:val=""/>
      <w:lvlJc w:val="left"/>
      <w:pPr>
        <w:ind w:left="6480" w:hanging="360"/>
      </w:pPr>
      <w:rPr>
        <w:rFonts w:ascii="Wingdings" w:hAnsi="Wingdings" w:hint="default"/>
      </w:rPr>
    </w:lvl>
  </w:abstractNum>
  <w:abstractNum w:abstractNumId="32" w15:restartNumberingAfterBreak="0">
    <w:nsid w:val="4B891123"/>
    <w:multiLevelType w:val="hybridMultilevel"/>
    <w:tmpl w:val="21146770"/>
    <w:lvl w:ilvl="0" w:tplc="BE74FFD2">
      <w:start w:val="1"/>
      <w:numFmt w:val="lowerLetter"/>
      <w:lvlText w:val="%1)"/>
      <w:lvlJc w:val="left"/>
      <w:pPr>
        <w:tabs>
          <w:tab w:val="num" w:pos="720"/>
        </w:tabs>
        <w:ind w:left="720" w:hanging="360"/>
      </w:pPr>
    </w:lvl>
    <w:lvl w:ilvl="1" w:tplc="D2627EB0" w:tentative="1">
      <w:start w:val="1"/>
      <w:numFmt w:val="lowerLetter"/>
      <w:lvlText w:val="%2)"/>
      <w:lvlJc w:val="left"/>
      <w:pPr>
        <w:tabs>
          <w:tab w:val="num" w:pos="1440"/>
        </w:tabs>
        <w:ind w:left="1440" w:hanging="360"/>
      </w:pPr>
    </w:lvl>
    <w:lvl w:ilvl="2" w:tplc="8674AD80" w:tentative="1">
      <w:start w:val="1"/>
      <w:numFmt w:val="lowerLetter"/>
      <w:lvlText w:val="%3)"/>
      <w:lvlJc w:val="left"/>
      <w:pPr>
        <w:tabs>
          <w:tab w:val="num" w:pos="2160"/>
        </w:tabs>
        <w:ind w:left="2160" w:hanging="360"/>
      </w:pPr>
    </w:lvl>
    <w:lvl w:ilvl="3" w:tplc="8946ACBA" w:tentative="1">
      <w:start w:val="1"/>
      <w:numFmt w:val="lowerLetter"/>
      <w:lvlText w:val="%4)"/>
      <w:lvlJc w:val="left"/>
      <w:pPr>
        <w:tabs>
          <w:tab w:val="num" w:pos="2880"/>
        </w:tabs>
        <w:ind w:left="2880" w:hanging="360"/>
      </w:pPr>
    </w:lvl>
    <w:lvl w:ilvl="4" w:tplc="F728859E" w:tentative="1">
      <w:start w:val="1"/>
      <w:numFmt w:val="lowerLetter"/>
      <w:lvlText w:val="%5)"/>
      <w:lvlJc w:val="left"/>
      <w:pPr>
        <w:tabs>
          <w:tab w:val="num" w:pos="3600"/>
        </w:tabs>
        <w:ind w:left="3600" w:hanging="360"/>
      </w:pPr>
    </w:lvl>
    <w:lvl w:ilvl="5" w:tplc="8F620B62" w:tentative="1">
      <w:start w:val="1"/>
      <w:numFmt w:val="lowerLetter"/>
      <w:lvlText w:val="%6)"/>
      <w:lvlJc w:val="left"/>
      <w:pPr>
        <w:tabs>
          <w:tab w:val="num" w:pos="4320"/>
        </w:tabs>
        <w:ind w:left="4320" w:hanging="360"/>
      </w:pPr>
    </w:lvl>
    <w:lvl w:ilvl="6" w:tplc="F584781C" w:tentative="1">
      <w:start w:val="1"/>
      <w:numFmt w:val="lowerLetter"/>
      <w:lvlText w:val="%7)"/>
      <w:lvlJc w:val="left"/>
      <w:pPr>
        <w:tabs>
          <w:tab w:val="num" w:pos="5040"/>
        </w:tabs>
        <w:ind w:left="5040" w:hanging="360"/>
      </w:pPr>
    </w:lvl>
    <w:lvl w:ilvl="7" w:tplc="2A4ADB60" w:tentative="1">
      <w:start w:val="1"/>
      <w:numFmt w:val="lowerLetter"/>
      <w:lvlText w:val="%8)"/>
      <w:lvlJc w:val="left"/>
      <w:pPr>
        <w:tabs>
          <w:tab w:val="num" w:pos="5760"/>
        </w:tabs>
        <w:ind w:left="5760" w:hanging="360"/>
      </w:pPr>
    </w:lvl>
    <w:lvl w:ilvl="8" w:tplc="740A3936" w:tentative="1">
      <w:start w:val="1"/>
      <w:numFmt w:val="lowerLetter"/>
      <w:lvlText w:val="%9)"/>
      <w:lvlJc w:val="left"/>
      <w:pPr>
        <w:tabs>
          <w:tab w:val="num" w:pos="6480"/>
        </w:tabs>
        <w:ind w:left="6480" w:hanging="360"/>
      </w:pPr>
    </w:lvl>
  </w:abstractNum>
  <w:abstractNum w:abstractNumId="33" w15:restartNumberingAfterBreak="0">
    <w:nsid w:val="59A73404"/>
    <w:multiLevelType w:val="hybridMultilevel"/>
    <w:tmpl w:val="7F3EDFCC"/>
    <w:lvl w:ilvl="0" w:tplc="193EA826">
      <w:start w:val="1"/>
      <w:numFmt w:val="bullet"/>
      <w:lvlText w:val="&gt;"/>
      <w:lvlJc w:val="left"/>
      <w:pPr>
        <w:tabs>
          <w:tab w:val="num" w:pos="720"/>
        </w:tabs>
        <w:ind w:left="720" w:hanging="360"/>
      </w:pPr>
      <w:rPr>
        <w:rFonts w:ascii="Calibri" w:hAnsi="Calibri" w:hint="default"/>
      </w:rPr>
    </w:lvl>
    <w:lvl w:ilvl="1" w:tplc="69265D7E" w:tentative="1">
      <w:start w:val="1"/>
      <w:numFmt w:val="bullet"/>
      <w:lvlText w:val="&gt;"/>
      <w:lvlJc w:val="left"/>
      <w:pPr>
        <w:tabs>
          <w:tab w:val="num" w:pos="1440"/>
        </w:tabs>
        <w:ind w:left="1440" w:hanging="360"/>
      </w:pPr>
      <w:rPr>
        <w:rFonts w:ascii="Calibri" w:hAnsi="Calibri" w:hint="default"/>
      </w:rPr>
    </w:lvl>
    <w:lvl w:ilvl="2" w:tplc="3D36CE7A" w:tentative="1">
      <w:start w:val="1"/>
      <w:numFmt w:val="bullet"/>
      <w:lvlText w:val="&gt;"/>
      <w:lvlJc w:val="left"/>
      <w:pPr>
        <w:tabs>
          <w:tab w:val="num" w:pos="2160"/>
        </w:tabs>
        <w:ind w:left="2160" w:hanging="360"/>
      </w:pPr>
      <w:rPr>
        <w:rFonts w:ascii="Calibri" w:hAnsi="Calibri" w:hint="default"/>
      </w:rPr>
    </w:lvl>
    <w:lvl w:ilvl="3" w:tplc="9F389CB8" w:tentative="1">
      <w:start w:val="1"/>
      <w:numFmt w:val="bullet"/>
      <w:lvlText w:val="&gt;"/>
      <w:lvlJc w:val="left"/>
      <w:pPr>
        <w:tabs>
          <w:tab w:val="num" w:pos="2880"/>
        </w:tabs>
        <w:ind w:left="2880" w:hanging="360"/>
      </w:pPr>
      <w:rPr>
        <w:rFonts w:ascii="Calibri" w:hAnsi="Calibri" w:hint="default"/>
      </w:rPr>
    </w:lvl>
    <w:lvl w:ilvl="4" w:tplc="CC08FD44" w:tentative="1">
      <w:start w:val="1"/>
      <w:numFmt w:val="bullet"/>
      <w:lvlText w:val="&gt;"/>
      <w:lvlJc w:val="left"/>
      <w:pPr>
        <w:tabs>
          <w:tab w:val="num" w:pos="3600"/>
        </w:tabs>
        <w:ind w:left="3600" w:hanging="360"/>
      </w:pPr>
      <w:rPr>
        <w:rFonts w:ascii="Calibri" w:hAnsi="Calibri" w:hint="default"/>
      </w:rPr>
    </w:lvl>
    <w:lvl w:ilvl="5" w:tplc="CB865CEC" w:tentative="1">
      <w:start w:val="1"/>
      <w:numFmt w:val="bullet"/>
      <w:lvlText w:val="&gt;"/>
      <w:lvlJc w:val="left"/>
      <w:pPr>
        <w:tabs>
          <w:tab w:val="num" w:pos="4320"/>
        </w:tabs>
        <w:ind w:left="4320" w:hanging="360"/>
      </w:pPr>
      <w:rPr>
        <w:rFonts w:ascii="Calibri" w:hAnsi="Calibri" w:hint="default"/>
      </w:rPr>
    </w:lvl>
    <w:lvl w:ilvl="6" w:tplc="4D08A1FE" w:tentative="1">
      <w:start w:val="1"/>
      <w:numFmt w:val="bullet"/>
      <w:lvlText w:val="&gt;"/>
      <w:lvlJc w:val="left"/>
      <w:pPr>
        <w:tabs>
          <w:tab w:val="num" w:pos="5040"/>
        </w:tabs>
        <w:ind w:left="5040" w:hanging="360"/>
      </w:pPr>
      <w:rPr>
        <w:rFonts w:ascii="Calibri" w:hAnsi="Calibri" w:hint="default"/>
      </w:rPr>
    </w:lvl>
    <w:lvl w:ilvl="7" w:tplc="22683EB2" w:tentative="1">
      <w:start w:val="1"/>
      <w:numFmt w:val="bullet"/>
      <w:lvlText w:val="&gt;"/>
      <w:lvlJc w:val="left"/>
      <w:pPr>
        <w:tabs>
          <w:tab w:val="num" w:pos="5760"/>
        </w:tabs>
        <w:ind w:left="5760" w:hanging="360"/>
      </w:pPr>
      <w:rPr>
        <w:rFonts w:ascii="Calibri" w:hAnsi="Calibri" w:hint="default"/>
      </w:rPr>
    </w:lvl>
    <w:lvl w:ilvl="8" w:tplc="89305C48" w:tentative="1">
      <w:start w:val="1"/>
      <w:numFmt w:val="bullet"/>
      <w:lvlText w:val="&gt;"/>
      <w:lvlJc w:val="left"/>
      <w:pPr>
        <w:tabs>
          <w:tab w:val="num" w:pos="6480"/>
        </w:tabs>
        <w:ind w:left="6480" w:hanging="360"/>
      </w:pPr>
      <w:rPr>
        <w:rFonts w:ascii="Calibri" w:hAnsi="Calibri" w:hint="default"/>
      </w:rPr>
    </w:lvl>
  </w:abstractNum>
  <w:abstractNum w:abstractNumId="34" w15:restartNumberingAfterBreak="0">
    <w:nsid w:val="5B145812"/>
    <w:multiLevelType w:val="hybridMultilevel"/>
    <w:tmpl w:val="EA9271AC"/>
    <w:lvl w:ilvl="0" w:tplc="C6CC214A">
      <w:start w:val="1"/>
      <w:numFmt w:val="bullet"/>
      <w:lvlText w:val="&gt;"/>
      <w:lvlJc w:val="left"/>
      <w:pPr>
        <w:tabs>
          <w:tab w:val="num" w:pos="720"/>
        </w:tabs>
        <w:ind w:left="720" w:hanging="360"/>
      </w:pPr>
      <w:rPr>
        <w:rFonts w:ascii="Calibri" w:hAnsi="Calibri" w:hint="default"/>
        <w:b/>
        <w:color w:val="E94B58"/>
      </w:rPr>
    </w:lvl>
    <w:lvl w:ilvl="1" w:tplc="FFFFFFFF">
      <w:start w:val="1"/>
      <w:numFmt w:val="decimal"/>
      <w:lvlText w:val="%2."/>
      <w:lvlJc w:val="left"/>
      <w:pPr>
        <w:tabs>
          <w:tab w:val="num" w:pos="1440"/>
        </w:tabs>
        <w:ind w:left="1440" w:hanging="360"/>
      </w:pPr>
      <w:rPr>
        <w:rFonts w:hint="default"/>
        <w:b/>
        <w:color w:val="E94B58"/>
      </w:rPr>
    </w:lvl>
    <w:lvl w:ilvl="2" w:tplc="FFFFFFFF">
      <w:start w:val="1"/>
      <w:numFmt w:val="decimal"/>
      <w:lvlText w:val="%3."/>
      <w:lvlJc w:val="left"/>
      <w:pPr>
        <w:tabs>
          <w:tab w:val="num" w:pos="2160"/>
        </w:tabs>
        <w:ind w:left="2160" w:hanging="360"/>
      </w:pPr>
    </w:lvl>
    <w:lvl w:ilvl="3" w:tplc="FFFFFFFF" w:tentative="1">
      <w:start w:val="1"/>
      <w:numFmt w:val="bullet"/>
      <w:lvlText w:val="&gt;"/>
      <w:lvlJc w:val="left"/>
      <w:pPr>
        <w:tabs>
          <w:tab w:val="num" w:pos="2880"/>
        </w:tabs>
        <w:ind w:left="2880" w:hanging="360"/>
      </w:pPr>
      <w:rPr>
        <w:rFonts w:ascii="Calibri" w:hAnsi="Calibri" w:hint="default"/>
      </w:rPr>
    </w:lvl>
    <w:lvl w:ilvl="4" w:tplc="FFFFFFFF" w:tentative="1">
      <w:start w:val="1"/>
      <w:numFmt w:val="bullet"/>
      <w:lvlText w:val="&gt;"/>
      <w:lvlJc w:val="left"/>
      <w:pPr>
        <w:tabs>
          <w:tab w:val="num" w:pos="3600"/>
        </w:tabs>
        <w:ind w:left="3600" w:hanging="360"/>
      </w:pPr>
      <w:rPr>
        <w:rFonts w:ascii="Calibri" w:hAnsi="Calibri" w:hint="default"/>
      </w:rPr>
    </w:lvl>
    <w:lvl w:ilvl="5" w:tplc="FFFFFFFF" w:tentative="1">
      <w:start w:val="1"/>
      <w:numFmt w:val="bullet"/>
      <w:lvlText w:val="&gt;"/>
      <w:lvlJc w:val="left"/>
      <w:pPr>
        <w:tabs>
          <w:tab w:val="num" w:pos="4320"/>
        </w:tabs>
        <w:ind w:left="4320" w:hanging="360"/>
      </w:pPr>
      <w:rPr>
        <w:rFonts w:ascii="Calibri" w:hAnsi="Calibri" w:hint="default"/>
      </w:rPr>
    </w:lvl>
    <w:lvl w:ilvl="6" w:tplc="FFFFFFFF" w:tentative="1">
      <w:start w:val="1"/>
      <w:numFmt w:val="bullet"/>
      <w:lvlText w:val="&gt;"/>
      <w:lvlJc w:val="left"/>
      <w:pPr>
        <w:tabs>
          <w:tab w:val="num" w:pos="5040"/>
        </w:tabs>
        <w:ind w:left="5040" w:hanging="360"/>
      </w:pPr>
      <w:rPr>
        <w:rFonts w:ascii="Calibri" w:hAnsi="Calibri" w:hint="default"/>
      </w:rPr>
    </w:lvl>
    <w:lvl w:ilvl="7" w:tplc="FFFFFFFF" w:tentative="1">
      <w:start w:val="1"/>
      <w:numFmt w:val="bullet"/>
      <w:lvlText w:val="&gt;"/>
      <w:lvlJc w:val="left"/>
      <w:pPr>
        <w:tabs>
          <w:tab w:val="num" w:pos="5760"/>
        </w:tabs>
        <w:ind w:left="5760" w:hanging="360"/>
      </w:pPr>
      <w:rPr>
        <w:rFonts w:ascii="Calibri" w:hAnsi="Calibri" w:hint="default"/>
      </w:rPr>
    </w:lvl>
    <w:lvl w:ilvl="8" w:tplc="FFFFFFFF" w:tentative="1">
      <w:start w:val="1"/>
      <w:numFmt w:val="bullet"/>
      <w:lvlText w:val="&gt;"/>
      <w:lvlJc w:val="left"/>
      <w:pPr>
        <w:tabs>
          <w:tab w:val="num" w:pos="6480"/>
        </w:tabs>
        <w:ind w:left="6480" w:hanging="360"/>
      </w:pPr>
      <w:rPr>
        <w:rFonts w:ascii="Calibri" w:hAnsi="Calibri" w:hint="default"/>
      </w:rPr>
    </w:lvl>
  </w:abstractNum>
  <w:abstractNum w:abstractNumId="35" w15:restartNumberingAfterBreak="0">
    <w:nsid w:val="5D5A02E8"/>
    <w:multiLevelType w:val="hybridMultilevel"/>
    <w:tmpl w:val="4E28E406"/>
    <w:lvl w:ilvl="0" w:tplc="C6CC214A">
      <w:start w:val="1"/>
      <w:numFmt w:val="bullet"/>
      <w:lvlText w:val="&gt;"/>
      <w:lvlJc w:val="left"/>
      <w:pPr>
        <w:tabs>
          <w:tab w:val="num" w:pos="720"/>
        </w:tabs>
        <w:ind w:left="720" w:hanging="360"/>
      </w:pPr>
      <w:rPr>
        <w:rFonts w:ascii="Calibri" w:hAnsi="Calibri" w:hint="default"/>
        <w:b/>
        <w:color w:val="E94B58"/>
      </w:rPr>
    </w:lvl>
    <w:lvl w:ilvl="1" w:tplc="FFFFFFFF" w:tentative="1">
      <w:start w:val="1"/>
      <w:numFmt w:val="bullet"/>
      <w:lvlText w:val="&gt;"/>
      <w:lvlJc w:val="left"/>
      <w:pPr>
        <w:tabs>
          <w:tab w:val="num" w:pos="1440"/>
        </w:tabs>
        <w:ind w:left="1440" w:hanging="360"/>
      </w:pPr>
      <w:rPr>
        <w:rFonts w:ascii="Calibri" w:hAnsi="Calibri" w:hint="default"/>
      </w:rPr>
    </w:lvl>
    <w:lvl w:ilvl="2" w:tplc="FFFFFFFF" w:tentative="1">
      <w:start w:val="1"/>
      <w:numFmt w:val="bullet"/>
      <w:lvlText w:val="&gt;"/>
      <w:lvlJc w:val="left"/>
      <w:pPr>
        <w:tabs>
          <w:tab w:val="num" w:pos="2160"/>
        </w:tabs>
        <w:ind w:left="2160" w:hanging="360"/>
      </w:pPr>
      <w:rPr>
        <w:rFonts w:ascii="Calibri" w:hAnsi="Calibri" w:hint="default"/>
      </w:rPr>
    </w:lvl>
    <w:lvl w:ilvl="3" w:tplc="FFFFFFFF" w:tentative="1">
      <w:start w:val="1"/>
      <w:numFmt w:val="bullet"/>
      <w:lvlText w:val="&gt;"/>
      <w:lvlJc w:val="left"/>
      <w:pPr>
        <w:tabs>
          <w:tab w:val="num" w:pos="2880"/>
        </w:tabs>
        <w:ind w:left="2880" w:hanging="360"/>
      </w:pPr>
      <w:rPr>
        <w:rFonts w:ascii="Calibri" w:hAnsi="Calibri" w:hint="default"/>
      </w:rPr>
    </w:lvl>
    <w:lvl w:ilvl="4" w:tplc="FFFFFFFF" w:tentative="1">
      <w:start w:val="1"/>
      <w:numFmt w:val="bullet"/>
      <w:lvlText w:val="&gt;"/>
      <w:lvlJc w:val="left"/>
      <w:pPr>
        <w:tabs>
          <w:tab w:val="num" w:pos="3600"/>
        </w:tabs>
        <w:ind w:left="3600" w:hanging="360"/>
      </w:pPr>
      <w:rPr>
        <w:rFonts w:ascii="Calibri" w:hAnsi="Calibri" w:hint="default"/>
      </w:rPr>
    </w:lvl>
    <w:lvl w:ilvl="5" w:tplc="FFFFFFFF" w:tentative="1">
      <w:start w:val="1"/>
      <w:numFmt w:val="bullet"/>
      <w:lvlText w:val="&gt;"/>
      <w:lvlJc w:val="left"/>
      <w:pPr>
        <w:tabs>
          <w:tab w:val="num" w:pos="4320"/>
        </w:tabs>
        <w:ind w:left="4320" w:hanging="360"/>
      </w:pPr>
      <w:rPr>
        <w:rFonts w:ascii="Calibri" w:hAnsi="Calibri" w:hint="default"/>
      </w:rPr>
    </w:lvl>
    <w:lvl w:ilvl="6" w:tplc="FFFFFFFF" w:tentative="1">
      <w:start w:val="1"/>
      <w:numFmt w:val="bullet"/>
      <w:lvlText w:val="&gt;"/>
      <w:lvlJc w:val="left"/>
      <w:pPr>
        <w:tabs>
          <w:tab w:val="num" w:pos="5040"/>
        </w:tabs>
        <w:ind w:left="5040" w:hanging="360"/>
      </w:pPr>
      <w:rPr>
        <w:rFonts w:ascii="Calibri" w:hAnsi="Calibri" w:hint="default"/>
      </w:rPr>
    </w:lvl>
    <w:lvl w:ilvl="7" w:tplc="FFFFFFFF" w:tentative="1">
      <w:start w:val="1"/>
      <w:numFmt w:val="bullet"/>
      <w:lvlText w:val="&gt;"/>
      <w:lvlJc w:val="left"/>
      <w:pPr>
        <w:tabs>
          <w:tab w:val="num" w:pos="5760"/>
        </w:tabs>
        <w:ind w:left="5760" w:hanging="360"/>
      </w:pPr>
      <w:rPr>
        <w:rFonts w:ascii="Calibri" w:hAnsi="Calibri" w:hint="default"/>
      </w:rPr>
    </w:lvl>
    <w:lvl w:ilvl="8" w:tplc="FFFFFFFF" w:tentative="1">
      <w:start w:val="1"/>
      <w:numFmt w:val="bullet"/>
      <w:lvlText w:val="&gt;"/>
      <w:lvlJc w:val="left"/>
      <w:pPr>
        <w:tabs>
          <w:tab w:val="num" w:pos="6480"/>
        </w:tabs>
        <w:ind w:left="6480" w:hanging="360"/>
      </w:pPr>
      <w:rPr>
        <w:rFonts w:ascii="Calibri" w:hAnsi="Calibri" w:hint="default"/>
      </w:rPr>
    </w:lvl>
  </w:abstractNum>
  <w:abstractNum w:abstractNumId="36" w15:restartNumberingAfterBreak="0">
    <w:nsid w:val="5E91B8D8"/>
    <w:multiLevelType w:val="hybridMultilevel"/>
    <w:tmpl w:val="24F05BEE"/>
    <w:lvl w:ilvl="0" w:tplc="37F2B57E">
      <w:start w:val="1"/>
      <w:numFmt w:val="bullet"/>
      <w:lvlText w:val=""/>
      <w:lvlJc w:val="left"/>
      <w:pPr>
        <w:ind w:left="720" w:hanging="360"/>
      </w:pPr>
      <w:rPr>
        <w:rFonts w:ascii="Symbol" w:hAnsi="Symbol" w:hint="default"/>
      </w:rPr>
    </w:lvl>
    <w:lvl w:ilvl="1" w:tplc="210C2D7C">
      <w:start w:val="1"/>
      <w:numFmt w:val="bullet"/>
      <w:lvlText w:val="•"/>
      <w:lvlJc w:val="left"/>
      <w:pPr>
        <w:ind w:left="1440" w:hanging="360"/>
      </w:pPr>
      <w:rPr>
        <w:rFonts w:ascii="Arial" w:hAnsi="Arial" w:hint="default"/>
      </w:rPr>
    </w:lvl>
    <w:lvl w:ilvl="2" w:tplc="5A7227F0">
      <w:start w:val="1"/>
      <w:numFmt w:val="bullet"/>
      <w:lvlText w:val=""/>
      <w:lvlJc w:val="left"/>
      <w:pPr>
        <w:ind w:left="2160" w:hanging="360"/>
      </w:pPr>
      <w:rPr>
        <w:rFonts w:ascii="Wingdings" w:hAnsi="Wingdings" w:hint="default"/>
      </w:rPr>
    </w:lvl>
    <w:lvl w:ilvl="3" w:tplc="878C93CE">
      <w:start w:val="1"/>
      <w:numFmt w:val="bullet"/>
      <w:lvlText w:val=""/>
      <w:lvlJc w:val="left"/>
      <w:pPr>
        <w:ind w:left="2880" w:hanging="360"/>
      </w:pPr>
      <w:rPr>
        <w:rFonts w:ascii="Symbol" w:hAnsi="Symbol" w:hint="default"/>
      </w:rPr>
    </w:lvl>
    <w:lvl w:ilvl="4" w:tplc="EC66AD94">
      <w:start w:val="1"/>
      <w:numFmt w:val="bullet"/>
      <w:lvlText w:val="o"/>
      <w:lvlJc w:val="left"/>
      <w:pPr>
        <w:ind w:left="3600" w:hanging="360"/>
      </w:pPr>
      <w:rPr>
        <w:rFonts w:ascii="Courier New" w:hAnsi="Courier New" w:hint="default"/>
      </w:rPr>
    </w:lvl>
    <w:lvl w:ilvl="5" w:tplc="ACF6FBF2">
      <w:start w:val="1"/>
      <w:numFmt w:val="bullet"/>
      <w:lvlText w:val=""/>
      <w:lvlJc w:val="left"/>
      <w:pPr>
        <w:ind w:left="4320" w:hanging="360"/>
      </w:pPr>
      <w:rPr>
        <w:rFonts w:ascii="Wingdings" w:hAnsi="Wingdings" w:hint="default"/>
      </w:rPr>
    </w:lvl>
    <w:lvl w:ilvl="6" w:tplc="0FF44B2C">
      <w:start w:val="1"/>
      <w:numFmt w:val="bullet"/>
      <w:lvlText w:val=""/>
      <w:lvlJc w:val="left"/>
      <w:pPr>
        <w:ind w:left="5040" w:hanging="360"/>
      </w:pPr>
      <w:rPr>
        <w:rFonts w:ascii="Symbol" w:hAnsi="Symbol" w:hint="default"/>
      </w:rPr>
    </w:lvl>
    <w:lvl w:ilvl="7" w:tplc="5A503FB0">
      <w:start w:val="1"/>
      <w:numFmt w:val="bullet"/>
      <w:lvlText w:val="o"/>
      <w:lvlJc w:val="left"/>
      <w:pPr>
        <w:ind w:left="5760" w:hanging="360"/>
      </w:pPr>
      <w:rPr>
        <w:rFonts w:ascii="Courier New" w:hAnsi="Courier New" w:hint="default"/>
      </w:rPr>
    </w:lvl>
    <w:lvl w:ilvl="8" w:tplc="B1A2154A">
      <w:start w:val="1"/>
      <w:numFmt w:val="bullet"/>
      <w:lvlText w:val=""/>
      <w:lvlJc w:val="left"/>
      <w:pPr>
        <w:ind w:left="6480" w:hanging="360"/>
      </w:pPr>
      <w:rPr>
        <w:rFonts w:ascii="Wingdings" w:hAnsi="Wingdings" w:hint="default"/>
      </w:rPr>
    </w:lvl>
  </w:abstractNum>
  <w:abstractNum w:abstractNumId="37" w15:restartNumberingAfterBreak="0">
    <w:nsid w:val="5F087681"/>
    <w:multiLevelType w:val="hybridMultilevel"/>
    <w:tmpl w:val="26F8651C"/>
    <w:lvl w:ilvl="0" w:tplc="41AA8144">
      <w:start w:val="1"/>
      <w:numFmt w:val="decimal"/>
      <w:lvlText w:val="%1."/>
      <w:lvlJc w:val="left"/>
      <w:pPr>
        <w:tabs>
          <w:tab w:val="num" w:pos="720"/>
        </w:tabs>
        <w:ind w:left="720" w:hanging="360"/>
      </w:pPr>
    </w:lvl>
    <w:lvl w:ilvl="1" w:tplc="76AC39DC">
      <w:start w:val="1"/>
      <w:numFmt w:val="decimal"/>
      <w:lvlText w:val="%2."/>
      <w:lvlJc w:val="left"/>
      <w:pPr>
        <w:tabs>
          <w:tab w:val="num" w:pos="1440"/>
        </w:tabs>
        <w:ind w:left="1440" w:hanging="360"/>
      </w:pPr>
    </w:lvl>
    <w:lvl w:ilvl="2" w:tplc="273A63EC" w:tentative="1">
      <w:start w:val="1"/>
      <w:numFmt w:val="decimal"/>
      <w:lvlText w:val="%3."/>
      <w:lvlJc w:val="left"/>
      <w:pPr>
        <w:tabs>
          <w:tab w:val="num" w:pos="2160"/>
        </w:tabs>
        <w:ind w:left="2160" w:hanging="360"/>
      </w:pPr>
    </w:lvl>
    <w:lvl w:ilvl="3" w:tplc="D4740704" w:tentative="1">
      <w:start w:val="1"/>
      <w:numFmt w:val="decimal"/>
      <w:lvlText w:val="%4."/>
      <w:lvlJc w:val="left"/>
      <w:pPr>
        <w:tabs>
          <w:tab w:val="num" w:pos="2880"/>
        </w:tabs>
        <w:ind w:left="2880" w:hanging="360"/>
      </w:pPr>
    </w:lvl>
    <w:lvl w:ilvl="4" w:tplc="5D04B5AA" w:tentative="1">
      <w:start w:val="1"/>
      <w:numFmt w:val="decimal"/>
      <w:lvlText w:val="%5."/>
      <w:lvlJc w:val="left"/>
      <w:pPr>
        <w:tabs>
          <w:tab w:val="num" w:pos="3600"/>
        </w:tabs>
        <w:ind w:left="3600" w:hanging="360"/>
      </w:pPr>
    </w:lvl>
    <w:lvl w:ilvl="5" w:tplc="B57A79C6" w:tentative="1">
      <w:start w:val="1"/>
      <w:numFmt w:val="decimal"/>
      <w:lvlText w:val="%6."/>
      <w:lvlJc w:val="left"/>
      <w:pPr>
        <w:tabs>
          <w:tab w:val="num" w:pos="4320"/>
        </w:tabs>
        <w:ind w:left="4320" w:hanging="360"/>
      </w:pPr>
    </w:lvl>
    <w:lvl w:ilvl="6" w:tplc="3790EA68" w:tentative="1">
      <w:start w:val="1"/>
      <w:numFmt w:val="decimal"/>
      <w:lvlText w:val="%7."/>
      <w:lvlJc w:val="left"/>
      <w:pPr>
        <w:tabs>
          <w:tab w:val="num" w:pos="5040"/>
        </w:tabs>
        <w:ind w:left="5040" w:hanging="360"/>
      </w:pPr>
    </w:lvl>
    <w:lvl w:ilvl="7" w:tplc="4188682C" w:tentative="1">
      <w:start w:val="1"/>
      <w:numFmt w:val="decimal"/>
      <w:lvlText w:val="%8."/>
      <w:lvlJc w:val="left"/>
      <w:pPr>
        <w:tabs>
          <w:tab w:val="num" w:pos="5760"/>
        </w:tabs>
        <w:ind w:left="5760" w:hanging="360"/>
      </w:pPr>
    </w:lvl>
    <w:lvl w:ilvl="8" w:tplc="B6124AA2" w:tentative="1">
      <w:start w:val="1"/>
      <w:numFmt w:val="decimal"/>
      <w:lvlText w:val="%9."/>
      <w:lvlJc w:val="left"/>
      <w:pPr>
        <w:tabs>
          <w:tab w:val="num" w:pos="6480"/>
        </w:tabs>
        <w:ind w:left="6480" w:hanging="360"/>
      </w:pPr>
    </w:lvl>
  </w:abstractNum>
  <w:abstractNum w:abstractNumId="38" w15:restartNumberingAfterBreak="0">
    <w:nsid w:val="60724F86"/>
    <w:multiLevelType w:val="hybridMultilevel"/>
    <w:tmpl w:val="00D2B114"/>
    <w:lvl w:ilvl="0" w:tplc="08090017">
      <w:start w:val="1"/>
      <w:numFmt w:val="lowerLetter"/>
      <w:lvlText w:val="%1)"/>
      <w:lvlJc w:val="left"/>
      <w:pPr>
        <w:ind w:left="1080" w:hanging="360"/>
      </w:pPr>
      <w:rPr>
        <w:rFonts w:hint="default"/>
        <w:b/>
        <w:color w:val="E94B5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2E53671"/>
    <w:multiLevelType w:val="hybridMultilevel"/>
    <w:tmpl w:val="A9BE5F48"/>
    <w:lvl w:ilvl="0" w:tplc="DC9CF7FA">
      <w:start w:val="1"/>
      <w:numFmt w:val="bullet"/>
      <w:lvlText w:val="&gt;"/>
      <w:lvlJc w:val="left"/>
      <w:pPr>
        <w:tabs>
          <w:tab w:val="num" w:pos="720"/>
        </w:tabs>
        <w:ind w:left="720" w:hanging="360"/>
      </w:pPr>
      <w:rPr>
        <w:rFonts w:ascii="Calibri" w:hAnsi="Calibri" w:hint="default"/>
      </w:rPr>
    </w:lvl>
    <w:lvl w:ilvl="1" w:tplc="D2C4585A" w:tentative="1">
      <w:start w:val="1"/>
      <w:numFmt w:val="bullet"/>
      <w:lvlText w:val="&gt;"/>
      <w:lvlJc w:val="left"/>
      <w:pPr>
        <w:tabs>
          <w:tab w:val="num" w:pos="1440"/>
        </w:tabs>
        <w:ind w:left="1440" w:hanging="360"/>
      </w:pPr>
      <w:rPr>
        <w:rFonts w:ascii="Calibri" w:hAnsi="Calibri" w:hint="default"/>
      </w:rPr>
    </w:lvl>
    <w:lvl w:ilvl="2" w:tplc="CBA4D96C" w:tentative="1">
      <w:start w:val="1"/>
      <w:numFmt w:val="bullet"/>
      <w:lvlText w:val="&gt;"/>
      <w:lvlJc w:val="left"/>
      <w:pPr>
        <w:tabs>
          <w:tab w:val="num" w:pos="2160"/>
        </w:tabs>
        <w:ind w:left="2160" w:hanging="360"/>
      </w:pPr>
      <w:rPr>
        <w:rFonts w:ascii="Calibri" w:hAnsi="Calibri" w:hint="default"/>
      </w:rPr>
    </w:lvl>
    <w:lvl w:ilvl="3" w:tplc="8DBCEDDE" w:tentative="1">
      <w:start w:val="1"/>
      <w:numFmt w:val="bullet"/>
      <w:lvlText w:val="&gt;"/>
      <w:lvlJc w:val="left"/>
      <w:pPr>
        <w:tabs>
          <w:tab w:val="num" w:pos="2880"/>
        </w:tabs>
        <w:ind w:left="2880" w:hanging="360"/>
      </w:pPr>
      <w:rPr>
        <w:rFonts w:ascii="Calibri" w:hAnsi="Calibri" w:hint="default"/>
      </w:rPr>
    </w:lvl>
    <w:lvl w:ilvl="4" w:tplc="2438E876" w:tentative="1">
      <w:start w:val="1"/>
      <w:numFmt w:val="bullet"/>
      <w:lvlText w:val="&gt;"/>
      <w:lvlJc w:val="left"/>
      <w:pPr>
        <w:tabs>
          <w:tab w:val="num" w:pos="3600"/>
        </w:tabs>
        <w:ind w:left="3600" w:hanging="360"/>
      </w:pPr>
      <w:rPr>
        <w:rFonts w:ascii="Calibri" w:hAnsi="Calibri" w:hint="default"/>
      </w:rPr>
    </w:lvl>
    <w:lvl w:ilvl="5" w:tplc="B9302048" w:tentative="1">
      <w:start w:val="1"/>
      <w:numFmt w:val="bullet"/>
      <w:lvlText w:val="&gt;"/>
      <w:lvlJc w:val="left"/>
      <w:pPr>
        <w:tabs>
          <w:tab w:val="num" w:pos="4320"/>
        </w:tabs>
        <w:ind w:left="4320" w:hanging="360"/>
      </w:pPr>
      <w:rPr>
        <w:rFonts w:ascii="Calibri" w:hAnsi="Calibri" w:hint="default"/>
      </w:rPr>
    </w:lvl>
    <w:lvl w:ilvl="6" w:tplc="CF1E3C5C" w:tentative="1">
      <w:start w:val="1"/>
      <w:numFmt w:val="bullet"/>
      <w:lvlText w:val="&gt;"/>
      <w:lvlJc w:val="left"/>
      <w:pPr>
        <w:tabs>
          <w:tab w:val="num" w:pos="5040"/>
        </w:tabs>
        <w:ind w:left="5040" w:hanging="360"/>
      </w:pPr>
      <w:rPr>
        <w:rFonts w:ascii="Calibri" w:hAnsi="Calibri" w:hint="default"/>
      </w:rPr>
    </w:lvl>
    <w:lvl w:ilvl="7" w:tplc="0A721F60" w:tentative="1">
      <w:start w:val="1"/>
      <w:numFmt w:val="bullet"/>
      <w:lvlText w:val="&gt;"/>
      <w:lvlJc w:val="left"/>
      <w:pPr>
        <w:tabs>
          <w:tab w:val="num" w:pos="5760"/>
        </w:tabs>
        <w:ind w:left="5760" w:hanging="360"/>
      </w:pPr>
      <w:rPr>
        <w:rFonts w:ascii="Calibri" w:hAnsi="Calibri" w:hint="default"/>
      </w:rPr>
    </w:lvl>
    <w:lvl w:ilvl="8" w:tplc="11AC57D4" w:tentative="1">
      <w:start w:val="1"/>
      <w:numFmt w:val="bullet"/>
      <w:lvlText w:val="&gt;"/>
      <w:lvlJc w:val="left"/>
      <w:pPr>
        <w:tabs>
          <w:tab w:val="num" w:pos="6480"/>
        </w:tabs>
        <w:ind w:left="6480" w:hanging="360"/>
      </w:pPr>
      <w:rPr>
        <w:rFonts w:ascii="Calibri" w:hAnsi="Calibri" w:hint="default"/>
      </w:rPr>
    </w:lvl>
  </w:abstractNum>
  <w:abstractNum w:abstractNumId="40" w15:restartNumberingAfterBreak="0">
    <w:nsid w:val="684F761B"/>
    <w:multiLevelType w:val="hybridMultilevel"/>
    <w:tmpl w:val="92CE65EC"/>
    <w:lvl w:ilvl="0" w:tplc="FFFFFFFF">
      <w:start w:val="1"/>
      <w:numFmt w:val="decimal"/>
      <w:lvlText w:val="%1."/>
      <w:lvlJc w:val="left"/>
      <w:pPr>
        <w:tabs>
          <w:tab w:val="num" w:pos="720"/>
        </w:tabs>
        <w:ind w:left="720" w:hanging="360"/>
      </w:pPr>
      <w:rPr>
        <w:rFonts w:hint="default"/>
        <w:b/>
        <w:color w:val="E94B58"/>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1" w15:restartNumberingAfterBreak="0">
    <w:nsid w:val="6955DB6B"/>
    <w:multiLevelType w:val="hybridMultilevel"/>
    <w:tmpl w:val="741AA19A"/>
    <w:lvl w:ilvl="0" w:tplc="11FAF39E">
      <w:start w:val="1"/>
      <w:numFmt w:val="decimal"/>
      <w:lvlText w:val="%1."/>
      <w:lvlJc w:val="left"/>
      <w:pPr>
        <w:ind w:left="720" w:hanging="360"/>
      </w:pPr>
    </w:lvl>
    <w:lvl w:ilvl="1" w:tplc="9E9EAF4E">
      <w:start w:val="1"/>
      <w:numFmt w:val="lowerLetter"/>
      <w:lvlText w:val="%2."/>
      <w:lvlJc w:val="left"/>
      <w:pPr>
        <w:ind w:left="1440" w:hanging="360"/>
      </w:pPr>
    </w:lvl>
    <w:lvl w:ilvl="2" w:tplc="CE2CF1B2">
      <w:start w:val="1"/>
      <w:numFmt w:val="lowerRoman"/>
      <w:lvlText w:val="%3."/>
      <w:lvlJc w:val="right"/>
      <w:pPr>
        <w:ind w:left="2160" w:hanging="180"/>
      </w:pPr>
    </w:lvl>
    <w:lvl w:ilvl="3" w:tplc="C3E6DF62">
      <w:start w:val="1"/>
      <w:numFmt w:val="decimal"/>
      <w:lvlText w:val="%4."/>
      <w:lvlJc w:val="left"/>
      <w:pPr>
        <w:ind w:left="2880" w:hanging="360"/>
      </w:pPr>
    </w:lvl>
    <w:lvl w:ilvl="4" w:tplc="583C81D6">
      <w:start w:val="1"/>
      <w:numFmt w:val="lowerLetter"/>
      <w:lvlText w:val="%5."/>
      <w:lvlJc w:val="left"/>
      <w:pPr>
        <w:ind w:left="3600" w:hanging="360"/>
      </w:pPr>
    </w:lvl>
    <w:lvl w:ilvl="5" w:tplc="7142493E">
      <w:start w:val="1"/>
      <w:numFmt w:val="lowerRoman"/>
      <w:lvlText w:val="%6."/>
      <w:lvlJc w:val="right"/>
      <w:pPr>
        <w:ind w:left="4320" w:hanging="180"/>
      </w:pPr>
    </w:lvl>
    <w:lvl w:ilvl="6" w:tplc="530AF71C">
      <w:start w:val="1"/>
      <w:numFmt w:val="decimal"/>
      <w:lvlText w:val="%7."/>
      <w:lvlJc w:val="left"/>
      <w:pPr>
        <w:ind w:left="5040" w:hanging="360"/>
      </w:pPr>
    </w:lvl>
    <w:lvl w:ilvl="7" w:tplc="7084F43E">
      <w:start w:val="1"/>
      <w:numFmt w:val="lowerLetter"/>
      <w:lvlText w:val="%8."/>
      <w:lvlJc w:val="left"/>
      <w:pPr>
        <w:ind w:left="5760" w:hanging="360"/>
      </w:pPr>
    </w:lvl>
    <w:lvl w:ilvl="8" w:tplc="AA667B94">
      <w:start w:val="1"/>
      <w:numFmt w:val="lowerRoman"/>
      <w:lvlText w:val="%9."/>
      <w:lvlJc w:val="right"/>
      <w:pPr>
        <w:ind w:left="6480" w:hanging="180"/>
      </w:pPr>
    </w:lvl>
  </w:abstractNum>
  <w:abstractNum w:abstractNumId="42" w15:restartNumberingAfterBreak="0">
    <w:nsid w:val="6BD28A45"/>
    <w:multiLevelType w:val="hybridMultilevel"/>
    <w:tmpl w:val="8A00BA1C"/>
    <w:lvl w:ilvl="0" w:tplc="72F49D0C">
      <w:start w:val="1"/>
      <w:numFmt w:val="decimal"/>
      <w:lvlText w:val="%1."/>
      <w:lvlJc w:val="left"/>
      <w:pPr>
        <w:ind w:left="720" w:hanging="360"/>
      </w:pPr>
    </w:lvl>
    <w:lvl w:ilvl="1" w:tplc="5664D664">
      <w:start w:val="1"/>
      <w:numFmt w:val="lowerLetter"/>
      <w:lvlText w:val="%2."/>
      <w:lvlJc w:val="left"/>
      <w:pPr>
        <w:ind w:left="1440" w:hanging="360"/>
      </w:pPr>
    </w:lvl>
    <w:lvl w:ilvl="2" w:tplc="54025610">
      <w:start w:val="1"/>
      <w:numFmt w:val="lowerRoman"/>
      <w:lvlText w:val="%3."/>
      <w:lvlJc w:val="right"/>
      <w:pPr>
        <w:ind w:left="2160" w:hanging="180"/>
      </w:pPr>
    </w:lvl>
    <w:lvl w:ilvl="3" w:tplc="2A08F8F2">
      <w:start w:val="1"/>
      <w:numFmt w:val="decimal"/>
      <w:lvlText w:val="%4."/>
      <w:lvlJc w:val="left"/>
      <w:pPr>
        <w:ind w:left="2880" w:hanging="360"/>
      </w:pPr>
    </w:lvl>
    <w:lvl w:ilvl="4" w:tplc="10CCA9F8">
      <w:start w:val="1"/>
      <w:numFmt w:val="lowerLetter"/>
      <w:lvlText w:val="%5."/>
      <w:lvlJc w:val="left"/>
      <w:pPr>
        <w:ind w:left="3600" w:hanging="360"/>
      </w:pPr>
    </w:lvl>
    <w:lvl w:ilvl="5" w:tplc="2F983922">
      <w:start w:val="1"/>
      <w:numFmt w:val="lowerRoman"/>
      <w:lvlText w:val="%6."/>
      <w:lvlJc w:val="right"/>
      <w:pPr>
        <w:ind w:left="4320" w:hanging="180"/>
      </w:pPr>
    </w:lvl>
    <w:lvl w:ilvl="6" w:tplc="290287EE">
      <w:start w:val="1"/>
      <w:numFmt w:val="decimal"/>
      <w:lvlText w:val="%7."/>
      <w:lvlJc w:val="left"/>
      <w:pPr>
        <w:ind w:left="5040" w:hanging="360"/>
      </w:pPr>
    </w:lvl>
    <w:lvl w:ilvl="7" w:tplc="31144A0A">
      <w:start w:val="1"/>
      <w:numFmt w:val="lowerLetter"/>
      <w:lvlText w:val="%8."/>
      <w:lvlJc w:val="left"/>
      <w:pPr>
        <w:ind w:left="5760" w:hanging="360"/>
      </w:pPr>
    </w:lvl>
    <w:lvl w:ilvl="8" w:tplc="CEE810E0">
      <w:start w:val="1"/>
      <w:numFmt w:val="lowerRoman"/>
      <w:lvlText w:val="%9."/>
      <w:lvlJc w:val="right"/>
      <w:pPr>
        <w:ind w:left="6480" w:hanging="180"/>
      </w:pPr>
    </w:lvl>
  </w:abstractNum>
  <w:abstractNum w:abstractNumId="43" w15:restartNumberingAfterBreak="0">
    <w:nsid w:val="6EA035F9"/>
    <w:multiLevelType w:val="hybridMultilevel"/>
    <w:tmpl w:val="14CC2550"/>
    <w:lvl w:ilvl="0" w:tplc="D6E6F152">
      <w:start w:val="1"/>
      <w:numFmt w:val="decimal"/>
      <w:lvlText w:val="%1."/>
      <w:lvlJc w:val="left"/>
      <w:pPr>
        <w:ind w:left="360" w:hanging="360"/>
      </w:pPr>
    </w:lvl>
    <w:lvl w:ilvl="1" w:tplc="77A2DE20" w:tentative="1">
      <w:start w:val="1"/>
      <w:numFmt w:val="lowerLetter"/>
      <w:lvlText w:val="%2."/>
      <w:lvlJc w:val="left"/>
      <w:pPr>
        <w:ind w:left="1080" w:hanging="360"/>
      </w:pPr>
    </w:lvl>
    <w:lvl w:ilvl="2" w:tplc="F2EE4D96" w:tentative="1">
      <w:start w:val="1"/>
      <w:numFmt w:val="lowerRoman"/>
      <w:lvlText w:val="%3."/>
      <w:lvlJc w:val="right"/>
      <w:pPr>
        <w:ind w:left="1800" w:hanging="180"/>
      </w:pPr>
    </w:lvl>
    <w:lvl w:ilvl="3" w:tplc="EB92BFE6" w:tentative="1">
      <w:start w:val="1"/>
      <w:numFmt w:val="decimal"/>
      <w:lvlText w:val="%4."/>
      <w:lvlJc w:val="left"/>
      <w:pPr>
        <w:ind w:left="2520" w:hanging="360"/>
      </w:pPr>
    </w:lvl>
    <w:lvl w:ilvl="4" w:tplc="577A4194" w:tentative="1">
      <w:start w:val="1"/>
      <w:numFmt w:val="lowerLetter"/>
      <w:lvlText w:val="%5."/>
      <w:lvlJc w:val="left"/>
      <w:pPr>
        <w:ind w:left="3240" w:hanging="360"/>
      </w:pPr>
    </w:lvl>
    <w:lvl w:ilvl="5" w:tplc="5254F986" w:tentative="1">
      <w:start w:val="1"/>
      <w:numFmt w:val="lowerRoman"/>
      <w:lvlText w:val="%6."/>
      <w:lvlJc w:val="right"/>
      <w:pPr>
        <w:ind w:left="3960" w:hanging="180"/>
      </w:pPr>
    </w:lvl>
    <w:lvl w:ilvl="6" w:tplc="4106DE14" w:tentative="1">
      <w:start w:val="1"/>
      <w:numFmt w:val="decimal"/>
      <w:lvlText w:val="%7."/>
      <w:lvlJc w:val="left"/>
      <w:pPr>
        <w:ind w:left="4680" w:hanging="360"/>
      </w:pPr>
    </w:lvl>
    <w:lvl w:ilvl="7" w:tplc="598CC61E" w:tentative="1">
      <w:start w:val="1"/>
      <w:numFmt w:val="lowerLetter"/>
      <w:lvlText w:val="%8."/>
      <w:lvlJc w:val="left"/>
      <w:pPr>
        <w:ind w:left="5400" w:hanging="360"/>
      </w:pPr>
    </w:lvl>
    <w:lvl w:ilvl="8" w:tplc="28DAA128" w:tentative="1">
      <w:start w:val="1"/>
      <w:numFmt w:val="lowerRoman"/>
      <w:lvlText w:val="%9."/>
      <w:lvlJc w:val="right"/>
      <w:pPr>
        <w:ind w:left="6120" w:hanging="180"/>
      </w:pPr>
    </w:lvl>
  </w:abstractNum>
  <w:abstractNum w:abstractNumId="44" w15:restartNumberingAfterBreak="0">
    <w:nsid w:val="73FF6000"/>
    <w:multiLevelType w:val="hybridMultilevel"/>
    <w:tmpl w:val="31FCECA8"/>
    <w:lvl w:ilvl="0" w:tplc="927C2F58">
      <w:start w:val="1"/>
      <w:numFmt w:val="lowerLetter"/>
      <w:lvlText w:val="%1."/>
      <w:lvlJc w:val="left"/>
      <w:pPr>
        <w:tabs>
          <w:tab w:val="num" w:pos="720"/>
        </w:tabs>
        <w:ind w:left="720" w:hanging="360"/>
      </w:pPr>
    </w:lvl>
    <w:lvl w:ilvl="1" w:tplc="A072AD92" w:tentative="1">
      <w:start w:val="1"/>
      <w:numFmt w:val="lowerLetter"/>
      <w:lvlText w:val="%2."/>
      <w:lvlJc w:val="left"/>
      <w:pPr>
        <w:tabs>
          <w:tab w:val="num" w:pos="1440"/>
        </w:tabs>
        <w:ind w:left="1440" w:hanging="360"/>
      </w:pPr>
    </w:lvl>
    <w:lvl w:ilvl="2" w:tplc="6218C966" w:tentative="1">
      <w:start w:val="1"/>
      <w:numFmt w:val="lowerLetter"/>
      <w:lvlText w:val="%3."/>
      <w:lvlJc w:val="left"/>
      <w:pPr>
        <w:tabs>
          <w:tab w:val="num" w:pos="2160"/>
        </w:tabs>
        <w:ind w:left="2160" w:hanging="360"/>
      </w:pPr>
    </w:lvl>
    <w:lvl w:ilvl="3" w:tplc="E006CC38" w:tentative="1">
      <w:start w:val="1"/>
      <w:numFmt w:val="lowerLetter"/>
      <w:lvlText w:val="%4."/>
      <w:lvlJc w:val="left"/>
      <w:pPr>
        <w:tabs>
          <w:tab w:val="num" w:pos="2880"/>
        </w:tabs>
        <w:ind w:left="2880" w:hanging="360"/>
      </w:pPr>
    </w:lvl>
    <w:lvl w:ilvl="4" w:tplc="39AE138E" w:tentative="1">
      <w:start w:val="1"/>
      <w:numFmt w:val="lowerLetter"/>
      <w:lvlText w:val="%5."/>
      <w:lvlJc w:val="left"/>
      <w:pPr>
        <w:tabs>
          <w:tab w:val="num" w:pos="3600"/>
        </w:tabs>
        <w:ind w:left="3600" w:hanging="360"/>
      </w:pPr>
    </w:lvl>
    <w:lvl w:ilvl="5" w:tplc="80BC38C0" w:tentative="1">
      <w:start w:val="1"/>
      <w:numFmt w:val="lowerLetter"/>
      <w:lvlText w:val="%6."/>
      <w:lvlJc w:val="left"/>
      <w:pPr>
        <w:tabs>
          <w:tab w:val="num" w:pos="4320"/>
        </w:tabs>
        <w:ind w:left="4320" w:hanging="360"/>
      </w:pPr>
    </w:lvl>
    <w:lvl w:ilvl="6" w:tplc="81A88F3C" w:tentative="1">
      <w:start w:val="1"/>
      <w:numFmt w:val="lowerLetter"/>
      <w:lvlText w:val="%7."/>
      <w:lvlJc w:val="left"/>
      <w:pPr>
        <w:tabs>
          <w:tab w:val="num" w:pos="5040"/>
        </w:tabs>
        <w:ind w:left="5040" w:hanging="360"/>
      </w:pPr>
    </w:lvl>
    <w:lvl w:ilvl="7" w:tplc="8C60D50E" w:tentative="1">
      <w:start w:val="1"/>
      <w:numFmt w:val="lowerLetter"/>
      <w:lvlText w:val="%8."/>
      <w:lvlJc w:val="left"/>
      <w:pPr>
        <w:tabs>
          <w:tab w:val="num" w:pos="5760"/>
        </w:tabs>
        <w:ind w:left="5760" w:hanging="360"/>
      </w:pPr>
    </w:lvl>
    <w:lvl w:ilvl="8" w:tplc="0FF46368" w:tentative="1">
      <w:start w:val="1"/>
      <w:numFmt w:val="lowerLetter"/>
      <w:lvlText w:val="%9."/>
      <w:lvlJc w:val="left"/>
      <w:pPr>
        <w:tabs>
          <w:tab w:val="num" w:pos="6480"/>
        </w:tabs>
        <w:ind w:left="6480" w:hanging="360"/>
      </w:pPr>
    </w:lvl>
  </w:abstractNum>
  <w:abstractNum w:abstractNumId="45" w15:restartNumberingAfterBreak="0">
    <w:nsid w:val="75811F91"/>
    <w:multiLevelType w:val="hybridMultilevel"/>
    <w:tmpl w:val="5FD611FE"/>
    <w:lvl w:ilvl="0" w:tplc="9BE2D174">
      <w:start w:val="1"/>
      <w:numFmt w:val="bullet"/>
      <w:lvlText w:val="•"/>
      <w:lvlJc w:val="left"/>
      <w:pPr>
        <w:tabs>
          <w:tab w:val="num" w:pos="1080"/>
        </w:tabs>
        <w:ind w:left="1080" w:hanging="360"/>
      </w:pPr>
      <w:rPr>
        <w:rFonts w:ascii="Arial" w:hAnsi="Arial" w:hint="default"/>
      </w:rPr>
    </w:lvl>
    <w:lvl w:ilvl="1" w:tplc="EC922CB4" w:tentative="1">
      <w:start w:val="1"/>
      <w:numFmt w:val="bullet"/>
      <w:lvlText w:val="•"/>
      <w:lvlJc w:val="left"/>
      <w:pPr>
        <w:tabs>
          <w:tab w:val="num" w:pos="1800"/>
        </w:tabs>
        <w:ind w:left="1800" w:hanging="360"/>
      </w:pPr>
      <w:rPr>
        <w:rFonts w:ascii="Arial" w:hAnsi="Arial" w:hint="default"/>
      </w:rPr>
    </w:lvl>
    <w:lvl w:ilvl="2" w:tplc="6B786FB0" w:tentative="1">
      <w:start w:val="1"/>
      <w:numFmt w:val="bullet"/>
      <w:lvlText w:val="•"/>
      <w:lvlJc w:val="left"/>
      <w:pPr>
        <w:tabs>
          <w:tab w:val="num" w:pos="2520"/>
        </w:tabs>
        <w:ind w:left="2520" w:hanging="360"/>
      </w:pPr>
      <w:rPr>
        <w:rFonts w:ascii="Arial" w:hAnsi="Arial" w:hint="default"/>
      </w:rPr>
    </w:lvl>
    <w:lvl w:ilvl="3" w:tplc="4CCA46CE" w:tentative="1">
      <w:start w:val="1"/>
      <w:numFmt w:val="bullet"/>
      <w:lvlText w:val="•"/>
      <w:lvlJc w:val="left"/>
      <w:pPr>
        <w:tabs>
          <w:tab w:val="num" w:pos="3240"/>
        </w:tabs>
        <w:ind w:left="3240" w:hanging="360"/>
      </w:pPr>
      <w:rPr>
        <w:rFonts w:ascii="Arial" w:hAnsi="Arial" w:hint="default"/>
      </w:rPr>
    </w:lvl>
    <w:lvl w:ilvl="4" w:tplc="BF8CF570" w:tentative="1">
      <w:start w:val="1"/>
      <w:numFmt w:val="bullet"/>
      <w:lvlText w:val="•"/>
      <w:lvlJc w:val="left"/>
      <w:pPr>
        <w:tabs>
          <w:tab w:val="num" w:pos="3960"/>
        </w:tabs>
        <w:ind w:left="3960" w:hanging="360"/>
      </w:pPr>
      <w:rPr>
        <w:rFonts w:ascii="Arial" w:hAnsi="Arial" w:hint="default"/>
      </w:rPr>
    </w:lvl>
    <w:lvl w:ilvl="5" w:tplc="7E3E7876" w:tentative="1">
      <w:start w:val="1"/>
      <w:numFmt w:val="bullet"/>
      <w:lvlText w:val="•"/>
      <w:lvlJc w:val="left"/>
      <w:pPr>
        <w:tabs>
          <w:tab w:val="num" w:pos="4680"/>
        </w:tabs>
        <w:ind w:left="4680" w:hanging="360"/>
      </w:pPr>
      <w:rPr>
        <w:rFonts w:ascii="Arial" w:hAnsi="Arial" w:hint="default"/>
      </w:rPr>
    </w:lvl>
    <w:lvl w:ilvl="6" w:tplc="B8F29640" w:tentative="1">
      <w:start w:val="1"/>
      <w:numFmt w:val="bullet"/>
      <w:lvlText w:val="•"/>
      <w:lvlJc w:val="left"/>
      <w:pPr>
        <w:tabs>
          <w:tab w:val="num" w:pos="5400"/>
        </w:tabs>
        <w:ind w:left="5400" w:hanging="360"/>
      </w:pPr>
      <w:rPr>
        <w:rFonts w:ascii="Arial" w:hAnsi="Arial" w:hint="default"/>
      </w:rPr>
    </w:lvl>
    <w:lvl w:ilvl="7" w:tplc="970C55AA" w:tentative="1">
      <w:start w:val="1"/>
      <w:numFmt w:val="bullet"/>
      <w:lvlText w:val="•"/>
      <w:lvlJc w:val="left"/>
      <w:pPr>
        <w:tabs>
          <w:tab w:val="num" w:pos="6120"/>
        </w:tabs>
        <w:ind w:left="6120" w:hanging="360"/>
      </w:pPr>
      <w:rPr>
        <w:rFonts w:ascii="Arial" w:hAnsi="Arial" w:hint="default"/>
      </w:rPr>
    </w:lvl>
    <w:lvl w:ilvl="8" w:tplc="D33AEAAE" w:tentative="1">
      <w:start w:val="1"/>
      <w:numFmt w:val="bullet"/>
      <w:lvlText w:val="•"/>
      <w:lvlJc w:val="left"/>
      <w:pPr>
        <w:tabs>
          <w:tab w:val="num" w:pos="6840"/>
        </w:tabs>
        <w:ind w:left="6840" w:hanging="360"/>
      </w:pPr>
      <w:rPr>
        <w:rFonts w:ascii="Arial" w:hAnsi="Arial" w:hint="default"/>
      </w:rPr>
    </w:lvl>
  </w:abstractNum>
  <w:abstractNum w:abstractNumId="46" w15:restartNumberingAfterBreak="0">
    <w:nsid w:val="7DAE4FC4"/>
    <w:multiLevelType w:val="hybridMultilevel"/>
    <w:tmpl w:val="BC44272E"/>
    <w:lvl w:ilvl="0" w:tplc="9B629F14">
      <w:start w:val="1"/>
      <w:numFmt w:val="bullet"/>
      <w:lvlText w:val="&gt;"/>
      <w:lvlJc w:val="left"/>
      <w:pPr>
        <w:tabs>
          <w:tab w:val="num" w:pos="720"/>
        </w:tabs>
        <w:ind w:left="720" w:hanging="360"/>
      </w:pPr>
      <w:rPr>
        <w:rFonts w:ascii="Calibri" w:hAnsi="Calibri" w:hint="default"/>
      </w:rPr>
    </w:lvl>
    <w:lvl w:ilvl="1" w:tplc="29B67286" w:tentative="1">
      <w:start w:val="1"/>
      <w:numFmt w:val="bullet"/>
      <w:lvlText w:val="&gt;"/>
      <w:lvlJc w:val="left"/>
      <w:pPr>
        <w:tabs>
          <w:tab w:val="num" w:pos="1440"/>
        </w:tabs>
        <w:ind w:left="1440" w:hanging="360"/>
      </w:pPr>
      <w:rPr>
        <w:rFonts w:ascii="Calibri" w:hAnsi="Calibri" w:hint="default"/>
      </w:rPr>
    </w:lvl>
    <w:lvl w:ilvl="2" w:tplc="F4FE6DD8" w:tentative="1">
      <w:start w:val="1"/>
      <w:numFmt w:val="bullet"/>
      <w:lvlText w:val="&gt;"/>
      <w:lvlJc w:val="left"/>
      <w:pPr>
        <w:tabs>
          <w:tab w:val="num" w:pos="2160"/>
        </w:tabs>
        <w:ind w:left="2160" w:hanging="360"/>
      </w:pPr>
      <w:rPr>
        <w:rFonts w:ascii="Calibri" w:hAnsi="Calibri" w:hint="default"/>
      </w:rPr>
    </w:lvl>
    <w:lvl w:ilvl="3" w:tplc="50149E88" w:tentative="1">
      <w:start w:val="1"/>
      <w:numFmt w:val="bullet"/>
      <w:lvlText w:val="&gt;"/>
      <w:lvlJc w:val="left"/>
      <w:pPr>
        <w:tabs>
          <w:tab w:val="num" w:pos="2880"/>
        </w:tabs>
        <w:ind w:left="2880" w:hanging="360"/>
      </w:pPr>
      <w:rPr>
        <w:rFonts w:ascii="Calibri" w:hAnsi="Calibri" w:hint="default"/>
      </w:rPr>
    </w:lvl>
    <w:lvl w:ilvl="4" w:tplc="67D0F7C4" w:tentative="1">
      <w:start w:val="1"/>
      <w:numFmt w:val="bullet"/>
      <w:lvlText w:val="&gt;"/>
      <w:lvlJc w:val="left"/>
      <w:pPr>
        <w:tabs>
          <w:tab w:val="num" w:pos="3600"/>
        </w:tabs>
        <w:ind w:left="3600" w:hanging="360"/>
      </w:pPr>
      <w:rPr>
        <w:rFonts w:ascii="Calibri" w:hAnsi="Calibri" w:hint="default"/>
      </w:rPr>
    </w:lvl>
    <w:lvl w:ilvl="5" w:tplc="B21C5CCC" w:tentative="1">
      <w:start w:val="1"/>
      <w:numFmt w:val="bullet"/>
      <w:lvlText w:val="&gt;"/>
      <w:lvlJc w:val="left"/>
      <w:pPr>
        <w:tabs>
          <w:tab w:val="num" w:pos="4320"/>
        </w:tabs>
        <w:ind w:left="4320" w:hanging="360"/>
      </w:pPr>
      <w:rPr>
        <w:rFonts w:ascii="Calibri" w:hAnsi="Calibri" w:hint="default"/>
      </w:rPr>
    </w:lvl>
    <w:lvl w:ilvl="6" w:tplc="905ED758" w:tentative="1">
      <w:start w:val="1"/>
      <w:numFmt w:val="bullet"/>
      <w:lvlText w:val="&gt;"/>
      <w:lvlJc w:val="left"/>
      <w:pPr>
        <w:tabs>
          <w:tab w:val="num" w:pos="5040"/>
        </w:tabs>
        <w:ind w:left="5040" w:hanging="360"/>
      </w:pPr>
      <w:rPr>
        <w:rFonts w:ascii="Calibri" w:hAnsi="Calibri" w:hint="default"/>
      </w:rPr>
    </w:lvl>
    <w:lvl w:ilvl="7" w:tplc="F954C640" w:tentative="1">
      <w:start w:val="1"/>
      <w:numFmt w:val="bullet"/>
      <w:lvlText w:val="&gt;"/>
      <w:lvlJc w:val="left"/>
      <w:pPr>
        <w:tabs>
          <w:tab w:val="num" w:pos="5760"/>
        </w:tabs>
        <w:ind w:left="5760" w:hanging="360"/>
      </w:pPr>
      <w:rPr>
        <w:rFonts w:ascii="Calibri" w:hAnsi="Calibri" w:hint="default"/>
      </w:rPr>
    </w:lvl>
    <w:lvl w:ilvl="8" w:tplc="1BE2F402" w:tentative="1">
      <w:start w:val="1"/>
      <w:numFmt w:val="bullet"/>
      <w:lvlText w:val="&gt;"/>
      <w:lvlJc w:val="left"/>
      <w:pPr>
        <w:tabs>
          <w:tab w:val="num" w:pos="6480"/>
        </w:tabs>
        <w:ind w:left="6480" w:hanging="360"/>
      </w:pPr>
      <w:rPr>
        <w:rFonts w:ascii="Calibri" w:hAnsi="Calibri" w:hint="default"/>
      </w:rPr>
    </w:lvl>
  </w:abstractNum>
  <w:num w:numId="1">
    <w:abstractNumId w:val="42"/>
  </w:num>
  <w:num w:numId="2">
    <w:abstractNumId w:val="11"/>
  </w:num>
  <w:num w:numId="3">
    <w:abstractNumId w:val="22"/>
  </w:num>
  <w:num w:numId="4">
    <w:abstractNumId w:val="6"/>
  </w:num>
  <w:num w:numId="5">
    <w:abstractNumId w:val="27"/>
  </w:num>
  <w:num w:numId="6">
    <w:abstractNumId w:val="36"/>
  </w:num>
  <w:num w:numId="7">
    <w:abstractNumId w:val="19"/>
  </w:num>
  <w:num w:numId="8">
    <w:abstractNumId w:val="31"/>
  </w:num>
  <w:num w:numId="9">
    <w:abstractNumId w:val="0"/>
  </w:num>
  <w:num w:numId="10">
    <w:abstractNumId w:val="18"/>
  </w:num>
  <w:num w:numId="11">
    <w:abstractNumId w:val="41"/>
  </w:num>
  <w:num w:numId="12">
    <w:abstractNumId w:val="33"/>
  </w:num>
  <w:num w:numId="13">
    <w:abstractNumId w:val="10"/>
  </w:num>
  <w:num w:numId="14">
    <w:abstractNumId w:val="5"/>
  </w:num>
  <w:num w:numId="15">
    <w:abstractNumId w:val="24"/>
  </w:num>
  <w:num w:numId="16">
    <w:abstractNumId w:val="9"/>
  </w:num>
  <w:num w:numId="17">
    <w:abstractNumId w:val="37"/>
  </w:num>
  <w:num w:numId="18">
    <w:abstractNumId w:val="34"/>
  </w:num>
  <w:num w:numId="19">
    <w:abstractNumId w:val="44"/>
  </w:num>
  <w:num w:numId="20">
    <w:abstractNumId w:val="28"/>
  </w:num>
  <w:num w:numId="21">
    <w:abstractNumId w:val="30"/>
  </w:num>
  <w:num w:numId="22">
    <w:abstractNumId w:val="3"/>
  </w:num>
  <w:num w:numId="23">
    <w:abstractNumId w:val="32"/>
  </w:num>
  <w:num w:numId="24">
    <w:abstractNumId w:val="35"/>
  </w:num>
  <w:num w:numId="25">
    <w:abstractNumId w:val="2"/>
  </w:num>
  <w:num w:numId="26">
    <w:abstractNumId w:val="43"/>
  </w:num>
  <w:num w:numId="27">
    <w:abstractNumId w:val="8"/>
  </w:num>
  <w:num w:numId="28">
    <w:abstractNumId w:val="20"/>
  </w:num>
  <w:num w:numId="29">
    <w:abstractNumId w:val="26"/>
  </w:num>
  <w:num w:numId="30">
    <w:abstractNumId w:val="25"/>
  </w:num>
  <w:num w:numId="31">
    <w:abstractNumId w:val="13"/>
  </w:num>
  <w:num w:numId="32">
    <w:abstractNumId w:val="7"/>
  </w:num>
  <w:num w:numId="33">
    <w:abstractNumId w:val="16"/>
  </w:num>
  <w:num w:numId="34">
    <w:abstractNumId w:val="38"/>
  </w:num>
  <w:num w:numId="35">
    <w:abstractNumId w:val="39"/>
  </w:num>
  <w:num w:numId="36">
    <w:abstractNumId w:val="4"/>
  </w:num>
  <w:num w:numId="37">
    <w:abstractNumId w:val="12"/>
  </w:num>
  <w:num w:numId="38">
    <w:abstractNumId w:val="17"/>
  </w:num>
  <w:num w:numId="39">
    <w:abstractNumId w:val="46"/>
  </w:num>
  <w:num w:numId="40">
    <w:abstractNumId w:val="45"/>
  </w:num>
  <w:num w:numId="41">
    <w:abstractNumId w:val="1"/>
  </w:num>
  <w:num w:numId="42">
    <w:abstractNumId w:val="40"/>
  </w:num>
  <w:num w:numId="43">
    <w:abstractNumId w:val="14"/>
  </w:num>
  <w:num w:numId="44">
    <w:abstractNumId w:val="23"/>
  </w:num>
  <w:num w:numId="45">
    <w:abstractNumId w:val="15"/>
  </w:num>
  <w:num w:numId="46">
    <w:abstractNumId w:val="29"/>
  </w:num>
  <w:num w:numId="47">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7A"/>
    <w:rsid w:val="00005231"/>
    <w:rsid w:val="00005636"/>
    <w:rsid w:val="00005B5B"/>
    <w:rsid w:val="000100A3"/>
    <w:rsid w:val="00010982"/>
    <w:rsid w:val="00011EBC"/>
    <w:rsid w:val="00013174"/>
    <w:rsid w:val="0002436A"/>
    <w:rsid w:val="00025565"/>
    <w:rsid w:val="0002659E"/>
    <w:rsid w:val="00030E35"/>
    <w:rsid w:val="0003573B"/>
    <w:rsid w:val="00037602"/>
    <w:rsid w:val="00040F3B"/>
    <w:rsid w:val="0004154C"/>
    <w:rsid w:val="000417BE"/>
    <w:rsid w:val="0004369D"/>
    <w:rsid w:val="00045821"/>
    <w:rsid w:val="00054242"/>
    <w:rsid w:val="00056168"/>
    <w:rsid w:val="000561C2"/>
    <w:rsid w:val="00061371"/>
    <w:rsid w:val="00061FE6"/>
    <w:rsid w:val="0006488C"/>
    <w:rsid w:val="00066BF7"/>
    <w:rsid w:val="000730B7"/>
    <w:rsid w:val="000732F4"/>
    <w:rsid w:val="00074132"/>
    <w:rsid w:val="00075BA2"/>
    <w:rsid w:val="000805D4"/>
    <w:rsid w:val="000813FD"/>
    <w:rsid w:val="00085738"/>
    <w:rsid w:val="00086B36"/>
    <w:rsid w:val="00087BBB"/>
    <w:rsid w:val="00091CCE"/>
    <w:rsid w:val="0009407A"/>
    <w:rsid w:val="00094122"/>
    <w:rsid w:val="00095C8A"/>
    <w:rsid w:val="000A1D54"/>
    <w:rsid w:val="000A23D0"/>
    <w:rsid w:val="000A4111"/>
    <w:rsid w:val="000A6595"/>
    <w:rsid w:val="000A6B2F"/>
    <w:rsid w:val="000B167D"/>
    <w:rsid w:val="000B4F0D"/>
    <w:rsid w:val="000C2C31"/>
    <w:rsid w:val="000C65FC"/>
    <w:rsid w:val="000C69B1"/>
    <w:rsid w:val="000C6E66"/>
    <w:rsid w:val="000C73C5"/>
    <w:rsid w:val="000C7D1D"/>
    <w:rsid w:val="000D6FD6"/>
    <w:rsid w:val="000E26F3"/>
    <w:rsid w:val="000E535A"/>
    <w:rsid w:val="000E5734"/>
    <w:rsid w:val="000E7200"/>
    <w:rsid w:val="001008DC"/>
    <w:rsid w:val="00103FF8"/>
    <w:rsid w:val="00110E12"/>
    <w:rsid w:val="00113016"/>
    <w:rsid w:val="001155F0"/>
    <w:rsid w:val="00120903"/>
    <w:rsid w:val="00121A30"/>
    <w:rsid w:val="001253AE"/>
    <w:rsid w:val="00127EC8"/>
    <w:rsid w:val="001300B3"/>
    <w:rsid w:val="001321E2"/>
    <w:rsid w:val="0013240C"/>
    <w:rsid w:val="0013258E"/>
    <w:rsid w:val="00140DB3"/>
    <w:rsid w:val="00142713"/>
    <w:rsid w:val="00145E10"/>
    <w:rsid w:val="001468AC"/>
    <w:rsid w:val="00151ACF"/>
    <w:rsid w:val="0015526C"/>
    <w:rsid w:val="00163428"/>
    <w:rsid w:val="001703C5"/>
    <w:rsid w:val="00173C29"/>
    <w:rsid w:val="0017557A"/>
    <w:rsid w:val="001764E7"/>
    <w:rsid w:val="00184F8B"/>
    <w:rsid w:val="00187F7D"/>
    <w:rsid w:val="00190F40"/>
    <w:rsid w:val="001915F4"/>
    <w:rsid w:val="001A1BB1"/>
    <w:rsid w:val="001A562C"/>
    <w:rsid w:val="001A6C3A"/>
    <w:rsid w:val="001B2B78"/>
    <w:rsid w:val="001B4391"/>
    <w:rsid w:val="001C468B"/>
    <w:rsid w:val="001D6328"/>
    <w:rsid w:val="001D6E61"/>
    <w:rsid w:val="001D7470"/>
    <w:rsid w:val="001E385D"/>
    <w:rsid w:val="001E4F4E"/>
    <w:rsid w:val="001F1C24"/>
    <w:rsid w:val="001F7130"/>
    <w:rsid w:val="001F7F22"/>
    <w:rsid w:val="002011E8"/>
    <w:rsid w:val="00202C82"/>
    <w:rsid w:val="0020488D"/>
    <w:rsid w:val="0020586A"/>
    <w:rsid w:val="0020714E"/>
    <w:rsid w:val="00210169"/>
    <w:rsid w:val="002115C8"/>
    <w:rsid w:val="00213135"/>
    <w:rsid w:val="0021328B"/>
    <w:rsid w:val="002172BB"/>
    <w:rsid w:val="002177F3"/>
    <w:rsid w:val="00221EBA"/>
    <w:rsid w:val="00222CEA"/>
    <w:rsid w:val="002231B3"/>
    <w:rsid w:val="0022745A"/>
    <w:rsid w:val="00230F7D"/>
    <w:rsid w:val="00233951"/>
    <w:rsid w:val="002371F0"/>
    <w:rsid w:val="0024707E"/>
    <w:rsid w:val="002536A3"/>
    <w:rsid w:val="00254BBC"/>
    <w:rsid w:val="00254BD4"/>
    <w:rsid w:val="00257AF1"/>
    <w:rsid w:val="0026360C"/>
    <w:rsid w:val="002654DC"/>
    <w:rsid w:val="00265F35"/>
    <w:rsid w:val="00270210"/>
    <w:rsid w:val="002728DA"/>
    <w:rsid w:val="00276AE3"/>
    <w:rsid w:val="0028125E"/>
    <w:rsid w:val="00283789"/>
    <w:rsid w:val="00284CFC"/>
    <w:rsid w:val="002942A1"/>
    <w:rsid w:val="0029446D"/>
    <w:rsid w:val="00294FD3"/>
    <w:rsid w:val="00295EBD"/>
    <w:rsid w:val="002963C0"/>
    <w:rsid w:val="0029778A"/>
    <w:rsid w:val="002977EC"/>
    <w:rsid w:val="002A1ED8"/>
    <w:rsid w:val="002A24B3"/>
    <w:rsid w:val="002A2B21"/>
    <w:rsid w:val="002A537C"/>
    <w:rsid w:val="002A70E9"/>
    <w:rsid w:val="002A7239"/>
    <w:rsid w:val="002B1EB0"/>
    <w:rsid w:val="002B2E92"/>
    <w:rsid w:val="002B4999"/>
    <w:rsid w:val="002C6BA4"/>
    <w:rsid w:val="002D0B96"/>
    <w:rsid w:val="002D1B3A"/>
    <w:rsid w:val="002D2B45"/>
    <w:rsid w:val="002D2C1F"/>
    <w:rsid w:val="002D55FD"/>
    <w:rsid w:val="002E0A4F"/>
    <w:rsid w:val="002E252A"/>
    <w:rsid w:val="002E6CC5"/>
    <w:rsid w:val="002F1053"/>
    <w:rsid w:val="002F13A7"/>
    <w:rsid w:val="002F1721"/>
    <w:rsid w:val="002F2C6C"/>
    <w:rsid w:val="002F43AE"/>
    <w:rsid w:val="002F5DF7"/>
    <w:rsid w:val="002F6C5F"/>
    <w:rsid w:val="003020DD"/>
    <w:rsid w:val="00302907"/>
    <w:rsid w:val="00304EBA"/>
    <w:rsid w:val="00306E6E"/>
    <w:rsid w:val="00312DCF"/>
    <w:rsid w:val="003139F5"/>
    <w:rsid w:val="00321D67"/>
    <w:rsid w:val="003263B3"/>
    <w:rsid w:val="00326B2E"/>
    <w:rsid w:val="00334455"/>
    <w:rsid w:val="00340976"/>
    <w:rsid w:val="00346261"/>
    <w:rsid w:val="00350635"/>
    <w:rsid w:val="003529F6"/>
    <w:rsid w:val="00353CC5"/>
    <w:rsid w:val="00356FD9"/>
    <w:rsid w:val="003620DF"/>
    <w:rsid w:val="003623DB"/>
    <w:rsid w:val="003629FE"/>
    <w:rsid w:val="003637D3"/>
    <w:rsid w:val="003644A1"/>
    <w:rsid w:val="00371674"/>
    <w:rsid w:val="00374AF2"/>
    <w:rsid w:val="0038268F"/>
    <w:rsid w:val="00386E74"/>
    <w:rsid w:val="003901E9"/>
    <w:rsid w:val="00391611"/>
    <w:rsid w:val="0039240E"/>
    <w:rsid w:val="00392BE9"/>
    <w:rsid w:val="003A02D9"/>
    <w:rsid w:val="003A5436"/>
    <w:rsid w:val="003B445C"/>
    <w:rsid w:val="003B465C"/>
    <w:rsid w:val="003C31A1"/>
    <w:rsid w:val="003C4DE9"/>
    <w:rsid w:val="003C5C9F"/>
    <w:rsid w:val="003C6AAC"/>
    <w:rsid w:val="003D1228"/>
    <w:rsid w:val="003D2765"/>
    <w:rsid w:val="003D6815"/>
    <w:rsid w:val="003E0383"/>
    <w:rsid w:val="003E0ADA"/>
    <w:rsid w:val="003E425E"/>
    <w:rsid w:val="003E5B02"/>
    <w:rsid w:val="003E7862"/>
    <w:rsid w:val="003F1A18"/>
    <w:rsid w:val="003F76A6"/>
    <w:rsid w:val="0040062A"/>
    <w:rsid w:val="0040267F"/>
    <w:rsid w:val="004041B4"/>
    <w:rsid w:val="00410287"/>
    <w:rsid w:val="00410626"/>
    <w:rsid w:val="004129F1"/>
    <w:rsid w:val="00412DE2"/>
    <w:rsid w:val="00415E60"/>
    <w:rsid w:val="00420C4E"/>
    <w:rsid w:val="00425F14"/>
    <w:rsid w:val="00425F3A"/>
    <w:rsid w:val="004265C4"/>
    <w:rsid w:val="00426B75"/>
    <w:rsid w:val="00427CA1"/>
    <w:rsid w:val="004372DA"/>
    <w:rsid w:val="004377CE"/>
    <w:rsid w:val="00445843"/>
    <w:rsid w:val="00447AE1"/>
    <w:rsid w:val="00447D97"/>
    <w:rsid w:val="0045088A"/>
    <w:rsid w:val="00454D0D"/>
    <w:rsid w:val="00460E1A"/>
    <w:rsid w:val="0046366E"/>
    <w:rsid w:val="00463E78"/>
    <w:rsid w:val="00464133"/>
    <w:rsid w:val="00465D3D"/>
    <w:rsid w:val="00467D9A"/>
    <w:rsid w:val="00474255"/>
    <w:rsid w:val="00484D97"/>
    <w:rsid w:val="00485B1E"/>
    <w:rsid w:val="00486152"/>
    <w:rsid w:val="004877CD"/>
    <w:rsid w:val="00495F81"/>
    <w:rsid w:val="00497F4C"/>
    <w:rsid w:val="004A1460"/>
    <w:rsid w:val="004A3CC4"/>
    <w:rsid w:val="004A75AC"/>
    <w:rsid w:val="004B6DCF"/>
    <w:rsid w:val="004C6F70"/>
    <w:rsid w:val="004C7239"/>
    <w:rsid w:val="004D6B52"/>
    <w:rsid w:val="004E1105"/>
    <w:rsid w:val="004E594D"/>
    <w:rsid w:val="004F12F9"/>
    <w:rsid w:val="00503222"/>
    <w:rsid w:val="005037A4"/>
    <w:rsid w:val="00503A34"/>
    <w:rsid w:val="0050712E"/>
    <w:rsid w:val="00510E0E"/>
    <w:rsid w:val="00513288"/>
    <w:rsid w:val="005153FC"/>
    <w:rsid w:val="00523164"/>
    <w:rsid w:val="005252D7"/>
    <w:rsid w:val="00526AFF"/>
    <w:rsid w:val="00532E4A"/>
    <w:rsid w:val="0053530F"/>
    <w:rsid w:val="005370AB"/>
    <w:rsid w:val="005436E6"/>
    <w:rsid w:val="0054646D"/>
    <w:rsid w:val="00552248"/>
    <w:rsid w:val="00554159"/>
    <w:rsid w:val="0055444B"/>
    <w:rsid w:val="005546AF"/>
    <w:rsid w:val="005556C7"/>
    <w:rsid w:val="0055660C"/>
    <w:rsid w:val="00560226"/>
    <w:rsid w:val="00561050"/>
    <w:rsid w:val="00563169"/>
    <w:rsid w:val="00564ABF"/>
    <w:rsid w:val="0056623F"/>
    <w:rsid w:val="005665F8"/>
    <w:rsid w:val="005666D9"/>
    <w:rsid w:val="00566F85"/>
    <w:rsid w:val="005671C8"/>
    <w:rsid w:val="00570905"/>
    <w:rsid w:val="00573B21"/>
    <w:rsid w:val="00574512"/>
    <w:rsid w:val="005756BA"/>
    <w:rsid w:val="00575921"/>
    <w:rsid w:val="00576BE7"/>
    <w:rsid w:val="00576CCF"/>
    <w:rsid w:val="0058040A"/>
    <w:rsid w:val="00582686"/>
    <w:rsid w:val="00584666"/>
    <w:rsid w:val="00587397"/>
    <w:rsid w:val="005A4643"/>
    <w:rsid w:val="005B38D3"/>
    <w:rsid w:val="005C02DA"/>
    <w:rsid w:val="005C2DE1"/>
    <w:rsid w:val="005C4373"/>
    <w:rsid w:val="005C43AA"/>
    <w:rsid w:val="005C500A"/>
    <w:rsid w:val="005C5159"/>
    <w:rsid w:val="005D4F32"/>
    <w:rsid w:val="005E1DC0"/>
    <w:rsid w:val="005E733B"/>
    <w:rsid w:val="005F2990"/>
    <w:rsid w:val="005F38DA"/>
    <w:rsid w:val="00600117"/>
    <w:rsid w:val="00601BDE"/>
    <w:rsid w:val="00615FAD"/>
    <w:rsid w:val="006160FE"/>
    <w:rsid w:val="00620C7A"/>
    <w:rsid w:val="006218E0"/>
    <w:rsid w:val="00634BE4"/>
    <w:rsid w:val="00642DF7"/>
    <w:rsid w:val="00644F14"/>
    <w:rsid w:val="0064568F"/>
    <w:rsid w:val="00645F26"/>
    <w:rsid w:val="00646468"/>
    <w:rsid w:val="00646648"/>
    <w:rsid w:val="00653899"/>
    <w:rsid w:val="006540B3"/>
    <w:rsid w:val="0065498F"/>
    <w:rsid w:val="00655A2B"/>
    <w:rsid w:val="00661496"/>
    <w:rsid w:val="00661F8E"/>
    <w:rsid w:val="006637EA"/>
    <w:rsid w:val="00663D3C"/>
    <w:rsid w:val="0066769E"/>
    <w:rsid w:val="00667BC0"/>
    <w:rsid w:val="0067202D"/>
    <w:rsid w:val="00672EBC"/>
    <w:rsid w:val="0067532F"/>
    <w:rsid w:val="006777BB"/>
    <w:rsid w:val="00684EFF"/>
    <w:rsid w:val="00685261"/>
    <w:rsid w:val="00686E6F"/>
    <w:rsid w:val="00687AEA"/>
    <w:rsid w:val="00687F7C"/>
    <w:rsid w:val="0068AE47"/>
    <w:rsid w:val="00693231"/>
    <w:rsid w:val="006935F1"/>
    <w:rsid w:val="006A130D"/>
    <w:rsid w:val="006A62A5"/>
    <w:rsid w:val="006B0544"/>
    <w:rsid w:val="006B33D9"/>
    <w:rsid w:val="006B7C0D"/>
    <w:rsid w:val="006C5133"/>
    <w:rsid w:val="006C51DB"/>
    <w:rsid w:val="006D0A0A"/>
    <w:rsid w:val="006D2292"/>
    <w:rsid w:val="006D2398"/>
    <w:rsid w:val="006D485D"/>
    <w:rsid w:val="006D7164"/>
    <w:rsid w:val="006E0300"/>
    <w:rsid w:val="006E33E3"/>
    <w:rsid w:val="006E5702"/>
    <w:rsid w:val="006E71B0"/>
    <w:rsid w:val="006E7772"/>
    <w:rsid w:val="006F165F"/>
    <w:rsid w:val="006F4EFF"/>
    <w:rsid w:val="006F753A"/>
    <w:rsid w:val="006F7D2C"/>
    <w:rsid w:val="007011C5"/>
    <w:rsid w:val="0070423C"/>
    <w:rsid w:val="00710607"/>
    <w:rsid w:val="00713503"/>
    <w:rsid w:val="00713515"/>
    <w:rsid w:val="007139D2"/>
    <w:rsid w:val="00725609"/>
    <w:rsid w:val="00733296"/>
    <w:rsid w:val="00734221"/>
    <w:rsid w:val="00737E66"/>
    <w:rsid w:val="00740F5E"/>
    <w:rsid w:val="007530BC"/>
    <w:rsid w:val="0076195F"/>
    <w:rsid w:val="00765814"/>
    <w:rsid w:val="00767DBC"/>
    <w:rsid w:val="00770539"/>
    <w:rsid w:val="007710E9"/>
    <w:rsid w:val="007730CA"/>
    <w:rsid w:val="007730FB"/>
    <w:rsid w:val="0077437B"/>
    <w:rsid w:val="00784450"/>
    <w:rsid w:val="00785DC6"/>
    <w:rsid w:val="00793D91"/>
    <w:rsid w:val="00794B2C"/>
    <w:rsid w:val="00797AD3"/>
    <w:rsid w:val="00797F14"/>
    <w:rsid w:val="007A55D1"/>
    <w:rsid w:val="007B041E"/>
    <w:rsid w:val="007B733A"/>
    <w:rsid w:val="007C1B12"/>
    <w:rsid w:val="007C1DA0"/>
    <w:rsid w:val="007C286B"/>
    <w:rsid w:val="007C39D6"/>
    <w:rsid w:val="007C6269"/>
    <w:rsid w:val="007D01BE"/>
    <w:rsid w:val="007D327B"/>
    <w:rsid w:val="007D36D3"/>
    <w:rsid w:val="007D59D4"/>
    <w:rsid w:val="007E5C0F"/>
    <w:rsid w:val="007F2AE8"/>
    <w:rsid w:val="007F4F7B"/>
    <w:rsid w:val="008011BD"/>
    <w:rsid w:val="00801955"/>
    <w:rsid w:val="00802E96"/>
    <w:rsid w:val="00803647"/>
    <w:rsid w:val="00803C87"/>
    <w:rsid w:val="00812197"/>
    <w:rsid w:val="00814F58"/>
    <w:rsid w:val="00816AC7"/>
    <w:rsid w:val="008213F5"/>
    <w:rsid w:val="00821E3E"/>
    <w:rsid w:val="008355DC"/>
    <w:rsid w:val="00837592"/>
    <w:rsid w:val="0084258D"/>
    <w:rsid w:val="0084354C"/>
    <w:rsid w:val="00843839"/>
    <w:rsid w:val="0084757D"/>
    <w:rsid w:val="0084774D"/>
    <w:rsid w:val="00847C8A"/>
    <w:rsid w:val="008537E9"/>
    <w:rsid w:val="00855167"/>
    <w:rsid w:val="008554E5"/>
    <w:rsid w:val="0086015F"/>
    <w:rsid w:val="00867F19"/>
    <w:rsid w:val="0087757B"/>
    <w:rsid w:val="00881E7A"/>
    <w:rsid w:val="00882FD5"/>
    <w:rsid w:val="008836A2"/>
    <w:rsid w:val="00883A1F"/>
    <w:rsid w:val="00884B9E"/>
    <w:rsid w:val="008914F5"/>
    <w:rsid w:val="008916E1"/>
    <w:rsid w:val="00896E05"/>
    <w:rsid w:val="008A012C"/>
    <w:rsid w:val="008A49A3"/>
    <w:rsid w:val="008A6BBC"/>
    <w:rsid w:val="008B350C"/>
    <w:rsid w:val="008B4D56"/>
    <w:rsid w:val="008B6DD6"/>
    <w:rsid w:val="008C4B97"/>
    <w:rsid w:val="008C5A9D"/>
    <w:rsid w:val="008C6178"/>
    <w:rsid w:val="008C64D6"/>
    <w:rsid w:val="008C6A01"/>
    <w:rsid w:val="008D0527"/>
    <w:rsid w:val="008D15D2"/>
    <w:rsid w:val="008D4009"/>
    <w:rsid w:val="008E140E"/>
    <w:rsid w:val="008E4DF9"/>
    <w:rsid w:val="008E6D9D"/>
    <w:rsid w:val="008F1524"/>
    <w:rsid w:val="008F4604"/>
    <w:rsid w:val="008F4D5A"/>
    <w:rsid w:val="008F6B83"/>
    <w:rsid w:val="0090109C"/>
    <w:rsid w:val="00911290"/>
    <w:rsid w:val="009130B0"/>
    <w:rsid w:val="00913B4F"/>
    <w:rsid w:val="00913BB0"/>
    <w:rsid w:val="0091411F"/>
    <w:rsid w:val="00914C30"/>
    <w:rsid w:val="009206A6"/>
    <w:rsid w:val="00920EDF"/>
    <w:rsid w:val="0092653B"/>
    <w:rsid w:val="00935BAC"/>
    <w:rsid w:val="0093747A"/>
    <w:rsid w:val="00937902"/>
    <w:rsid w:val="00947A8E"/>
    <w:rsid w:val="00953E4D"/>
    <w:rsid w:val="009555BD"/>
    <w:rsid w:val="009569E7"/>
    <w:rsid w:val="0096313A"/>
    <w:rsid w:val="009633D7"/>
    <w:rsid w:val="00966777"/>
    <w:rsid w:val="00967595"/>
    <w:rsid w:val="00971BF6"/>
    <w:rsid w:val="00976968"/>
    <w:rsid w:val="00985E24"/>
    <w:rsid w:val="00991DDC"/>
    <w:rsid w:val="009941FA"/>
    <w:rsid w:val="00996676"/>
    <w:rsid w:val="009A339F"/>
    <w:rsid w:val="009A37E7"/>
    <w:rsid w:val="009A6B48"/>
    <w:rsid w:val="009A7C3F"/>
    <w:rsid w:val="009B4DF0"/>
    <w:rsid w:val="009C10BE"/>
    <w:rsid w:val="009C1327"/>
    <w:rsid w:val="009C223F"/>
    <w:rsid w:val="009C32ED"/>
    <w:rsid w:val="009C4AB5"/>
    <w:rsid w:val="009C55A0"/>
    <w:rsid w:val="009C76B8"/>
    <w:rsid w:val="009C7C63"/>
    <w:rsid w:val="009E6008"/>
    <w:rsid w:val="009F2DF2"/>
    <w:rsid w:val="009F6775"/>
    <w:rsid w:val="009F70A0"/>
    <w:rsid w:val="00A053B9"/>
    <w:rsid w:val="00A117CC"/>
    <w:rsid w:val="00A16089"/>
    <w:rsid w:val="00A20DD9"/>
    <w:rsid w:val="00A2765B"/>
    <w:rsid w:val="00A277B8"/>
    <w:rsid w:val="00A27BD8"/>
    <w:rsid w:val="00A33922"/>
    <w:rsid w:val="00A34FDE"/>
    <w:rsid w:val="00A3614D"/>
    <w:rsid w:val="00A36FC7"/>
    <w:rsid w:val="00A43290"/>
    <w:rsid w:val="00A447B1"/>
    <w:rsid w:val="00A50295"/>
    <w:rsid w:val="00A5280B"/>
    <w:rsid w:val="00A56CB2"/>
    <w:rsid w:val="00A57B7E"/>
    <w:rsid w:val="00A57D8D"/>
    <w:rsid w:val="00A6310C"/>
    <w:rsid w:val="00A63EC5"/>
    <w:rsid w:val="00A66FDB"/>
    <w:rsid w:val="00A706B6"/>
    <w:rsid w:val="00A70ADD"/>
    <w:rsid w:val="00A7129A"/>
    <w:rsid w:val="00A72699"/>
    <w:rsid w:val="00A72B75"/>
    <w:rsid w:val="00A73D1F"/>
    <w:rsid w:val="00A77AB1"/>
    <w:rsid w:val="00A80287"/>
    <w:rsid w:val="00A8512B"/>
    <w:rsid w:val="00A970AE"/>
    <w:rsid w:val="00AA0DE6"/>
    <w:rsid w:val="00AA15B0"/>
    <w:rsid w:val="00AA1A4E"/>
    <w:rsid w:val="00AA20D5"/>
    <w:rsid w:val="00AA6475"/>
    <w:rsid w:val="00AB0778"/>
    <w:rsid w:val="00AB2226"/>
    <w:rsid w:val="00AB32AB"/>
    <w:rsid w:val="00AB7809"/>
    <w:rsid w:val="00AC0443"/>
    <w:rsid w:val="00AC0FDD"/>
    <w:rsid w:val="00AC3212"/>
    <w:rsid w:val="00AC73F4"/>
    <w:rsid w:val="00AD0F4A"/>
    <w:rsid w:val="00AD1839"/>
    <w:rsid w:val="00AD3D63"/>
    <w:rsid w:val="00AD74A3"/>
    <w:rsid w:val="00AE2290"/>
    <w:rsid w:val="00AE507A"/>
    <w:rsid w:val="00AE64EA"/>
    <w:rsid w:val="00AE7AC8"/>
    <w:rsid w:val="00AF4DE5"/>
    <w:rsid w:val="00AF6F70"/>
    <w:rsid w:val="00AF7292"/>
    <w:rsid w:val="00B00947"/>
    <w:rsid w:val="00B05D03"/>
    <w:rsid w:val="00B06A24"/>
    <w:rsid w:val="00B118EF"/>
    <w:rsid w:val="00B13730"/>
    <w:rsid w:val="00B13EC5"/>
    <w:rsid w:val="00B2715F"/>
    <w:rsid w:val="00B322AB"/>
    <w:rsid w:val="00B324A9"/>
    <w:rsid w:val="00B326C8"/>
    <w:rsid w:val="00B33DCA"/>
    <w:rsid w:val="00B42769"/>
    <w:rsid w:val="00B43F97"/>
    <w:rsid w:val="00B500CD"/>
    <w:rsid w:val="00B52069"/>
    <w:rsid w:val="00B5284B"/>
    <w:rsid w:val="00B54817"/>
    <w:rsid w:val="00B56E76"/>
    <w:rsid w:val="00B5780C"/>
    <w:rsid w:val="00B610A5"/>
    <w:rsid w:val="00B64A6B"/>
    <w:rsid w:val="00B73053"/>
    <w:rsid w:val="00B74839"/>
    <w:rsid w:val="00B80577"/>
    <w:rsid w:val="00B8318A"/>
    <w:rsid w:val="00B848E5"/>
    <w:rsid w:val="00B85ADB"/>
    <w:rsid w:val="00B877E5"/>
    <w:rsid w:val="00B97A23"/>
    <w:rsid w:val="00BA21E1"/>
    <w:rsid w:val="00BA23F1"/>
    <w:rsid w:val="00BA2E88"/>
    <w:rsid w:val="00BA750F"/>
    <w:rsid w:val="00BB6FE7"/>
    <w:rsid w:val="00BC2603"/>
    <w:rsid w:val="00BC2CD8"/>
    <w:rsid w:val="00BC53B2"/>
    <w:rsid w:val="00BC754D"/>
    <w:rsid w:val="00BD29FD"/>
    <w:rsid w:val="00BD3C19"/>
    <w:rsid w:val="00BD6374"/>
    <w:rsid w:val="00BD7804"/>
    <w:rsid w:val="00BD7BAE"/>
    <w:rsid w:val="00BE0881"/>
    <w:rsid w:val="00BE1531"/>
    <w:rsid w:val="00BE4EB1"/>
    <w:rsid w:val="00BE50F7"/>
    <w:rsid w:val="00BE6E36"/>
    <w:rsid w:val="00BE739B"/>
    <w:rsid w:val="00BE7DA6"/>
    <w:rsid w:val="00BE7EFF"/>
    <w:rsid w:val="00BF007E"/>
    <w:rsid w:val="00BF0BFE"/>
    <w:rsid w:val="00BF3D5F"/>
    <w:rsid w:val="00C04486"/>
    <w:rsid w:val="00C05CA4"/>
    <w:rsid w:val="00C1127C"/>
    <w:rsid w:val="00C122FD"/>
    <w:rsid w:val="00C13395"/>
    <w:rsid w:val="00C13D42"/>
    <w:rsid w:val="00C14B9D"/>
    <w:rsid w:val="00C15F79"/>
    <w:rsid w:val="00C17AAD"/>
    <w:rsid w:val="00C26798"/>
    <w:rsid w:val="00C27094"/>
    <w:rsid w:val="00C33FA3"/>
    <w:rsid w:val="00C47B36"/>
    <w:rsid w:val="00C536FF"/>
    <w:rsid w:val="00C555FE"/>
    <w:rsid w:val="00C57F41"/>
    <w:rsid w:val="00C623B5"/>
    <w:rsid w:val="00C6563C"/>
    <w:rsid w:val="00C6636E"/>
    <w:rsid w:val="00C716B3"/>
    <w:rsid w:val="00C728CD"/>
    <w:rsid w:val="00C764F0"/>
    <w:rsid w:val="00C77A94"/>
    <w:rsid w:val="00C814CE"/>
    <w:rsid w:val="00C82530"/>
    <w:rsid w:val="00C85E1C"/>
    <w:rsid w:val="00C87AB3"/>
    <w:rsid w:val="00C94375"/>
    <w:rsid w:val="00C97B15"/>
    <w:rsid w:val="00CA1EFF"/>
    <w:rsid w:val="00CB0F13"/>
    <w:rsid w:val="00CB1F31"/>
    <w:rsid w:val="00CC3250"/>
    <w:rsid w:val="00CC4AEC"/>
    <w:rsid w:val="00CC6931"/>
    <w:rsid w:val="00CC77CE"/>
    <w:rsid w:val="00CD0129"/>
    <w:rsid w:val="00CD2AF9"/>
    <w:rsid w:val="00CD3332"/>
    <w:rsid w:val="00CE07A6"/>
    <w:rsid w:val="00CE0F8C"/>
    <w:rsid w:val="00CE3415"/>
    <w:rsid w:val="00D021D8"/>
    <w:rsid w:val="00D03751"/>
    <w:rsid w:val="00D05704"/>
    <w:rsid w:val="00D10C56"/>
    <w:rsid w:val="00D12FF9"/>
    <w:rsid w:val="00D144C1"/>
    <w:rsid w:val="00D1663E"/>
    <w:rsid w:val="00D3176C"/>
    <w:rsid w:val="00D323D5"/>
    <w:rsid w:val="00D3387D"/>
    <w:rsid w:val="00D43971"/>
    <w:rsid w:val="00D45B30"/>
    <w:rsid w:val="00D45DE9"/>
    <w:rsid w:val="00D479C5"/>
    <w:rsid w:val="00D5085D"/>
    <w:rsid w:val="00D5406B"/>
    <w:rsid w:val="00D56D50"/>
    <w:rsid w:val="00D61503"/>
    <w:rsid w:val="00D62EB9"/>
    <w:rsid w:val="00D633FF"/>
    <w:rsid w:val="00D6408B"/>
    <w:rsid w:val="00D64CD8"/>
    <w:rsid w:val="00D654E5"/>
    <w:rsid w:val="00D70771"/>
    <w:rsid w:val="00D720EE"/>
    <w:rsid w:val="00D8550D"/>
    <w:rsid w:val="00D85F42"/>
    <w:rsid w:val="00D8733B"/>
    <w:rsid w:val="00D90F1D"/>
    <w:rsid w:val="00D91E7F"/>
    <w:rsid w:val="00D91EC9"/>
    <w:rsid w:val="00D93513"/>
    <w:rsid w:val="00D941BB"/>
    <w:rsid w:val="00DA1DC5"/>
    <w:rsid w:val="00DA3672"/>
    <w:rsid w:val="00DA5FEF"/>
    <w:rsid w:val="00DA7174"/>
    <w:rsid w:val="00DA751D"/>
    <w:rsid w:val="00DA7849"/>
    <w:rsid w:val="00DB16F7"/>
    <w:rsid w:val="00DC0EDD"/>
    <w:rsid w:val="00DC1B39"/>
    <w:rsid w:val="00DC4EE2"/>
    <w:rsid w:val="00DC4F3B"/>
    <w:rsid w:val="00DC669C"/>
    <w:rsid w:val="00DD1A59"/>
    <w:rsid w:val="00DD2347"/>
    <w:rsid w:val="00DD2B85"/>
    <w:rsid w:val="00DD3216"/>
    <w:rsid w:val="00DD4901"/>
    <w:rsid w:val="00DD58B4"/>
    <w:rsid w:val="00DD6443"/>
    <w:rsid w:val="00DD6A82"/>
    <w:rsid w:val="00DE402B"/>
    <w:rsid w:val="00DF66ED"/>
    <w:rsid w:val="00E116E5"/>
    <w:rsid w:val="00E13ED0"/>
    <w:rsid w:val="00E142A5"/>
    <w:rsid w:val="00E22C89"/>
    <w:rsid w:val="00E24A54"/>
    <w:rsid w:val="00E2730B"/>
    <w:rsid w:val="00E31B49"/>
    <w:rsid w:val="00E31BA9"/>
    <w:rsid w:val="00E35D95"/>
    <w:rsid w:val="00E40198"/>
    <w:rsid w:val="00E40910"/>
    <w:rsid w:val="00E421C6"/>
    <w:rsid w:val="00E42ED4"/>
    <w:rsid w:val="00E47B0D"/>
    <w:rsid w:val="00E50F8E"/>
    <w:rsid w:val="00E54F88"/>
    <w:rsid w:val="00E556E0"/>
    <w:rsid w:val="00E62C2C"/>
    <w:rsid w:val="00E6372D"/>
    <w:rsid w:val="00E64DF5"/>
    <w:rsid w:val="00E65085"/>
    <w:rsid w:val="00E70672"/>
    <w:rsid w:val="00E71459"/>
    <w:rsid w:val="00E74D92"/>
    <w:rsid w:val="00E76490"/>
    <w:rsid w:val="00E7736A"/>
    <w:rsid w:val="00E77E24"/>
    <w:rsid w:val="00E80AAA"/>
    <w:rsid w:val="00EA0C09"/>
    <w:rsid w:val="00EA61DE"/>
    <w:rsid w:val="00EA6708"/>
    <w:rsid w:val="00EB0D49"/>
    <w:rsid w:val="00EB5BBF"/>
    <w:rsid w:val="00EC0828"/>
    <w:rsid w:val="00EC154E"/>
    <w:rsid w:val="00EC6756"/>
    <w:rsid w:val="00EC7C62"/>
    <w:rsid w:val="00ED3025"/>
    <w:rsid w:val="00ED55F7"/>
    <w:rsid w:val="00EE127F"/>
    <w:rsid w:val="00EE2A55"/>
    <w:rsid w:val="00EE51FA"/>
    <w:rsid w:val="00EE6402"/>
    <w:rsid w:val="00EE71EA"/>
    <w:rsid w:val="00EF39D6"/>
    <w:rsid w:val="00EF6B8D"/>
    <w:rsid w:val="00EF7DBB"/>
    <w:rsid w:val="00F00274"/>
    <w:rsid w:val="00F00B2F"/>
    <w:rsid w:val="00F060DD"/>
    <w:rsid w:val="00F143FA"/>
    <w:rsid w:val="00F15220"/>
    <w:rsid w:val="00F1522D"/>
    <w:rsid w:val="00F15C44"/>
    <w:rsid w:val="00F15D86"/>
    <w:rsid w:val="00F16AD3"/>
    <w:rsid w:val="00F17CBB"/>
    <w:rsid w:val="00F206D4"/>
    <w:rsid w:val="00F26046"/>
    <w:rsid w:val="00F4399E"/>
    <w:rsid w:val="00F43E4B"/>
    <w:rsid w:val="00F43F79"/>
    <w:rsid w:val="00F44B91"/>
    <w:rsid w:val="00F50DB0"/>
    <w:rsid w:val="00F52A35"/>
    <w:rsid w:val="00F67EE1"/>
    <w:rsid w:val="00F70B7C"/>
    <w:rsid w:val="00F743F5"/>
    <w:rsid w:val="00F7455A"/>
    <w:rsid w:val="00F85063"/>
    <w:rsid w:val="00F939E8"/>
    <w:rsid w:val="00F9596A"/>
    <w:rsid w:val="00F96B22"/>
    <w:rsid w:val="00F97125"/>
    <w:rsid w:val="00FA08B8"/>
    <w:rsid w:val="00FA3F11"/>
    <w:rsid w:val="00FA5C77"/>
    <w:rsid w:val="00FB7AD6"/>
    <w:rsid w:val="00FC114F"/>
    <w:rsid w:val="00FD0035"/>
    <w:rsid w:val="00FD0A09"/>
    <w:rsid w:val="00FD3664"/>
    <w:rsid w:val="00FD620C"/>
    <w:rsid w:val="00FD6606"/>
    <w:rsid w:val="00FE1B37"/>
    <w:rsid w:val="00FE4797"/>
    <w:rsid w:val="00FE564A"/>
    <w:rsid w:val="00FF00EA"/>
    <w:rsid w:val="00FF1DCD"/>
    <w:rsid w:val="00FF3F25"/>
    <w:rsid w:val="1478DD50"/>
    <w:rsid w:val="1C3BC5FA"/>
    <w:rsid w:val="25EC1BB2"/>
    <w:rsid w:val="280D9083"/>
    <w:rsid w:val="525CE853"/>
    <w:rsid w:val="57CB1D84"/>
    <w:rsid w:val="582D5362"/>
    <w:rsid w:val="62E0C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E118F"/>
  <w15:chartTrackingRefBased/>
  <w15:docId w15:val="{DD8D773C-312C-41E5-BBD1-AF2B1715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7A"/>
  </w:style>
  <w:style w:type="paragraph" w:styleId="Heading1">
    <w:name w:val="heading 1"/>
    <w:basedOn w:val="Normal"/>
    <w:next w:val="Normal"/>
    <w:link w:val="Heading1Char"/>
    <w:uiPriority w:val="9"/>
    <w:qFormat/>
    <w:rsid w:val="00FE4797"/>
    <w:pPr>
      <w:keepNext/>
      <w:keepLines/>
      <w:spacing w:before="240" w:after="0"/>
      <w:outlineLvl w:val="0"/>
    </w:pPr>
    <w:rPr>
      <w:rFonts w:asciiTheme="majorHAnsi" w:eastAsiaTheme="majorEastAsia" w:hAnsiTheme="majorHAnsi" w:cstheme="majorBidi"/>
      <w:color w:val="CD1927" w:themeColor="accent1" w:themeShade="BF"/>
      <w:sz w:val="32"/>
      <w:szCs w:val="32"/>
    </w:rPr>
  </w:style>
  <w:style w:type="paragraph" w:styleId="Heading2">
    <w:name w:val="heading 2"/>
    <w:basedOn w:val="Normal"/>
    <w:next w:val="Normal"/>
    <w:link w:val="Heading2Char"/>
    <w:uiPriority w:val="9"/>
    <w:unhideWhenUsed/>
    <w:qFormat/>
    <w:rsid w:val="00770539"/>
    <w:pPr>
      <w:keepNext/>
      <w:keepLines/>
      <w:spacing w:before="40" w:after="0"/>
      <w:outlineLvl w:val="1"/>
    </w:pPr>
    <w:rPr>
      <w:rFonts w:asciiTheme="majorHAnsi" w:eastAsiaTheme="majorEastAsia" w:hAnsiTheme="majorHAnsi" w:cstheme="majorBidi"/>
      <w:color w:val="CD192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7A"/>
  </w:style>
  <w:style w:type="paragraph" w:styleId="Footer">
    <w:name w:val="footer"/>
    <w:basedOn w:val="Normal"/>
    <w:link w:val="FooterChar"/>
    <w:uiPriority w:val="99"/>
    <w:unhideWhenUsed/>
    <w:rsid w:val="0009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7A"/>
  </w:style>
  <w:style w:type="table" w:styleId="TableGrid">
    <w:name w:val="Table Grid"/>
    <w:basedOn w:val="TableNormal"/>
    <w:uiPriority w:val="39"/>
    <w:rsid w:val="0009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9407A"/>
    <w:pPr>
      <w:ind w:left="720"/>
      <w:contextualSpacing/>
    </w:pPr>
  </w:style>
  <w:style w:type="paragraph" w:styleId="NoSpacing">
    <w:name w:val="No Spacing"/>
    <w:uiPriority w:val="1"/>
    <w:qFormat/>
    <w:rsid w:val="00140DB3"/>
    <w:pPr>
      <w:spacing w:after="0" w:line="240" w:lineRule="auto"/>
    </w:pPr>
  </w:style>
  <w:style w:type="character" w:customStyle="1" w:styleId="normaltextrun">
    <w:name w:val="normaltextrun"/>
    <w:basedOn w:val="DefaultParagraphFont"/>
    <w:rsid w:val="009B4DF0"/>
  </w:style>
  <w:style w:type="character" w:styleId="CommentReference">
    <w:name w:val="annotation reference"/>
    <w:basedOn w:val="DefaultParagraphFont"/>
    <w:uiPriority w:val="99"/>
    <w:semiHidden/>
    <w:unhideWhenUsed/>
    <w:rsid w:val="002942A1"/>
    <w:rPr>
      <w:sz w:val="16"/>
      <w:szCs w:val="16"/>
    </w:rPr>
  </w:style>
  <w:style w:type="paragraph" w:styleId="CommentText">
    <w:name w:val="annotation text"/>
    <w:basedOn w:val="Normal"/>
    <w:link w:val="CommentTextChar"/>
    <w:uiPriority w:val="99"/>
    <w:unhideWhenUsed/>
    <w:rsid w:val="002942A1"/>
    <w:pPr>
      <w:spacing w:line="240" w:lineRule="auto"/>
    </w:pPr>
    <w:rPr>
      <w:sz w:val="20"/>
      <w:szCs w:val="20"/>
    </w:rPr>
  </w:style>
  <w:style w:type="character" w:customStyle="1" w:styleId="CommentTextChar">
    <w:name w:val="Comment Text Char"/>
    <w:basedOn w:val="DefaultParagraphFont"/>
    <w:link w:val="CommentText"/>
    <w:uiPriority w:val="99"/>
    <w:rsid w:val="002942A1"/>
    <w:rPr>
      <w:sz w:val="20"/>
      <w:szCs w:val="20"/>
    </w:rPr>
  </w:style>
  <w:style w:type="paragraph" w:styleId="CommentSubject">
    <w:name w:val="annotation subject"/>
    <w:basedOn w:val="CommentText"/>
    <w:next w:val="CommentText"/>
    <w:link w:val="CommentSubjectChar"/>
    <w:uiPriority w:val="99"/>
    <w:semiHidden/>
    <w:unhideWhenUsed/>
    <w:rsid w:val="002942A1"/>
    <w:rPr>
      <w:b/>
      <w:bCs/>
    </w:rPr>
  </w:style>
  <w:style w:type="character" w:customStyle="1" w:styleId="CommentSubjectChar">
    <w:name w:val="Comment Subject Char"/>
    <w:basedOn w:val="CommentTextChar"/>
    <w:link w:val="CommentSubject"/>
    <w:uiPriority w:val="99"/>
    <w:semiHidden/>
    <w:rsid w:val="002942A1"/>
    <w:rPr>
      <w:b/>
      <w:bCs/>
      <w:sz w:val="20"/>
      <w:szCs w:val="20"/>
    </w:rPr>
  </w:style>
  <w:style w:type="character" w:customStyle="1" w:styleId="UnresolvedMention1">
    <w:name w:val="Unresolved Mention1"/>
    <w:basedOn w:val="DefaultParagraphFont"/>
    <w:uiPriority w:val="99"/>
    <w:unhideWhenUsed/>
    <w:rsid w:val="002F2C6C"/>
    <w:rPr>
      <w:color w:val="605E5C"/>
      <w:shd w:val="clear" w:color="auto" w:fill="E1DFDD"/>
    </w:rPr>
  </w:style>
  <w:style w:type="character" w:customStyle="1" w:styleId="Mention1">
    <w:name w:val="Mention1"/>
    <w:basedOn w:val="DefaultParagraphFont"/>
    <w:uiPriority w:val="99"/>
    <w:unhideWhenUsed/>
    <w:rsid w:val="002F2C6C"/>
    <w:rPr>
      <w:color w:val="2B579A"/>
      <w:shd w:val="clear" w:color="auto" w:fill="E1DFDD"/>
    </w:rPr>
  </w:style>
  <w:style w:type="character" w:customStyle="1" w:styleId="Heading2Char">
    <w:name w:val="Heading 2 Char"/>
    <w:basedOn w:val="DefaultParagraphFont"/>
    <w:link w:val="Heading2"/>
    <w:uiPriority w:val="9"/>
    <w:rsid w:val="00770539"/>
    <w:rPr>
      <w:rFonts w:asciiTheme="majorHAnsi" w:eastAsiaTheme="majorEastAsia" w:hAnsiTheme="majorHAnsi" w:cstheme="majorBidi"/>
      <w:color w:val="CD1927" w:themeColor="accent1" w:themeShade="BF"/>
      <w:sz w:val="26"/>
      <w:szCs w:val="26"/>
    </w:rPr>
  </w:style>
  <w:style w:type="paragraph" w:styleId="NormalWeb">
    <w:name w:val="Normal (Web)"/>
    <w:basedOn w:val="Normal"/>
    <w:uiPriority w:val="99"/>
    <w:semiHidden/>
    <w:unhideWhenUsed/>
    <w:rsid w:val="00F17C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E4797"/>
    <w:rPr>
      <w:rFonts w:asciiTheme="majorHAnsi" w:eastAsiaTheme="majorEastAsia" w:hAnsiTheme="majorHAnsi" w:cstheme="majorBidi"/>
      <w:color w:val="CD1927" w:themeColor="accent1" w:themeShade="BF"/>
      <w:sz w:val="32"/>
      <w:szCs w:val="32"/>
    </w:rPr>
  </w:style>
  <w:style w:type="character" w:styleId="Hyperlink">
    <w:name w:val="Hyperlink"/>
    <w:basedOn w:val="DefaultParagraphFont"/>
    <w:uiPriority w:val="99"/>
    <w:unhideWhenUsed/>
    <w:rsid w:val="00E47B0D"/>
    <w:rPr>
      <w:color w:val="3C3C3B" w:themeColor="hyperlink"/>
      <w:u w:val="single"/>
    </w:rPr>
  </w:style>
  <w:style w:type="paragraph" w:styleId="BalloonText">
    <w:name w:val="Balloon Text"/>
    <w:basedOn w:val="Normal"/>
    <w:link w:val="BalloonTextChar"/>
    <w:uiPriority w:val="99"/>
    <w:semiHidden/>
    <w:unhideWhenUsed/>
    <w:rsid w:val="006E5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702"/>
    <w:rPr>
      <w:rFonts w:ascii="Segoe UI" w:hAnsi="Segoe UI" w:cs="Segoe UI"/>
      <w:sz w:val="18"/>
      <w:szCs w:val="18"/>
    </w:rPr>
  </w:style>
  <w:style w:type="character" w:styleId="LineNumber">
    <w:name w:val="line number"/>
    <w:basedOn w:val="DefaultParagraphFont"/>
    <w:uiPriority w:val="99"/>
    <w:semiHidden/>
    <w:unhideWhenUsed/>
    <w:rsid w:val="004A1460"/>
  </w:style>
  <w:style w:type="character" w:customStyle="1" w:styleId="ListParagraphChar">
    <w:name w:val="List Paragraph Char"/>
    <w:basedOn w:val="DefaultParagraphFont"/>
    <w:link w:val="ListParagraph"/>
    <w:uiPriority w:val="34"/>
    <w:rsid w:val="0092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321">
      <w:bodyDiv w:val="1"/>
      <w:marLeft w:val="0"/>
      <w:marRight w:val="0"/>
      <w:marTop w:val="0"/>
      <w:marBottom w:val="0"/>
      <w:divBdr>
        <w:top w:val="none" w:sz="0" w:space="0" w:color="auto"/>
        <w:left w:val="none" w:sz="0" w:space="0" w:color="auto"/>
        <w:bottom w:val="none" w:sz="0" w:space="0" w:color="auto"/>
        <w:right w:val="none" w:sz="0" w:space="0" w:color="auto"/>
      </w:divBdr>
      <w:divsChild>
        <w:div w:id="1108114788">
          <w:marLeft w:val="1267"/>
          <w:marRight w:val="0"/>
          <w:marTop w:val="0"/>
          <w:marBottom w:val="160"/>
          <w:divBdr>
            <w:top w:val="none" w:sz="0" w:space="0" w:color="auto"/>
            <w:left w:val="none" w:sz="0" w:space="0" w:color="auto"/>
            <w:bottom w:val="none" w:sz="0" w:space="0" w:color="auto"/>
            <w:right w:val="none" w:sz="0" w:space="0" w:color="auto"/>
          </w:divBdr>
        </w:div>
        <w:div w:id="1136752539">
          <w:marLeft w:val="1267"/>
          <w:marRight w:val="0"/>
          <w:marTop w:val="0"/>
          <w:marBottom w:val="160"/>
          <w:divBdr>
            <w:top w:val="none" w:sz="0" w:space="0" w:color="auto"/>
            <w:left w:val="none" w:sz="0" w:space="0" w:color="auto"/>
            <w:bottom w:val="none" w:sz="0" w:space="0" w:color="auto"/>
            <w:right w:val="none" w:sz="0" w:space="0" w:color="auto"/>
          </w:divBdr>
        </w:div>
        <w:div w:id="1157842001">
          <w:marLeft w:val="1267"/>
          <w:marRight w:val="0"/>
          <w:marTop w:val="0"/>
          <w:marBottom w:val="160"/>
          <w:divBdr>
            <w:top w:val="none" w:sz="0" w:space="0" w:color="auto"/>
            <w:left w:val="none" w:sz="0" w:space="0" w:color="auto"/>
            <w:bottom w:val="none" w:sz="0" w:space="0" w:color="auto"/>
            <w:right w:val="none" w:sz="0" w:space="0" w:color="auto"/>
          </w:divBdr>
        </w:div>
        <w:div w:id="1440643424">
          <w:marLeft w:val="1267"/>
          <w:marRight w:val="0"/>
          <w:marTop w:val="0"/>
          <w:marBottom w:val="160"/>
          <w:divBdr>
            <w:top w:val="none" w:sz="0" w:space="0" w:color="auto"/>
            <w:left w:val="none" w:sz="0" w:space="0" w:color="auto"/>
            <w:bottom w:val="none" w:sz="0" w:space="0" w:color="auto"/>
            <w:right w:val="none" w:sz="0" w:space="0" w:color="auto"/>
          </w:divBdr>
        </w:div>
        <w:div w:id="1837378275">
          <w:marLeft w:val="547"/>
          <w:marRight w:val="0"/>
          <w:marTop w:val="0"/>
          <w:marBottom w:val="160"/>
          <w:divBdr>
            <w:top w:val="none" w:sz="0" w:space="0" w:color="auto"/>
            <w:left w:val="none" w:sz="0" w:space="0" w:color="auto"/>
            <w:bottom w:val="none" w:sz="0" w:space="0" w:color="auto"/>
            <w:right w:val="none" w:sz="0" w:space="0" w:color="auto"/>
          </w:divBdr>
        </w:div>
        <w:div w:id="1866365844">
          <w:marLeft w:val="547"/>
          <w:marRight w:val="0"/>
          <w:marTop w:val="0"/>
          <w:marBottom w:val="160"/>
          <w:divBdr>
            <w:top w:val="none" w:sz="0" w:space="0" w:color="auto"/>
            <w:left w:val="none" w:sz="0" w:space="0" w:color="auto"/>
            <w:bottom w:val="none" w:sz="0" w:space="0" w:color="auto"/>
            <w:right w:val="none" w:sz="0" w:space="0" w:color="auto"/>
          </w:divBdr>
        </w:div>
        <w:div w:id="2044674148">
          <w:marLeft w:val="1267"/>
          <w:marRight w:val="0"/>
          <w:marTop w:val="0"/>
          <w:marBottom w:val="160"/>
          <w:divBdr>
            <w:top w:val="none" w:sz="0" w:space="0" w:color="auto"/>
            <w:left w:val="none" w:sz="0" w:space="0" w:color="auto"/>
            <w:bottom w:val="none" w:sz="0" w:space="0" w:color="auto"/>
            <w:right w:val="none" w:sz="0" w:space="0" w:color="auto"/>
          </w:divBdr>
        </w:div>
      </w:divsChild>
    </w:div>
    <w:div w:id="8417150">
      <w:bodyDiv w:val="1"/>
      <w:marLeft w:val="0"/>
      <w:marRight w:val="0"/>
      <w:marTop w:val="0"/>
      <w:marBottom w:val="0"/>
      <w:divBdr>
        <w:top w:val="none" w:sz="0" w:space="0" w:color="auto"/>
        <w:left w:val="none" w:sz="0" w:space="0" w:color="auto"/>
        <w:bottom w:val="none" w:sz="0" w:space="0" w:color="auto"/>
        <w:right w:val="none" w:sz="0" w:space="0" w:color="auto"/>
      </w:divBdr>
    </w:div>
    <w:div w:id="13460483">
      <w:bodyDiv w:val="1"/>
      <w:marLeft w:val="0"/>
      <w:marRight w:val="0"/>
      <w:marTop w:val="0"/>
      <w:marBottom w:val="0"/>
      <w:divBdr>
        <w:top w:val="none" w:sz="0" w:space="0" w:color="auto"/>
        <w:left w:val="none" w:sz="0" w:space="0" w:color="auto"/>
        <w:bottom w:val="none" w:sz="0" w:space="0" w:color="auto"/>
        <w:right w:val="none" w:sz="0" w:space="0" w:color="auto"/>
      </w:divBdr>
      <w:divsChild>
        <w:div w:id="716128408">
          <w:marLeft w:val="360"/>
          <w:marRight w:val="0"/>
          <w:marTop w:val="200"/>
          <w:marBottom w:val="0"/>
          <w:divBdr>
            <w:top w:val="none" w:sz="0" w:space="0" w:color="auto"/>
            <w:left w:val="none" w:sz="0" w:space="0" w:color="auto"/>
            <w:bottom w:val="none" w:sz="0" w:space="0" w:color="auto"/>
            <w:right w:val="none" w:sz="0" w:space="0" w:color="auto"/>
          </w:divBdr>
        </w:div>
        <w:div w:id="918710202">
          <w:marLeft w:val="360"/>
          <w:marRight w:val="0"/>
          <w:marTop w:val="200"/>
          <w:marBottom w:val="0"/>
          <w:divBdr>
            <w:top w:val="none" w:sz="0" w:space="0" w:color="auto"/>
            <w:left w:val="none" w:sz="0" w:space="0" w:color="auto"/>
            <w:bottom w:val="none" w:sz="0" w:space="0" w:color="auto"/>
            <w:right w:val="none" w:sz="0" w:space="0" w:color="auto"/>
          </w:divBdr>
        </w:div>
        <w:div w:id="1949584217">
          <w:marLeft w:val="360"/>
          <w:marRight w:val="0"/>
          <w:marTop w:val="200"/>
          <w:marBottom w:val="0"/>
          <w:divBdr>
            <w:top w:val="none" w:sz="0" w:space="0" w:color="auto"/>
            <w:left w:val="none" w:sz="0" w:space="0" w:color="auto"/>
            <w:bottom w:val="none" w:sz="0" w:space="0" w:color="auto"/>
            <w:right w:val="none" w:sz="0" w:space="0" w:color="auto"/>
          </w:divBdr>
        </w:div>
      </w:divsChild>
    </w:div>
    <w:div w:id="18899918">
      <w:bodyDiv w:val="1"/>
      <w:marLeft w:val="0"/>
      <w:marRight w:val="0"/>
      <w:marTop w:val="0"/>
      <w:marBottom w:val="0"/>
      <w:divBdr>
        <w:top w:val="none" w:sz="0" w:space="0" w:color="auto"/>
        <w:left w:val="none" w:sz="0" w:space="0" w:color="auto"/>
        <w:bottom w:val="none" w:sz="0" w:space="0" w:color="auto"/>
        <w:right w:val="none" w:sz="0" w:space="0" w:color="auto"/>
      </w:divBdr>
      <w:divsChild>
        <w:div w:id="746996473">
          <w:marLeft w:val="360"/>
          <w:marRight w:val="0"/>
          <w:marTop w:val="200"/>
          <w:marBottom w:val="0"/>
          <w:divBdr>
            <w:top w:val="none" w:sz="0" w:space="0" w:color="auto"/>
            <w:left w:val="none" w:sz="0" w:space="0" w:color="auto"/>
            <w:bottom w:val="none" w:sz="0" w:space="0" w:color="auto"/>
            <w:right w:val="none" w:sz="0" w:space="0" w:color="auto"/>
          </w:divBdr>
        </w:div>
        <w:div w:id="1167095091">
          <w:marLeft w:val="360"/>
          <w:marRight w:val="0"/>
          <w:marTop w:val="200"/>
          <w:marBottom w:val="0"/>
          <w:divBdr>
            <w:top w:val="none" w:sz="0" w:space="0" w:color="auto"/>
            <w:left w:val="none" w:sz="0" w:space="0" w:color="auto"/>
            <w:bottom w:val="none" w:sz="0" w:space="0" w:color="auto"/>
            <w:right w:val="none" w:sz="0" w:space="0" w:color="auto"/>
          </w:divBdr>
        </w:div>
        <w:div w:id="1851870277">
          <w:marLeft w:val="360"/>
          <w:marRight w:val="0"/>
          <w:marTop w:val="200"/>
          <w:marBottom w:val="0"/>
          <w:divBdr>
            <w:top w:val="none" w:sz="0" w:space="0" w:color="auto"/>
            <w:left w:val="none" w:sz="0" w:space="0" w:color="auto"/>
            <w:bottom w:val="none" w:sz="0" w:space="0" w:color="auto"/>
            <w:right w:val="none" w:sz="0" w:space="0" w:color="auto"/>
          </w:divBdr>
        </w:div>
      </w:divsChild>
    </w:div>
    <w:div w:id="39979923">
      <w:bodyDiv w:val="1"/>
      <w:marLeft w:val="0"/>
      <w:marRight w:val="0"/>
      <w:marTop w:val="0"/>
      <w:marBottom w:val="0"/>
      <w:divBdr>
        <w:top w:val="none" w:sz="0" w:space="0" w:color="auto"/>
        <w:left w:val="none" w:sz="0" w:space="0" w:color="auto"/>
        <w:bottom w:val="none" w:sz="0" w:space="0" w:color="auto"/>
        <w:right w:val="none" w:sz="0" w:space="0" w:color="auto"/>
      </w:divBdr>
      <w:divsChild>
        <w:div w:id="178005300">
          <w:marLeft w:val="360"/>
          <w:marRight w:val="0"/>
          <w:marTop w:val="200"/>
          <w:marBottom w:val="0"/>
          <w:divBdr>
            <w:top w:val="none" w:sz="0" w:space="0" w:color="auto"/>
            <w:left w:val="none" w:sz="0" w:space="0" w:color="auto"/>
            <w:bottom w:val="none" w:sz="0" w:space="0" w:color="auto"/>
            <w:right w:val="none" w:sz="0" w:space="0" w:color="auto"/>
          </w:divBdr>
        </w:div>
        <w:div w:id="1681809261">
          <w:marLeft w:val="360"/>
          <w:marRight w:val="0"/>
          <w:marTop w:val="200"/>
          <w:marBottom w:val="0"/>
          <w:divBdr>
            <w:top w:val="none" w:sz="0" w:space="0" w:color="auto"/>
            <w:left w:val="none" w:sz="0" w:space="0" w:color="auto"/>
            <w:bottom w:val="none" w:sz="0" w:space="0" w:color="auto"/>
            <w:right w:val="none" w:sz="0" w:space="0" w:color="auto"/>
          </w:divBdr>
        </w:div>
        <w:div w:id="2035032253">
          <w:marLeft w:val="360"/>
          <w:marRight w:val="0"/>
          <w:marTop w:val="200"/>
          <w:marBottom w:val="0"/>
          <w:divBdr>
            <w:top w:val="none" w:sz="0" w:space="0" w:color="auto"/>
            <w:left w:val="none" w:sz="0" w:space="0" w:color="auto"/>
            <w:bottom w:val="none" w:sz="0" w:space="0" w:color="auto"/>
            <w:right w:val="none" w:sz="0" w:space="0" w:color="auto"/>
          </w:divBdr>
        </w:div>
      </w:divsChild>
    </w:div>
    <w:div w:id="40370749">
      <w:bodyDiv w:val="1"/>
      <w:marLeft w:val="0"/>
      <w:marRight w:val="0"/>
      <w:marTop w:val="0"/>
      <w:marBottom w:val="0"/>
      <w:divBdr>
        <w:top w:val="none" w:sz="0" w:space="0" w:color="auto"/>
        <w:left w:val="none" w:sz="0" w:space="0" w:color="auto"/>
        <w:bottom w:val="none" w:sz="0" w:space="0" w:color="auto"/>
        <w:right w:val="none" w:sz="0" w:space="0" w:color="auto"/>
      </w:divBdr>
      <w:divsChild>
        <w:div w:id="9718250">
          <w:marLeft w:val="1526"/>
          <w:marRight w:val="0"/>
          <w:marTop w:val="100"/>
          <w:marBottom w:val="0"/>
          <w:divBdr>
            <w:top w:val="none" w:sz="0" w:space="0" w:color="auto"/>
            <w:left w:val="none" w:sz="0" w:space="0" w:color="auto"/>
            <w:bottom w:val="none" w:sz="0" w:space="0" w:color="auto"/>
            <w:right w:val="none" w:sz="0" w:space="0" w:color="auto"/>
          </w:divBdr>
        </w:div>
        <w:div w:id="469907280">
          <w:marLeft w:val="1526"/>
          <w:marRight w:val="0"/>
          <w:marTop w:val="100"/>
          <w:marBottom w:val="0"/>
          <w:divBdr>
            <w:top w:val="none" w:sz="0" w:space="0" w:color="auto"/>
            <w:left w:val="none" w:sz="0" w:space="0" w:color="auto"/>
            <w:bottom w:val="none" w:sz="0" w:space="0" w:color="auto"/>
            <w:right w:val="none" w:sz="0" w:space="0" w:color="auto"/>
          </w:divBdr>
        </w:div>
        <w:div w:id="1075082520">
          <w:marLeft w:val="1526"/>
          <w:marRight w:val="0"/>
          <w:marTop w:val="100"/>
          <w:marBottom w:val="0"/>
          <w:divBdr>
            <w:top w:val="none" w:sz="0" w:space="0" w:color="auto"/>
            <w:left w:val="none" w:sz="0" w:space="0" w:color="auto"/>
            <w:bottom w:val="none" w:sz="0" w:space="0" w:color="auto"/>
            <w:right w:val="none" w:sz="0" w:space="0" w:color="auto"/>
          </w:divBdr>
        </w:div>
        <w:div w:id="1934974673">
          <w:marLeft w:val="1526"/>
          <w:marRight w:val="0"/>
          <w:marTop w:val="100"/>
          <w:marBottom w:val="0"/>
          <w:divBdr>
            <w:top w:val="none" w:sz="0" w:space="0" w:color="auto"/>
            <w:left w:val="none" w:sz="0" w:space="0" w:color="auto"/>
            <w:bottom w:val="none" w:sz="0" w:space="0" w:color="auto"/>
            <w:right w:val="none" w:sz="0" w:space="0" w:color="auto"/>
          </w:divBdr>
        </w:div>
      </w:divsChild>
    </w:div>
    <w:div w:id="41710040">
      <w:bodyDiv w:val="1"/>
      <w:marLeft w:val="0"/>
      <w:marRight w:val="0"/>
      <w:marTop w:val="0"/>
      <w:marBottom w:val="0"/>
      <w:divBdr>
        <w:top w:val="none" w:sz="0" w:space="0" w:color="auto"/>
        <w:left w:val="none" w:sz="0" w:space="0" w:color="auto"/>
        <w:bottom w:val="none" w:sz="0" w:space="0" w:color="auto"/>
        <w:right w:val="none" w:sz="0" w:space="0" w:color="auto"/>
      </w:divBdr>
      <w:divsChild>
        <w:div w:id="70153724">
          <w:marLeft w:val="360"/>
          <w:marRight w:val="0"/>
          <w:marTop w:val="100"/>
          <w:marBottom w:val="0"/>
          <w:divBdr>
            <w:top w:val="none" w:sz="0" w:space="0" w:color="auto"/>
            <w:left w:val="none" w:sz="0" w:space="0" w:color="auto"/>
            <w:bottom w:val="none" w:sz="0" w:space="0" w:color="auto"/>
            <w:right w:val="none" w:sz="0" w:space="0" w:color="auto"/>
          </w:divBdr>
        </w:div>
        <w:div w:id="2052150428">
          <w:marLeft w:val="360"/>
          <w:marRight w:val="0"/>
          <w:marTop w:val="100"/>
          <w:marBottom w:val="0"/>
          <w:divBdr>
            <w:top w:val="none" w:sz="0" w:space="0" w:color="auto"/>
            <w:left w:val="none" w:sz="0" w:space="0" w:color="auto"/>
            <w:bottom w:val="none" w:sz="0" w:space="0" w:color="auto"/>
            <w:right w:val="none" w:sz="0" w:space="0" w:color="auto"/>
          </w:divBdr>
        </w:div>
      </w:divsChild>
    </w:div>
    <w:div w:id="45372222">
      <w:bodyDiv w:val="1"/>
      <w:marLeft w:val="0"/>
      <w:marRight w:val="0"/>
      <w:marTop w:val="0"/>
      <w:marBottom w:val="0"/>
      <w:divBdr>
        <w:top w:val="none" w:sz="0" w:space="0" w:color="auto"/>
        <w:left w:val="none" w:sz="0" w:space="0" w:color="auto"/>
        <w:bottom w:val="none" w:sz="0" w:space="0" w:color="auto"/>
        <w:right w:val="none" w:sz="0" w:space="0" w:color="auto"/>
      </w:divBdr>
    </w:div>
    <w:div w:id="50620165">
      <w:bodyDiv w:val="1"/>
      <w:marLeft w:val="0"/>
      <w:marRight w:val="0"/>
      <w:marTop w:val="0"/>
      <w:marBottom w:val="0"/>
      <w:divBdr>
        <w:top w:val="none" w:sz="0" w:space="0" w:color="auto"/>
        <w:left w:val="none" w:sz="0" w:space="0" w:color="auto"/>
        <w:bottom w:val="none" w:sz="0" w:space="0" w:color="auto"/>
        <w:right w:val="none" w:sz="0" w:space="0" w:color="auto"/>
      </w:divBdr>
    </w:div>
    <w:div w:id="54208517">
      <w:bodyDiv w:val="1"/>
      <w:marLeft w:val="0"/>
      <w:marRight w:val="0"/>
      <w:marTop w:val="0"/>
      <w:marBottom w:val="0"/>
      <w:divBdr>
        <w:top w:val="none" w:sz="0" w:space="0" w:color="auto"/>
        <w:left w:val="none" w:sz="0" w:space="0" w:color="auto"/>
        <w:bottom w:val="none" w:sz="0" w:space="0" w:color="auto"/>
        <w:right w:val="none" w:sz="0" w:space="0" w:color="auto"/>
      </w:divBdr>
    </w:div>
    <w:div w:id="55207223">
      <w:bodyDiv w:val="1"/>
      <w:marLeft w:val="0"/>
      <w:marRight w:val="0"/>
      <w:marTop w:val="0"/>
      <w:marBottom w:val="0"/>
      <w:divBdr>
        <w:top w:val="none" w:sz="0" w:space="0" w:color="auto"/>
        <w:left w:val="none" w:sz="0" w:space="0" w:color="auto"/>
        <w:bottom w:val="none" w:sz="0" w:space="0" w:color="auto"/>
        <w:right w:val="none" w:sz="0" w:space="0" w:color="auto"/>
      </w:divBdr>
    </w:div>
    <w:div w:id="103965550">
      <w:bodyDiv w:val="1"/>
      <w:marLeft w:val="0"/>
      <w:marRight w:val="0"/>
      <w:marTop w:val="0"/>
      <w:marBottom w:val="0"/>
      <w:divBdr>
        <w:top w:val="none" w:sz="0" w:space="0" w:color="auto"/>
        <w:left w:val="none" w:sz="0" w:space="0" w:color="auto"/>
        <w:bottom w:val="none" w:sz="0" w:space="0" w:color="auto"/>
        <w:right w:val="none" w:sz="0" w:space="0" w:color="auto"/>
      </w:divBdr>
      <w:divsChild>
        <w:div w:id="109668963">
          <w:marLeft w:val="691"/>
          <w:marRight w:val="0"/>
          <w:marTop w:val="100"/>
          <w:marBottom w:val="0"/>
          <w:divBdr>
            <w:top w:val="none" w:sz="0" w:space="0" w:color="auto"/>
            <w:left w:val="none" w:sz="0" w:space="0" w:color="auto"/>
            <w:bottom w:val="none" w:sz="0" w:space="0" w:color="auto"/>
            <w:right w:val="none" w:sz="0" w:space="0" w:color="auto"/>
          </w:divBdr>
        </w:div>
        <w:div w:id="152453589">
          <w:marLeft w:val="691"/>
          <w:marRight w:val="0"/>
          <w:marTop w:val="100"/>
          <w:marBottom w:val="0"/>
          <w:divBdr>
            <w:top w:val="none" w:sz="0" w:space="0" w:color="auto"/>
            <w:left w:val="none" w:sz="0" w:space="0" w:color="auto"/>
            <w:bottom w:val="none" w:sz="0" w:space="0" w:color="auto"/>
            <w:right w:val="none" w:sz="0" w:space="0" w:color="auto"/>
          </w:divBdr>
        </w:div>
        <w:div w:id="172961519">
          <w:marLeft w:val="691"/>
          <w:marRight w:val="0"/>
          <w:marTop w:val="100"/>
          <w:marBottom w:val="0"/>
          <w:divBdr>
            <w:top w:val="none" w:sz="0" w:space="0" w:color="auto"/>
            <w:left w:val="none" w:sz="0" w:space="0" w:color="auto"/>
            <w:bottom w:val="none" w:sz="0" w:space="0" w:color="auto"/>
            <w:right w:val="none" w:sz="0" w:space="0" w:color="auto"/>
          </w:divBdr>
        </w:div>
        <w:div w:id="869538919">
          <w:marLeft w:val="691"/>
          <w:marRight w:val="0"/>
          <w:marTop w:val="100"/>
          <w:marBottom w:val="0"/>
          <w:divBdr>
            <w:top w:val="none" w:sz="0" w:space="0" w:color="auto"/>
            <w:left w:val="none" w:sz="0" w:space="0" w:color="auto"/>
            <w:bottom w:val="none" w:sz="0" w:space="0" w:color="auto"/>
            <w:right w:val="none" w:sz="0" w:space="0" w:color="auto"/>
          </w:divBdr>
        </w:div>
        <w:div w:id="1208566058">
          <w:marLeft w:val="691"/>
          <w:marRight w:val="0"/>
          <w:marTop w:val="100"/>
          <w:marBottom w:val="0"/>
          <w:divBdr>
            <w:top w:val="none" w:sz="0" w:space="0" w:color="auto"/>
            <w:left w:val="none" w:sz="0" w:space="0" w:color="auto"/>
            <w:bottom w:val="none" w:sz="0" w:space="0" w:color="auto"/>
            <w:right w:val="none" w:sz="0" w:space="0" w:color="auto"/>
          </w:divBdr>
        </w:div>
        <w:div w:id="1310667438">
          <w:marLeft w:val="691"/>
          <w:marRight w:val="0"/>
          <w:marTop w:val="100"/>
          <w:marBottom w:val="0"/>
          <w:divBdr>
            <w:top w:val="none" w:sz="0" w:space="0" w:color="auto"/>
            <w:left w:val="none" w:sz="0" w:space="0" w:color="auto"/>
            <w:bottom w:val="none" w:sz="0" w:space="0" w:color="auto"/>
            <w:right w:val="none" w:sz="0" w:space="0" w:color="auto"/>
          </w:divBdr>
        </w:div>
        <w:div w:id="1429279536">
          <w:marLeft w:val="691"/>
          <w:marRight w:val="0"/>
          <w:marTop w:val="100"/>
          <w:marBottom w:val="0"/>
          <w:divBdr>
            <w:top w:val="none" w:sz="0" w:space="0" w:color="auto"/>
            <w:left w:val="none" w:sz="0" w:space="0" w:color="auto"/>
            <w:bottom w:val="none" w:sz="0" w:space="0" w:color="auto"/>
            <w:right w:val="none" w:sz="0" w:space="0" w:color="auto"/>
          </w:divBdr>
        </w:div>
      </w:divsChild>
    </w:div>
    <w:div w:id="123086742">
      <w:bodyDiv w:val="1"/>
      <w:marLeft w:val="0"/>
      <w:marRight w:val="0"/>
      <w:marTop w:val="0"/>
      <w:marBottom w:val="0"/>
      <w:divBdr>
        <w:top w:val="none" w:sz="0" w:space="0" w:color="auto"/>
        <w:left w:val="none" w:sz="0" w:space="0" w:color="auto"/>
        <w:bottom w:val="none" w:sz="0" w:space="0" w:color="auto"/>
        <w:right w:val="none" w:sz="0" w:space="0" w:color="auto"/>
      </w:divBdr>
      <w:divsChild>
        <w:div w:id="826243467">
          <w:marLeft w:val="360"/>
          <w:marRight w:val="0"/>
          <w:marTop w:val="200"/>
          <w:marBottom w:val="0"/>
          <w:divBdr>
            <w:top w:val="none" w:sz="0" w:space="0" w:color="auto"/>
            <w:left w:val="none" w:sz="0" w:space="0" w:color="auto"/>
            <w:bottom w:val="none" w:sz="0" w:space="0" w:color="auto"/>
            <w:right w:val="none" w:sz="0" w:space="0" w:color="auto"/>
          </w:divBdr>
        </w:div>
      </w:divsChild>
    </w:div>
    <w:div w:id="133182582">
      <w:bodyDiv w:val="1"/>
      <w:marLeft w:val="0"/>
      <w:marRight w:val="0"/>
      <w:marTop w:val="0"/>
      <w:marBottom w:val="0"/>
      <w:divBdr>
        <w:top w:val="none" w:sz="0" w:space="0" w:color="auto"/>
        <w:left w:val="none" w:sz="0" w:space="0" w:color="auto"/>
        <w:bottom w:val="none" w:sz="0" w:space="0" w:color="auto"/>
        <w:right w:val="none" w:sz="0" w:space="0" w:color="auto"/>
      </w:divBdr>
    </w:div>
    <w:div w:id="160659970">
      <w:bodyDiv w:val="1"/>
      <w:marLeft w:val="0"/>
      <w:marRight w:val="0"/>
      <w:marTop w:val="0"/>
      <w:marBottom w:val="0"/>
      <w:divBdr>
        <w:top w:val="none" w:sz="0" w:space="0" w:color="auto"/>
        <w:left w:val="none" w:sz="0" w:space="0" w:color="auto"/>
        <w:bottom w:val="none" w:sz="0" w:space="0" w:color="auto"/>
        <w:right w:val="none" w:sz="0" w:space="0" w:color="auto"/>
      </w:divBdr>
    </w:div>
    <w:div w:id="166362077">
      <w:bodyDiv w:val="1"/>
      <w:marLeft w:val="0"/>
      <w:marRight w:val="0"/>
      <w:marTop w:val="0"/>
      <w:marBottom w:val="0"/>
      <w:divBdr>
        <w:top w:val="none" w:sz="0" w:space="0" w:color="auto"/>
        <w:left w:val="none" w:sz="0" w:space="0" w:color="auto"/>
        <w:bottom w:val="none" w:sz="0" w:space="0" w:color="auto"/>
        <w:right w:val="none" w:sz="0" w:space="0" w:color="auto"/>
      </w:divBdr>
      <w:divsChild>
        <w:div w:id="1124353360">
          <w:marLeft w:val="720"/>
          <w:marRight w:val="0"/>
          <w:marTop w:val="200"/>
          <w:marBottom w:val="0"/>
          <w:divBdr>
            <w:top w:val="none" w:sz="0" w:space="0" w:color="auto"/>
            <w:left w:val="none" w:sz="0" w:space="0" w:color="auto"/>
            <w:bottom w:val="none" w:sz="0" w:space="0" w:color="auto"/>
            <w:right w:val="none" w:sz="0" w:space="0" w:color="auto"/>
          </w:divBdr>
        </w:div>
        <w:div w:id="1700544537">
          <w:marLeft w:val="720"/>
          <w:marRight w:val="0"/>
          <w:marTop w:val="200"/>
          <w:marBottom w:val="0"/>
          <w:divBdr>
            <w:top w:val="none" w:sz="0" w:space="0" w:color="auto"/>
            <w:left w:val="none" w:sz="0" w:space="0" w:color="auto"/>
            <w:bottom w:val="none" w:sz="0" w:space="0" w:color="auto"/>
            <w:right w:val="none" w:sz="0" w:space="0" w:color="auto"/>
          </w:divBdr>
        </w:div>
      </w:divsChild>
    </w:div>
    <w:div w:id="172647187">
      <w:bodyDiv w:val="1"/>
      <w:marLeft w:val="0"/>
      <w:marRight w:val="0"/>
      <w:marTop w:val="0"/>
      <w:marBottom w:val="0"/>
      <w:divBdr>
        <w:top w:val="none" w:sz="0" w:space="0" w:color="auto"/>
        <w:left w:val="none" w:sz="0" w:space="0" w:color="auto"/>
        <w:bottom w:val="none" w:sz="0" w:space="0" w:color="auto"/>
        <w:right w:val="none" w:sz="0" w:space="0" w:color="auto"/>
      </w:divBdr>
    </w:div>
    <w:div w:id="175311704">
      <w:bodyDiv w:val="1"/>
      <w:marLeft w:val="0"/>
      <w:marRight w:val="0"/>
      <w:marTop w:val="0"/>
      <w:marBottom w:val="0"/>
      <w:divBdr>
        <w:top w:val="none" w:sz="0" w:space="0" w:color="auto"/>
        <w:left w:val="none" w:sz="0" w:space="0" w:color="auto"/>
        <w:bottom w:val="none" w:sz="0" w:space="0" w:color="auto"/>
        <w:right w:val="none" w:sz="0" w:space="0" w:color="auto"/>
      </w:divBdr>
    </w:div>
    <w:div w:id="207844841">
      <w:bodyDiv w:val="1"/>
      <w:marLeft w:val="0"/>
      <w:marRight w:val="0"/>
      <w:marTop w:val="0"/>
      <w:marBottom w:val="0"/>
      <w:divBdr>
        <w:top w:val="none" w:sz="0" w:space="0" w:color="auto"/>
        <w:left w:val="none" w:sz="0" w:space="0" w:color="auto"/>
        <w:bottom w:val="none" w:sz="0" w:space="0" w:color="auto"/>
        <w:right w:val="none" w:sz="0" w:space="0" w:color="auto"/>
      </w:divBdr>
      <w:divsChild>
        <w:div w:id="956133985">
          <w:marLeft w:val="0"/>
          <w:marRight w:val="0"/>
          <w:marTop w:val="0"/>
          <w:marBottom w:val="0"/>
          <w:divBdr>
            <w:top w:val="none" w:sz="0" w:space="0" w:color="auto"/>
            <w:left w:val="none" w:sz="0" w:space="0" w:color="auto"/>
            <w:bottom w:val="none" w:sz="0" w:space="0" w:color="auto"/>
            <w:right w:val="none" w:sz="0" w:space="0" w:color="auto"/>
          </w:divBdr>
        </w:div>
        <w:div w:id="1669014356">
          <w:marLeft w:val="0"/>
          <w:marRight w:val="0"/>
          <w:marTop w:val="0"/>
          <w:marBottom w:val="0"/>
          <w:divBdr>
            <w:top w:val="none" w:sz="0" w:space="0" w:color="auto"/>
            <w:left w:val="none" w:sz="0" w:space="0" w:color="auto"/>
            <w:bottom w:val="none" w:sz="0" w:space="0" w:color="auto"/>
            <w:right w:val="none" w:sz="0" w:space="0" w:color="auto"/>
          </w:divBdr>
        </w:div>
      </w:divsChild>
    </w:div>
    <w:div w:id="213780395">
      <w:bodyDiv w:val="1"/>
      <w:marLeft w:val="0"/>
      <w:marRight w:val="0"/>
      <w:marTop w:val="0"/>
      <w:marBottom w:val="0"/>
      <w:divBdr>
        <w:top w:val="none" w:sz="0" w:space="0" w:color="auto"/>
        <w:left w:val="none" w:sz="0" w:space="0" w:color="auto"/>
        <w:bottom w:val="none" w:sz="0" w:space="0" w:color="auto"/>
        <w:right w:val="none" w:sz="0" w:space="0" w:color="auto"/>
      </w:divBdr>
    </w:div>
    <w:div w:id="233470748">
      <w:bodyDiv w:val="1"/>
      <w:marLeft w:val="0"/>
      <w:marRight w:val="0"/>
      <w:marTop w:val="0"/>
      <w:marBottom w:val="0"/>
      <w:divBdr>
        <w:top w:val="none" w:sz="0" w:space="0" w:color="auto"/>
        <w:left w:val="none" w:sz="0" w:space="0" w:color="auto"/>
        <w:bottom w:val="none" w:sz="0" w:space="0" w:color="auto"/>
        <w:right w:val="none" w:sz="0" w:space="0" w:color="auto"/>
      </w:divBdr>
      <w:divsChild>
        <w:div w:id="141895223">
          <w:marLeft w:val="360"/>
          <w:marRight w:val="0"/>
          <w:marTop w:val="0"/>
          <w:marBottom w:val="0"/>
          <w:divBdr>
            <w:top w:val="none" w:sz="0" w:space="0" w:color="auto"/>
            <w:left w:val="none" w:sz="0" w:space="0" w:color="auto"/>
            <w:bottom w:val="none" w:sz="0" w:space="0" w:color="auto"/>
            <w:right w:val="none" w:sz="0" w:space="0" w:color="auto"/>
          </w:divBdr>
        </w:div>
        <w:div w:id="558714625">
          <w:marLeft w:val="360"/>
          <w:marRight w:val="0"/>
          <w:marTop w:val="0"/>
          <w:marBottom w:val="0"/>
          <w:divBdr>
            <w:top w:val="none" w:sz="0" w:space="0" w:color="auto"/>
            <w:left w:val="none" w:sz="0" w:space="0" w:color="auto"/>
            <w:bottom w:val="none" w:sz="0" w:space="0" w:color="auto"/>
            <w:right w:val="none" w:sz="0" w:space="0" w:color="auto"/>
          </w:divBdr>
        </w:div>
      </w:divsChild>
    </w:div>
    <w:div w:id="249584232">
      <w:bodyDiv w:val="1"/>
      <w:marLeft w:val="0"/>
      <w:marRight w:val="0"/>
      <w:marTop w:val="0"/>
      <w:marBottom w:val="0"/>
      <w:divBdr>
        <w:top w:val="none" w:sz="0" w:space="0" w:color="auto"/>
        <w:left w:val="none" w:sz="0" w:space="0" w:color="auto"/>
        <w:bottom w:val="none" w:sz="0" w:space="0" w:color="auto"/>
        <w:right w:val="none" w:sz="0" w:space="0" w:color="auto"/>
      </w:divBdr>
    </w:div>
    <w:div w:id="272252392">
      <w:bodyDiv w:val="1"/>
      <w:marLeft w:val="0"/>
      <w:marRight w:val="0"/>
      <w:marTop w:val="0"/>
      <w:marBottom w:val="0"/>
      <w:divBdr>
        <w:top w:val="none" w:sz="0" w:space="0" w:color="auto"/>
        <w:left w:val="none" w:sz="0" w:space="0" w:color="auto"/>
        <w:bottom w:val="none" w:sz="0" w:space="0" w:color="auto"/>
        <w:right w:val="none" w:sz="0" w:space="0" w:color="auto"/>
      </w:divBdr>
    </w:div>
    <w:div w:id="291205288">
      <w:bodyDiv w:val="1"/>
      <w:marLeft w:val="0"/>
      <w:marRight w:val="0"/>
      <w:marTop w:val="0"/>
      <w:marBottom w:val="0"/>
      <w:divBdr>
        <w:top w:val="none" w:sz="0" w:space="0" w:color="auto"/>
        <w:left w:val="none" w:sz="0" w:space="0" w:color="auto"/>
        <w:bottom w:val="none" w:sz="0" w:space="0" w:color="auto"/>
        <w:right w:val="none" w:sz="0" w:space="0" w:color="auto"/>
      </w:divBdr>
    </w:div>
    <w:div w:id="304049409">
      <w:bodyDiv w:val="1"/>
      <w:marLeft w:val="0"/>
      <w:marRight w:val="0"/>
      <w:marTop w:val="0"/>
      <w:marBottom w:val="0"/>
      <w:divBdr>
        <w:top w:val="none" w:sz="0" w:space="0" w:color="auto"/>
        <w:left w:val="none" w:sz="0" w:space="0" w:color="auto"/>
        <w:bottom w:val="none" w:sz="0" w:space="0" w:color="auto"/>
        <w:right w:val="none" w:sz="0" w:space="0" w:color="auto"/>
      </w:divBdr>
    </w:div>
    <w:div w:id="305090464">
      <w:bodyDiv w:val="1"/>
      <w:marLeft w:val="0"/>
      <w:marRight w:val="0"/>
      <w:marTop w:val="0"/>
      <w:marBottom w:val="0"/>
      <w:divBdr>
        <w:top w:val="none" w:sz="0" w:space="0" w:color="auto"/>
        <w:left w:val="none" w:sz="0" w:space="0" w:color="auto"/>
        <w:bottom w:val="none" w:sz="0" w:space="0" w:color="auto"/>
        <w:right w:val="none" w:sz="0" w:space="0" w:color="auto"/>
      </w:divBdr>
      <w:divsChild>
        <w:div w:id="1694381300">
          <w:marLeft w:val="360"/>
          <w:marRight w:val="0"/>
          <w:marTop w:val="0"/>
          <w:marBottom w:val="0"/>
          <w:divBdr>
            <w:top w:val="none" w:sz="0" w:space="0" w:color="auto"/>
            <w:left w:val="none" w:sz="0" w:space="0" w:color="auto"/>
            <w:bottom w:val="none" w:sz="0" w:space="0" w:color="auto"/>
            <w:right w:val="none" w:sz="0" w:space="0" w:color="auto"/>
          </w:divBdr>
        </w:div>
        <w:div w:id="1757479403">
          <w:marLeft w:val="360"/>
          <w:marRight w:val="0"/>
          <w:marTop w:val="0"/>
          <w:marBottom w:val="0"/>
          <w:divBdr>
            <w:top w:val="none" w:sz="0" w:space="0" w:color="auto"/>
            <w:left w:val="none" w:sz="0" w:space="0" w:color="auto"/>
            <w:bottom w:val="none" w:sz="0" w:space="0" w:color="auto"/>
            <w:right w:val="none" w:sz="0" w:space="0" w:color="auto"/>
          </w:divBdr>
        </w:div>
        <w:div w:id="1801535974">
          <w:marLeft w:val="360"/>
          <w:marRight w:val="0"/>
          <w:marTop w:val="0"/>
          <w:marBottom w:val="0"/>
          <w:divBdr>
            <w:top w:val="none" w:sz="0" w:space="0" w:color="auto"/>
            <w:left w:val="none" w:sz="0" w:space="0" w:color="auto"/>
            <w:bottom w:val="none" w:sz="0" w:space="0" w:color="auto"/>
            <w:right w:val="none" w:sz="0" w:space="0" w:color="auto"/>
          </w:divBdr>
        </w:div>
      </w:divsChild>
    </w:div>
    <w:div w:id="320931659">
      <w:bodyDiv w:val="1"/>
      <w:marLeft w:val="0"/>
      <w:marRight w:val="0"/>
      <w:marTop w:val="0"/>
      <w:marBottom w:val="0"/>
      <w:divBdr>
        <w:top w:val="none" w:sz="0" w:space="0" w:color="auto"/>
        <w:left w:val="none" w:sz="0" w:space="0" w:color="auto"/>
        <w:bottom w:val="none" w:sz="0" w:space="0" w:color="auto"/>
        <w:right w:val="none" w:sz="0" w:space="0" w:color="auto"/>
      </w:divBdr>
      <w:divsChild>
        <w:div w:id="156041507">
          <w:marLeft w:val="360"/>
          <w:marRight w:val="0"/>
          <w:marTop w:val="200"/>
          <w:marBottom w:val="0"/>
          <w:divBdr>
            <w:top w:val="none" w:sz="0" w:space="0" w:color="auto"/>
            <w:left w:val="none" w:sz="0" w:space="0" w:color="auto"/>
            <w:bottom w:val="none" w:sz="0" w:space="0" w:color="auto"/>
            <w:right w:val="none" w:sz="0" w:space="0" w:color="auto"/>
          </w:divBdr>
        </w:div>
        <w:div w:id="2023899199">
          <w:marLeft w:val="360"/>
          <w:marRight w:val="0"/>
          <w:marTop w:val="200"/>
          <w:marBottom w:val="0"/>
          <w:divBdr>
            <w:top w:val="none" w:sz="0" w:space="0" w:color="auto"/>
            <w:left w:val="none" w:sz="0" w:space="0" w:color="auto"/>
            <w:bottom w:val="none" w:sz="0" w:space="0" w:color="auto"/>
            <w:right w:val="none" w:sz="0" w:space="0" w:color="auto"/>
          </w:divBdr>
        </w:div>
      </w:divsChild>
    </w:div>
    <w:div w:id="325860701">
      <w:bodyDiv w:val="1"/>
      <w:marLeft w:val="0"/>
      <w:marRight w:val="0"/>
      <w:marTop w:val="0"/>
      <w:marBottom w:val="0"/>
      <w:divBdr>
        <w:top w:val="none" w:sz="0" w:space="0" w:color="auto"/>
        <w:left w:val="none" w:sz="0" w:space="0" w:color="auto"/>
        <w:bottom w:val="none" w:sz="0" w:space="0" w:color="auto"/>
        <w:right w:val="none" w:sz="0" w:space="0" w:color="auto"/>
      </w:divBdr>
    </w:div>
    <w:div w:id="335116646">
      <w:bodyDiv w:val="1"/>
      <w:marLeft w:val="0"/>
      <w:marRight w:val="0"/>
      <w:marTop w:val="0"/>
      <w:marBottom w:val="0"/>
      <w:divBdr>
        <w:top w:val="none" w:sz="0" w:space="0" w:color="auto"/>
        <w:left w:val="none" w:sz="0" w:space="0" w:color="auto"/>
        <w:bottom w:val="none" w:sz="0" w:space="0" w:color="auto"/>
        <w:right w:val="none" w:sz="0" w:space="0" w:color="auto"/>
      </w:divBdr>
    </w:div>
    <w:div w:id="368847226">
      <w:bodyDiv w:val="1"/>
      <w:marLeft w:val="0"/>
      <w:marRight w:val="0"/>
      <w:marTop w:val="0"/>
      <w:marBottom w:val="0"/>
      <w:divBdr>
        <w:top w:val="none" w:sz="0" w:space="0" w:color="auto"/>
        <w:left w:val="none" w:sz="0" w:space="0" w:color="auto"/>
        <w:bottom w:val="none" w:sz="0" w:space="0" w:color="auto"/>
        <w:right w:val="none" w:sz="0" w:space="0" w:color="auto"/>
      </w:divBdr>
      <w:divsChild>
        <w:div w:id="193622331">
          <w:marLeft w:val="1886"/>
          <w:marRight w:val="0"/>
          <w:marTop w:val="100"/>
          <w:marBottom w:val="240"/>
          <w:divBdr>
            <w:top w:val="none" w:sz="0" w:space="0" w:color="auto"/>
            <w:left w:val="none" w:sz="0" w:space="0" w:color="auto"/>
            <w:bottom w:val="none" w:sz="0" w:space="0" w:color="auto"/>
            <w:right w:val="none" w:sz="0" w:space="0" w:color="auto"/>
          </w:divBdr>
        </w:div>
        <w:div w:id="420685868">
          <w:marLeft w:val="806"/>
          <w:marRight w:val="0"/>
          <w:marTop w:val="100"/>
          <w:marBottom w:val="240"/>
          <w:divBdr>
            <w:top w:val="none" w:sz="0" w:space="0" w:color="auto"/>
            <w:left w:val="none" w:sz="0" w:space="0" w:color="auto"/>
            <w:bottom w:val="none" w:sz="0" w:space="0" w:color="auto"/>
            <w:right w:val="none" w:sz="0" w:space="0" w:color="auto"/>
          </w:divBdr>
        </w:div>
        <w:div w:id="539978904">
          <w:marLeft w:val="1886"/>
          <w:marRight w:val="0"/>
          <w:marTop w:val="100"/>
          <w:marBottom w:val="240"/>
          <w:divBdr>
            <w:top w:val="none" w:sz="0" w:space="0" w:color="auto"/>
            <w:left w:val="none" w:sz="0" w:space="0" w:color="auto"/>
            <w:bottom w:val="none" w:sz="0" w:space="0" w:color="auto"/>
            <w:right w:val="none" w:sz="0" w:space="0" w:color="auto"/>
          </w:divBdr>
        </w:div>
        <w:div w:id="2064869284">
          <w:marLeft w:val="1886"/>
          <w:marRight w:val="0"/>
          <w:marTop w:val="100"/>
          <w:marBottom w:val="240"/>
          <w:divBdr>
            <w:top w:val="none" w:sz="0" w:space="0" w:color="auto"/>
            <w:left w:val="none" w:sz="0" w:space="0" w:color="auto"/>
            <w:bottom w:val="none" w:sz="0" w:space="0" w:color="auto"/>
            <w:right w:val="none" w:sz="0" w:space="0" w:color="auto"/>
          </w:divBdr>
        </w:div>
      </w:divsChild>
    </w:div>
    <w:div w:id="371078104">
      <w:bodyDiv w:val="1"/>
      <w:marLeft w:val="0"/>
      <w:marRight w:val="0"/>
      <w:marTop w:val="0"/>
      <w:marBottom w:val="0"/>
      <w:divBdr>
        <w:top w:val="none" w:sz="0" w:space="0" w:color="auto"/>
        <w:left w:val="none" w:sz="0" w:space="0" w:color="auto"/>
        <w:bottom w:val="none" w:sz="0" w:space="0" w:color="auto"/>
        <w:right w:val="none" w:sz="0" w:space="0" w:color="auto"/>
      </w:divBdr>
      <w:divsChild>
        <w:div w:id="523255486">
          <w:marLeft w:val="1526"/>
          <w:marRight w:val="0"/>
          <w:marTop w:val="100"/>
          <w:marBottom w:val="0"/>
          <w:divBdr>
            <w:top w:val="none" w:sz="0" w:space="0" w:color="auto"/>
            <w:left w:val="none" w:sz="0" w:space="0" w:color="auto"/>
            <w:bottom w:val="none" w:sz="0" w:space="0" w:color="auto"/>
            <w:right w:val="none" w:sz="0" w:space="0" w:color="auto"/>
          </w:divBdr>
        </w:div>
        <w:div w:id="796143699">
          <w:marLeft w:val="1526"/>
          <w:marRight w:val="0"/>
          <w:marTop w:val="100"/>
          <w:marBottom w:val="0"/>
          <w:divBdr>
            <w:top w:val="none" w:sz="0" w:space="0" w:color="auto"/>
            <w:left w:val="none" w:sz="0" w:space="0" w:color="auto"/>
            <w:bottom w:val="none" w:sz="0" w:space="0" w:color="auto"/>
            <w:right w:val="none" w:sz="0" w:space="0" w:color="auto"/>
          </w:divBdr>
        </w:div>
        <w:div w:id="1079327985">
          <w:marLeft w:val="1526"/>
          <w:marRight w:val="0"/>
          <w:marTop w:val="100"/>
          <w:marBottom w:val="0"/>
          <w:divBdr>
            <w:top w:val="none" w:sz="0" w:space="0" w:color="auto"/>
            <w:left w:val="none" w:sz="0" w:space="0" w:color="auto"/>
            <w:bottom w:val="none" w:sz="0" w:space="0" w:color="auto"/>
            <w:right w:val="none" w:sz="0" w:space="0" w:color="auto"/>
          </w:divBdr>
        </w:div>
        <w:div w:id="1496069034">
          <w:marLeft w:val="1526"/>
          <w:marRight w:val="0"/>
          <w:marTop w:val="100"/>
          <w:marBottom w:val="0"/>
          <w:divBdr>
            <w:top w:val="none" w:sz="0" w:space="0" w:color="auto"/>
            <w:left w:val="none" w:sz="0" w:space="0" w:color="auto"/>
            <w:bottom w:val="none" w:sz="0" w:space="0" w:color="auto"/>
            <w:right w:val="none" w:sz="0" w:space="0" w:color="auto"/>
          </w:divBdr>
        </w:div>
      </w:divsChild>
    </w:div>
    <w:div w:id="371155776">
      <w:bodyDiv w:val="1"/>
      <w:marLeft w:val="0"/>
      <w:marRight w:val="0"/>
      <w:marTop w:val="0"/>
      <w:marBottom w:val="0"/>
      <w:divBdr>
        <w:top w:val="none" w:sz="0" w:space="0" w:color="auto"/>
        <w:left w:val="none" w:sz="0" w:space="0" w:color="auto"/>
        <w:bottom w:val="none" w:sz="0" w:space="0" w:color="auto"/>
        <w:right w:val="none" w:sz="0" w:space="0" w:color="auto"/>
      </w:divBdr>
      <w:divsChild>
        <w:div w:id="1997029895">
          <w:marLeft w:val="360"/>
          <w:marRight w:val="0"/>
          <w:marTop w:val="200"/>
          <w:marBottom w:val="0"/>
          <w:divBdr>
            <w:top w:val="none" w:sz="0" w:space="0" w:color="auto"/>
            <w:left w:val="none" w:sz="0" w:space="0" w:color="auto"/>
            <w:bottom w:val="none" w:sz="0" w:space="0" w:color="auto"/>
            <w:right w:val="none" w:sz="0" w:space="0" w:color="auto"/>
          </w:divBdr>
        </w:div>
      </w:divsChild>
    </w:div>
    <w:div w:id="379283708">
      <w:bodyDiv w:val="1"/>
      <w:marLeft w:val="0"/>
      <w:marRight w:val="0"/>
      <w:marTop w:val="0"/>
      <w:marBottom w:val="0"/>
      <w:divBdr>
        <w:top w:val="none" w:sz="0" w:space="0" w:color="auto"/>
        <w:left w:val="none" w:sz="0" w:space="0" w:color="auto"/>
        <w:bottom w:val="none" w:sz="0" w:space="0" w:color="auto"/>
        <w:right w:val="none" w:sz="0" w:space="0" w:color="auto"/>
      </w:divBdr>
      <w:divsChild>
        <w:div w:id="259070448">
          <w:marLeft w:val="360"/>
          <w:marRight w:val="0"/>
          <w:marTop w:val="200"/>
          <w:marBottom w:val="0"/>
          <w:divBdr>
            <w:top w:val="none" w:sz="0" w:space="0" w:color="auto"/>
            <w:left w:val="none" w:sz="0" w:space="0" w:color="auto"/>
            <w:bottom w:val="none" w:sz="0" w:space="0" w:color="auto"/>
            <w:right w:val="none" w:sz="0" w:space="0" w:color="auto"/>
          </w:divBdr>
        </w:div>
        <w:div w:id="754285548">
          <w:marLeft w:val="360"/>
          <w:marRight w:val="0"/>
          <w:marTop w:val="200"/>
          <w:marBottom w:val="0"/>
          <w:divBdr>
            <w:top w:val="none" w:sz="0" w:space="0" w:color="auto"/>
            <w:left w:val="none" w:sz="0" w:space="0" w:color="auto"/>
            <w:bottom w:val="none" w:sz="0" w:space="0" w:color="auto"/>
            <w:right w:val="none" w:sz="0" w:space="0" w:color="auto"/>
          </w:divBdr>
        </w:div>
        <w:div w:id="1318261704">
          <w:marLeft w:val="360"/>
          <w:marRight w:val="0"/>
          <w:marTop w:val="200"/>
          <w:marBottom w:val="0"/>
          <w:divBdr>
            <w:top w:val="none" w:sz="0" w:space="0" w:color="auto"/>
            <w:left w:val="none" w:sz="0" w:space="0" w:color="auto"/>
            <w:bottom w:val="none" w:sz="0" w:space="0" w:color="auto"/>
            <w:right w:val="none" w:sz="0" w:space="0" w:color="auto"/>
          </w:divBdr>
        </w:div>
        <w:div w:id="1373654697">
          <w:marLeft w:val="360"/>
          <w:marRight w:val="0"/>
          <w:marTop w:val="200"/>
          <w:marBottom w:val="0"/>
          <w:divBdr>
            <w:top w:val="none" w:sz="0" w:space="0" w:color="auto"/>
            <w:left w:val="none" w:sz="0" w:space="0" w:color="auto"/>
            <w:bottom w:val="none" w:sz="0" w:space="0" w:color="auto"/>
            <w:right w:val="none" w:sz="0" w:space="0" w:color="auto"/>
          </w:divBdr>
        </w:div>
      </w:divsChild>
    </w:div>
    <w:div w:id="410541388">
      <w:bodyDiv w:val="1"/>
      <w:marLeft w:val="0"/>
      <w:marRight w:val="0"/>
      <w:marTop w:val="0"/>
      <w:marBottom w:val="0"/>
      <w:divBdr>
        <w:top w:val="none" w:sz="0" w:space="0" w:color="auto"/>
        <w:left w:val="none" w:sz="0" w:space="0" w:color="auto"/>
        <w:bottom w:val="none" w:sz="0" w:space="0" w:color="auto"/>
        <w:right w:val="none" w:sz="0" w:space="0" w:color="auto"/>
      </w:divBdr>
    </w:div>
    <w:div w:id="429475630">
      <w:bodyDiv w:val="1"/>
      <w:marLeft w:val="0"/>
      <w:marRight w:val="0"/>
      <w:marTop w:val="0"/>
      <w:marBottom w:val="0"/>
      <w:divBdr>
        <w:top w:val="none" w:sz="0" w:space="0" w:color="auto"/>
        <w:left w:val="none" w:sz="0" w:space="0" w:color="auto"/>
        <w:bottom w:val="none" w:sz="0" w:space="0" w:color="auto"/>
        <w:right w:val="none" w:sz="0" w:space="0" w:color="auto"/>
      </w:divBdr>
    </w:div>
    <w:div w:id="430321291">
      <w:bodyDiv w:val="1"/>
      <w:marLeft w:val="0"/>
      <w:marRight w:val="0"/>
      <w:marTop w:val="0"/>
      <w:marBottom w:val="0"/>
      <w:divBdr>
        <w:top w:val="none" w:sz="0" w:space="0" w:color="auto"/>
        <w:left w:val="none" w:sz="0" w:space="0" w:color="auto"/>
        <w:bottom w:val="none" w:sz="0" w:space="0" w:color="auto"/>
        <w:right w:val="none" w:sz="0" w:space="0" w:color="auto"/>
      </w:divBdr>
      <w:divsChild>
        <w:div w:id="369065680">
          <w:marLeft w:val="360"/>
          <w:marRight w:val="0"/>
          <w:marTop w:val="200"/>
          <w:marBottom w:val="0"/>
          <w:divBdr>
            <w:top w:val="none" w:sz="0" w:space="0" w:color="auto"/>
            <w:left w:val="none" w:sz="0" w:space="0" w:color="auto"/>
            <w:bottom w:val="none" w:sz="0" w:space="0" w:color="auto"/>
            <w:right w:val="none" w:sz="0" w:space="0" w:color="auto"/>
          </w:divBdr>
        </w:div>
      </w:divsChild>
    </w:div>
    <w:div w:id="439186159">
      <w:bodyDiv w:val="1"/>
      <w:marLeft w:val="0"/>
      <w:marRight w:val="0"/>
      <w:marTop w:val="0"/>
      <w:marBottom w:val="0"/>
      <w:divBdr>
        <w:top w:val="none" w:sz="0" w:space="0" w:color="auto"/>
        <w:left w:val="none" w:sz="0" w:space="0" w:color="auto"/>
        <w:bottom w:val="none" w:sz="0" w:space="0" w:color="auto"/>
        <w:right w:val="none" w:sz="0" w:space="0" w:color="auto"/>
      </w:divBdr>
    </w:div>
    <w:div w:id="447238222">
      <w:bodyDiv w:val="1"/>
      <w:marLeft w:val="0"/>
      <w:marRight w:val="0"/>
      <w:marTop w:val="0"/>
      <w:marBottom w:val="0"/>
      <w:divBdr>
        <w:top w:val="none" w:sz="0" w:space="0" w:color="auto"/>
        <w:left w:val="none" w:sz="0" w:space="0" w:color="auto"/>
        <w:bottom w:val="none" w:sz="0" w:space="0" w:color="auto"/>
        <w:right w:val="none" w:sz="0" w:space="0" w:color="auto"/>
      </w:divBdr>
    </w:div>
    <w:div w:id="454758880">
      <w:bodyDiv w:val="1"/>
      <w:marLeft w:val="0"/>
      <w:marRight w:val="0"/>
      <w:marTop w:val="0"/>
      <w:marBottom w:val="0"/>
      <w:divBdr>
        <w:top w:val="none" w:sz="0" w:space="0" w:color="auto"/>
        <w:left w:val="none" w:sz="0" w:space="0" w:color="auto"/>
        <w:bottom w:val="none" w:sz="0" w:space="0" w:color="auto"/>
        <w:right w:val="none" w:sz="0" w:space="0" w:color="auto"/>
      </w:divBdr>
    </w:div>
    <w:div w:id="455567586">
      <w:bodyDiv w:val="1"/>
      <w:marLeft w:val="0"/>
      <w:marRight w:val="0"/>
      <w:marTop w:val="0"/>
      <w:marBottom w:val="0"/>
      <w:divBdr>
        <w:top w:val="none" w:sz="0" w:space="0" w:color="auto"/>
        <w:left w:val="none" w:sz="0" w:space="0" w:color="auto"/>
        <w:bottom w:val="none" w:sz="0" w:space="0" w:color="auto"/>
        <w:right w:val="none" w:sz="0" w:space="0" w:color="auto"/>
      </w:divBdr>
    </w:div>
    <w:div w:id="468942136">
      <w:bodyDiv w:val="1"/>
      <w:marLeft w:val="0"/>
      <w:marRight w:val="0"/>
      <w:marTop w:val="0"/>
      <w:marBottom w:val="0"/>
      <w:divBdr>
        <w:top w:val="none" w:sz="0" w:space="0" w:color="auto"/>
        <w:left w:val="none" w:sz="0" w:space="0" w:color="auto"/>
        <w:bottom w:val="none" w:sz="0" w:space="0" w:color="auto"/>
        <w:right w:val="none" w:sz="0" w:space="0" w:color="auto"/>
      </w:divBdr>
    </w:div>
    <w:div w:id="479273132">
      <w:bodyDiv w:val="1"/>
      <w:marLeft w:val="0"/>
      <w:marRight w:val="0"/>
      <w:marTop w:val="0"/>
      <w:marBottom w:val="0"/>
      <w:divBdr>
        <w:top w:val="none" w:sz="0" w:space="0" w:color="auto"/>
        <w:left w:val="none" w:sz="0" w:space="0" w:color="auto"/>
        <w:bottom w:val="none" w:sz="0" w:space="0" w:color="auto"/>
        <w:right w:val="none" w:sz="0" w:space="0" w:color="auto"/>
      </w:divBdr>
      <w:divsChild>
        <w:div w:id="397555896">
          <w:marLeft w:val="360"/>
          <w:marRight w:val="0"/>
          <w:marTop w:val="200"/>
          <w:marBottom w:val="0"/>
          <w:divBdr>
            <w:top w:val="none" w:sz="0" w:space="0" w:color="auto"/>
            <w:left w:val="none" w:sz="0" w:space="0" w:color="auto"/>
            <w:bottom w:val="none" w:sz="0" w:space="0" w:color="auto"/>
            <w:right w:val="none" w:sz="0" w:space="0" w:color="auto"/>
          </w:divBdr>
        </w:div>
        <w:div w:id="1464230883">
          <w:marLeft w:val="360"/>
          <w:marRight w:val="0"/>
          <w:marTop w:val="200"/>
          <w:marBottom w:val="0"/>
          <w:divBdr>
            <w:top w:val="none" w:sz="0" w:space="0" w:color="auto"/>
            <w:left w:val="none" w:sz="0" w:space="0" w:color="auto"/>
            <w:bottom w:val="none" w:sz="0" w:space="0" w:color="auto"/>
            <w:right w:val="none" w:sz="0" w:space="0" w:color="auto"/>
          </w:divBdr>
        </w:div>
        <w:div w:id="1761367176">
          <w:marLeft w:val="360"/>
          <w:marRight w:val="0"/>
          <w:marTop w:val="200"/>
          <w:marBottom w:val="0"/>
          <w:divBdr>
            <w:top w:val="none" w:sz="0" w:space="0" w:color="auto"/>
            <w:left w:val="none" w:sz="0" w:space="0" w:color="auto"/>
            <w:bottom w:val="none" w:sz="0" w:space="0" w:color="auto"/>
            <w:right w:val="none" w:sz="0" w:space="0" w:color="auto"/>
          </w:divBdr>
        </w:div>
      </w:divsChild>
    </w:div>
    <w:div w:id="481192573">
      <w:bodyDiv w:val="1"/>
      <w:marLeft w:val="0"/>
      <w:marRight w:val="0"/>
      <w:marTop w:val="0"/>
      <w:marBottom w:val="0"/>
      <w:divBdr>
        <w:top w:val="none" w:sz="0" w:space="0" w:color="auto"/>
        <w:left w:val="none" w:sz="0" w:space="0" w:color="auto"/>
        <w:bottom w:val="none" w:sz="0" w:space="0" w:color="auto"/>
        <w:right w:val="none" w:sz="0" w:space="0" w:color="auto"/>
      </w:divBdr>
    </w:div>
    <w:div w:id="483859528">
      <w:bodyDiv w:val="1"/>
      <w:marLeft w:val="0"/>
      <w:marRight w:val="0"/>
      <w:marTop w:val="0"/>
      <w:marBottom w:val="0"/>
      <w:divBdr>
        <w:top w:val="none" w:sz="0" w:space="0" w:color="auto"/>
        <w:left w:val="none" w:sz="0" w:space="0" w:color="auto"/>
        <w:bottom w:val="none" w:sz="0" w:space="0" w:color="auto"/>
        <w:right w:val="none" w:sz="0" w:space="0" w:color="auto"/>
      </w:divBdr>
    </w:div>
    <w:div w:id="492381817">
      <w:bodyDiv w:val="1"/>
      <w:marLeft w:val="0"/>
      <w:marRight w:val="0"/>
      <w:marTop w:val="0"/>
      <w:marBottom w:val="0"/>
      <w:divBdr>
        <w:top w:val="none" w:sz="0" w:space="0" w:color="auto"/>
        <w:left w:val="none" w:sz="0" w:space="0" w:color="auto"/>
        <w:bottom w:val="none" w:sz="0" w:space="0" w:color="auto"/>
        <w:right w:val="none" w:sz="0" w:space="0" w:color="auto"/>
      </w:divBdr>
      <w:divsChild>
        <w:div w:id="1281523665">
          <w:marLeft w:val="1080"/>
          <w:marRight w:val="0"/>
          <w:marTop w:val="100"/>
          <w:marBottom w:val="0"/>
          <w:divBdr>
            <w:top w:val="none" w:sz="0" w:space="0" w:color="auto"/>
            <w:left w:val="none" w:sz="0" w:space="0" w:color="auto"/>
            <w:bottom w:val="none" w:sz="0" w:space="0" w:color="auto"/>
            <w:right w:val="none" w:sz="0" w:space="0" w:color="auto"/>
          </w:divBdr>
        </w:div>
      </w:divsChild>
    </w:div>
    <w:div w:id="506864460">
      <w:bodyDiv w:val="1"/>
      <w:marLeft w:val="0"/>
      <w:marRight w:val="0"/>
      <w:marTop w:val="0"/>
      <w:marBottom w:val="0"/>
      <w:divBdr>
        <w:top w:val="none" w:sz="0" w:space="0" w:color="auto"/>
        <w:left w:val="none" w:sz="0" w:space="0" w:color="auto"/>
        <w:bottom w:val="none" w:sz="0" w:space="0" w:color="auto"/>
        <w:right w:val="none" w:sz="0" w:space="0" w:color="auto"/>
      </w:divBdr>
      <w:divsChild>
        <w:div w:id="142089863">
          <w:marLeft w:val="1080"/>
          <w:marRight w:val="0"/>
          <w:marTop w:val="100"/>
          <w:marBottom w:val="60"/>
          <w:divBdr>
            <w:top w:val="none" w:sz="0" w:space="0" w:color="auto"/>
            <w:left w:val="none" w:sz="0" w:space="0" w:color="auto"/>
            <w:bottom w:val="none" w:sz="0" w:space="0" w:color="auto"/>
            <w:right w:val="none" w:sz="0" w:space="0" w:color="auto"/>
          </w:divBdr>
        </w:div>
        <w:div w:id="300307134">
          <w:marLeft w:val="1080"/>
          <w:marRight w:val="0"/>
          <w:marTop w:val="100"/>
          <w:marBottom w:val="60"/>
          <w:divBdr>
            <w:top w:val="none" w:sz="0" w:space="0" w:color="auto"/>
            <w:left w:val="none" w:sz="0" w:space="0" w:color="auto"/>
            <w:bottom w:val="none" w:sz="0" w:space="0" w:color="auto"/>
            <w:right w:val="none" w:sz="0" w:space="0" w:color="auto"/>
          </w:divBdr>
        </w:div>
        <w:div w:id="426082016">
          <w:marLeft w:val="1080"/>
          <w:marRight w:val="0"/>
          <w:marTop w:val="100"/>
          <w:marBottom w:val="60"/>
          <w:divBdr>
            <w:top w:val="none" w:sz="0" w:space="0" w:color="auto"/>
            <w:left w:val="none" w:sz="0" w:space="0" w:color="auto"/>
            <w:bottom w:val="none" w:sz="0" w:space="0" w:color="auto"/>
            <w:right w:val="none" w:sz="0" w:space="0" w:color="auto"/>
          </w:divBdr>
        </w:div>
        <w:div w:id="1194078215">
          <w:marLeft w:val="1080"/>
          <w:marRight w:val="0"/>
          <w:marTop w:val="100"/>
          <w:marBottom w:val="60"/>
          <w:divBdr>
            <w:top w:val="none" w:sz="0" w:space="0" w:color="auto"/>
            <w:left w:val="none" w:sz="0" w:space="0" w:color="auto"/>
            <w:bottom w:val="none" w:sz="0" w:space="0" w:color="auto"/>
            <w:right w:val="none" w:sz="0" w:space="0" w:color="auto"/>
          </w:divBdr>
        </w:div>
        <w:div w:id="1684936374">
          <w:marLeft w:val="1080"/>
          <w:marRight w:val="0"/>
          <w:marTop w:val="100"/>
          <w:marBottom w:val="60"/>
          <w:divBdr>
            <w:top w:val="none" w:sz="0" w:space="0" w:color="auto"/>
            <w:left w:val="none" w:sz="0" w:space="0" w:color="auto"/>
            <w:bottom w:val="none" w:sz="0" w:space="0" w:color="auto"/>
            <w:right w:val="none" w:sz="0" w:space="0" w:color="auto"/>
          </w:divBdr>
        </w:div>
        <w:div w:id="1848403726">
          <w:marLeft w:val="1080"/>
          <w:marRight w:val="0"/>
          <w:marTop w:val="100"/>
          <w:marBottom w:val="60"/>
          <w:divBdr>
            <w:top w:val="none" w:sz="0" w:space="0" w:color="auto"/>
            <w:left w:val="none" w:sz="0" w:space="0" w:color="auto"/>
            <w:bottom w:val="none" w:sz="0" w:space="0" w:color="auto"/>
            <w:right w:val="none" w:sz="0" w:space="0" w:color="auto"/>
          </w:divBdr>
        </w:div>
      </w:divsChild>
    </w:div>
    <w:div w:id="508375920">
      <w:bodyDiv w:val="1"/>
      <w:marLeft w:val="0"/>
      <w:marRight w:val="0"/>
      <w:marTop w:val="0"/>
      <w:marBottom w:val="0"/>
      <w:divBdr>
        <w:top w:val="none" w:sz="0" w:space="0" w:color="auto"/>
        <w:left w:val="none" w:sz="0" w:space="0" w:color="auto"/>
        <w:bottom w:val="none" w:sz="0" w:space="0" w:color="auto"/>
        <w:right w:val="none" w:sz="0" w:space="0" w:color="auto"/>
      </w:divBdr>
      <w:divsChild>
        <w:div w:id="416293443">
          <w:marLeft w:val="360"/>
          <w:marRight w:val="0"/>
          <w:marTop w:val="200"/>
          <w:marBottom w:val="0"/>
          <w:divBdr>
            <w:top w:val="none" w:sz="0" w:space="0" w:color="auto"/>
            <w:left w:val="none" w:sz="0" w:space="0" w:color="auto"/>
            <w:bottom w:val="none" w:sz="0" w:space="0" w:color="auto"/>
            <w:right w:val="none" w:sz="0" w:space="0" w:color="auto"/>
          </w:divBdr>
        </w:div>
        <w:div w:id="454638647">
          <w:marLeft w:val="360"/>
          <w:marRight w:val="0"/>
          <w:marTop w:val="200"/>
          <w:marBottom w:val="0"/>
          <w:divBdr>
            <w:top w:val="none" w:sz="0" w:space="0" w:color="auto"/>
            <w:left w:val="none" w:sz="0" w:space="0" w:color="auto"/>
            <w:bottom w:val="none" w:sz="0" w:space="0" w:color="auto"/>
            <w:right w:val="none" w:sz="0" w:space="0" w:color="auto"/>
          </w:divBdr>
        </w:div>
        <w:div w:id="883633937">
          <w:marLeft w:val="360"/>
          <w:marRight w:val="0"/>
          <w:marTop w:val="200"/>
          <w:marBottom w:val="0"/>
          <w:divBdr>
            <w:top w:val="none" w:sz="0" w:space="0" w:color="auto"/>
            <w:left w:val="none" w:sz="0" w:space="0" w:color="auto"/>
            <w:bottom w:val="none" w:sz="0" w:space="0" w:color="auto"/>
            <w:right w:val="none" w:sz="0" w:space="0" w:color="auto"/>
          </w:divBdr>
        </w:div>
        <w:div w:id="991837100">
          <w:marLeft w:val="360"/>
          <w:marRight w:val="0"/>
          <w:marTop w:val="200"/>
          <w:marBottom w:val="0"/>
          <w:divBdr>
            <w:top w:val="none" w:sz="0" w:space="0" w:color="auto"/>
            <w:left w:val="none" w:sz="0" w:space="0" w:color="auto"/>
            <w:bottom w:val="none" w:sz="0" w:space="0" w:color="auto"/>
            <w:right w:val="none" w:sz="0" w:space="0" w:color="auto"/>
          </w:divBdr>
        </w:div>
      </w:divsChild>
    </w:div>
    <w:div w:id="509371843">
      <w:bodyDiv w:val="1"/>
      <w:marLeft w:val="0"/>
      <w:marRight w:val="0"/>
      <w:marTop w:val="0"/>
      <w:marBottom w:val="0"/>
      <w:divBdr>
        <w:top w:val="none" w:sz="0" w:space="0" w:color="auto"/>
        <w:left w:val="none" w:sz="0" w:space="0" w:color="auto"/>
        <w:bottom w:val="none" w:sz="0" w:space="0" w:color="auto"/>
        <w:right w:val="none" w:sz="0" w:space="0" w:color="auto"/>
      </w:divBdr>
      <w:divsChild>
        <w:div w:id="226654373">
          <w:marLeft w:val="547"/>
          <w:marRight w:val="0"/>
          <w:marTop w:val="200"/>
          <w:marBottom w:val="0"/>
          <w:divBdr>
            <w:top w:val="none" w:sz="0" w:space="0" w:color="auto"/>
            <w:left w:val="none" w:sz="0" w:space="0" w:color="auto"/>
            <w:bottom w:val="none" w:sz="0" w:space="0" w:color="auto"/>
            <w:right w:val="none" w:sz="0" w:space="0" w:color="auto"/>
          </w:divBdr>
        </w:div>
        <w:div w:id="257492690">
          <w:marLeft w:val="547"/>
          <w:marRight w:val="0"/>
          <w:marTop w:val="200"/>
          <w:marBottom w:val="0"/>
          <w:divBdr>
            <w:top w:val="none" w:sz="0" w:space="0" w:color="auto"/>
            <w:left w:val="none" w:sz="0" w:space="0" w:color="auto"/>
            <w:bottom w:val="none" w:sz="0" w:space="0" w:color="auto"/>
            <w:right w:val="none" w:sz="0" w:space="0" w:color="auto"/>
          </w:divBdr>
        </w:div>
        <w:div w:id="351611308">
          <w:marLeft w:val="547"/>
          <w:marRight w:val="0"/>
          <w:marTop w:val="200"/>
          <w:marBottom w:val="0"/>
          <w:divBdr>
            <w:top w:val="none" w:sz="0" w:space="0" w:color="auto"/>
            <w:left w:val="none" w:sz="0" w:space="0" w:color="auto"/>
            <w:bottom w:val="none" w:sz="0" w:space="0" w:color="auto"/>
            <w:right w:val="none" w:sz="0" w:space="0" w:color="auto"/>
          </w:divBdr>
        </w:div>
        <w:div w:id="387345738">
          <w:marLeft w:val="547"/>
          <w:marRight w:val="0"/>
          <w:marTop w:val="200"/>
          <w:marBottom w:val="0"/>
          <w:divBdr>
            <w:top w:val="none" w:sz="0" w:space="0" w:color="auto"/>
            <w:left w:val="none" w:sz="0" w:space="0" w:color="auto"/>
            <w:bottom w:val="none" w:sz="0" w:space="0" w:color="auto"/>
            <w:right w:val="none" w:sz="0" w:space="0" w:color="auto"/>
          </w:divBdr>
        </w:div>
        <w:div w:id="517547856">
          <w:marLeft w:val="547"/>
          <w:marRight w:val="0"/>
          <w:marTop w:val="200"/>
          <w:marBottom w:val="0"/>
          <w:divBdr>
            <w:top w:val="none" w:sz="0" w:space="0" w:color="auto"/>
            <w:left w:val="none" w:sz="0" w:space="0" w:color="auto"/>
            <w:bottom w:val="none" w:sz="0" w:space="0" w:color="auto"/>
            <w:right w:val="none" w:sz="0" w:space="0" w:color="auto"/>
          </w:divBdr>
        </w:div>
        <w:div w:id="652025733">
          <w:marLeft w:val="547"/>
          <w:marRight w:val="0"/>
          <w:marTop w:val="200"/>
          <w:marBottom w:val="0"/>
          <w:divBdr>
            <w:top w:val="none" w:sz="0" w:space="0" w:color="auto"/>
            <w:left w:val="none" w:sz="0" w:space="0" w:color="auto"/>
            <w:bottom w:val="none" w:sz="0" w:space="0" w:color="auto"/>
            <w:right w:val="none" w:sz="0" w:space="0" w:color="auto"/>
          </w:divBdr>
        </w:div>
        <w:div w:id="699865242">
          <w:marLeft w:val="547"/>
          <w:marRight w:val="0"/>
          <w:marTop w:val="200"/>
          <w:marBottom w:val="0"/>
          <w:divBdr>
            <w:top w:val="none" w:sz="0" w:space="0" w:color="auto"/>
            <w:left w:val="none" w:sz="0" w:space="0" w:color="auto"/>
            <w:bottom w:val="none" w:sz="0" w:space="0" w:color="auto"/>
            <w:right w:val="none" w:sz="0" w:space="0" w:color="auto"/>
          </w:divBdr>
        </w:div>
        <w:div w:id="802772020">
          <w:marLeft w:val="547"/>
          <w:marRight w:val="0"/>
          <w:marTop w:val="200"/>
          <w:marBottom w:val="0"/>
          <w:divBdr>
            <w:top w:val="none" w:sz="0" w:space="0" w:color="auto"/>
            <w:left w:val="none" w:sz="0" w:space="0" w:color="auto"/>
            <w:bottom w:val="none" w:sz="0" w:space="0" w:color="auto"/>
            <w:right w:val="none" w:sz="0" w:space="0" w:color="auto"/>
          </w:divBdr>
        </w:div>
        <w:div w:id="879628477">
          <w:marLeft w:val="547"/>
          <w:marRight w:val="0"/>
          <w:marTop w:val="200"/>
          <w:marBottom w:val="0"/>
          <w:divBdr>
            <w:top w:val="none" w:sz="0" w:space="0" w:color="auto"/>
            <w:left w:val="none" w:sz="0" w:space="0" w:color="auto"/>
            <w:bottom w:val="none" w:sz="0" w:space="0" w:color="auto"/>
            <w:right w:val="none" w:sz="0" w:space="0" w:color="auto"/>
          </w:divBdr>
        </w:div>
        <w:div w:id="1000233404">
          <w:marLeft w:val="547"/>
          <w:marRight w:val="0"/>
          <w:marTop w:val="200"/>
          <w:marBottom w:val="0"/>
          <w:divBdr>
            <w:top w:val="none" w:sz="0" w:space="0" w:color="auto"/>
            <w:left w:val="none" w:sz="0" w:space="0" w:color="auto"/>
            <w:bottom w:val="none" w:sz="0" w:space="0" w:color="auto"/>
            <w:right w:val="none" w:sz="0" w:space="0" w:color="auto"/>
          </w:divBdr>
        </w:div>
        <w:div w:id="1680041923">
          <w:marLeft w:val="547"/>
          <w:marRight w:val="0"/>
          <w:marTop w:val="200"/>
          <w:marBottom w:val="0"/>
          <w:divBdr>
            <w:top w:val="none" w:sz="0" w:space="0" w:color="auto"/>
            <w:left w:val="none" w:sz="0" w:space="0" w:color="auto"/>
            <w:bottom w:val="none" w:sz="0" w:space="0" w:color="auto"/>
            <w:right w:val="none" w:sz="0" w:space="0" w:color="auto"/>
          </w:divBdr>
        </w:div>
        <w:div w:id="1937713482">
          <w:marLeft w:val="547"/>
          <w:marRight w:val="0"/>
          <w:marTop w:val="200"/>
          <w:marBottom w:val="0"/>
          <w:divBdr>
            <w:top w:val="none" w:sz="0" w:space="0" w:color="auto"/>
            <w:left w:val="none" w:sz="0" w:space="0" w:color="auto"/>
            <w:bottom w:val="none" w:sz="0" w:space="0" w:color="auto"/>
            <w:right w:val="none" w:sz="0" w:space="0" w:color="auto"/>
          </w:divBdr>
        </w:div>
      </w:divsChild>
    </w:div>
    <w:div w:id="513568463">
      <w:bodyDiv w:val="1"/>
      <w:marLeft w:val="0"/>
      <w:marRight w:val="0"/>
      <w:marTop w:val="0"/>
      <w:marBottom w:val="0"/>
      <w:divBdr>
        <w:top w:val="none" w:sz="0" w:space="0" w:color="auto"/>
        <w:left w:val="none" w:sz="0" w:space="0" w:color="auto"/>
        <w:bottom w:val="none" w:sz="0" w:space="0" w:color="auto"/>
        <w:right w:val="none" w:sz="0" w:space="0" w:color="auto"/>
      </w:divBdr>
    </w:div>
    <w:div w:id="517814912">
      <w:bodyDiv w:val="1"/>
      <w:marLeft w:val="0"/>
      <w:marRight w:val="0"/>
      <w:marTop w:val="0"/>
      <w:marBottom w:val="0"/>
      <w:divBdr>
        <w:top w:val="none" w:sz="0" w:space="0" w:color="auto"/>
        <w:left w:val="none" w:sz="0" w:space="0" w:color="auto"/>
        <w:bottom w:val="none" w:sz="0" w:space="0" w:color="auto"/>
        <w:right w:val="none" w:sz="0" w:space="0" w:color="auto"/>
      </w:divBdr>
    </w:div>
    <w:div w:id="562452928">
      <w:bodyDiv w:val="1"/>
      <w:marLeft w:val="0"/>
      <w:marRight w:val="0"/>
      <w:marTop w:val="0"/>
      <w:marBottom w:val="0"/>
      <w:divBdr>
        <w:top w:val="none" w:sz="0" w:space="0" w:color="auto"/>
        <w:left w:val="none" w:sz="0" w:space="0" w:color="auto"/>
        <w:bottom w:val="none" w:sz="0" w:space="0" w:color="auto"/>
        <w:right w:val="none" w:sz="0" w:space="0" w:color="auto"/>
      </w:divBdr>
      <w:divsChild>
        <w:div w:id="468087166">
          <w:marLeft w:val="1411"/>
          <w:marRight w:val="0"/>
          <w:marTop w:val="100"/>
          <w:marBottom w:val="0"/>
          <w:divBdr>
            <w:top w:val="none" w:sz="0" w:space="0" w:color="auto"/>
            <w:left w:val="none" w:sz="0" w:space="0" w:color="auto"/>
            <w:bottom w:val="none" w:sz="0" w:space="0" w:color="auto"/>
            <w:right w:val="none" w:sz="0" w:space="0" w:color="auto"/>
          </w:divBdr>
        </w:div>
        <w:div w:id="1619144905">
          <w:marLeft w:val="360"/>
          <w:marRight w:val="0"/>
          <w:marTop w:val="100"/>
          <w:marBottom w:val="0"/>
          <w:divBdr>
            <w:top w:val="none" w:sz="0" w:space="0" w:color="auto"/>
            <w:left w:val="none" w:sz="0" w:space="0" w:color="auto"/>
            <w:bottom w:val="none" w:sz="0" w:space="0" w:color="auto"/>
            <w:right w:val="none" w:sz="0" w:space="0" w:color="auto"/>
          </w:divBdr>
        </w:div>
        <w:div w:id="1920286946">
          <w:marLeft w:val="1411"/>
          <w:marRight w:val="0"/>
          <w:marTop w:val="100"/>
          <w:marBottom w:val="0"/>
          <w:divBdr>
            <w:top w:val="none" w:sz="0" w:space="0" w:color="auto"/>
            <w:left w:val="none" w:sz="0" w:space="0" w:color="auto"/>
            <w:bottom w:val="none" w:sz="0" w:space="0" w:color="auto"/>
            <w:right w:val="none" w:sz="0" w:space="0" w:color="auto"/>
          </w:divBdr>
        </w:div>
      </w:divsChild>
    </w:div>
    <w:div w:id="566261480">
      <w:bodyDiv w:val="1"/>
      <w:marLeft w:val="0"/>
      <w:marRight w:val="0"/>
      <w:marTop w:val="0"/>
      <w:marBottom w:val="0"/>
      <w:divBdr>
        <w:top w:val="none" w:sz="0" w:space="0" w:color="auto"/>
        <w:left w:val="none" w:sz="0" w:space="0" w:color="auto"/>
        <w:bottom w:val="none" w:sz="0" w:space="0" w:color="auto"/>
        <w:right w:val="none" w:sz="0" w:space="0" w:color="auto"/>
      </w:divBdr>
      <w:divsChild>
        <w:div w:id="1898473717">
          <w:marLeft w:val="346"/>
          <w:marRight w:val="0"/>
          <w:marTop w:val="0"/>
          <w:marBottom w:val="240"/>
          <w:divBdr>
            <w:top w:val="none" w:sz="0" w:space="0" w:color="auto"/>
            <w:left w:val="none" w:sz="0" w:space="0" w:color="auto"/>
            <w:bottom w:val="none" w:sz="0" w:space="0" w:color="auto"/>
            <w:right w:val="none" w:sz="0" w:space="0" w:color="auto"/>
          </w:divBdr>
        </w:div>
        <w:div w:id="2118409067">
          <w:marLeft w:val="346"/>
          <w:marRight w:val="0"/>
          <w:marTop w:val="0"/>
          <w:marBottom w:val="240"/>
          <w:divBdr>
            <w:top w:val="none" w:sz="0" w:space="0" w:color="auto"/>
            <w:left w:val="none" w:sz="0" w:space="0" w:color="auto"/>
            <w:bottom w:val="none" w:sz="0" w:space="0" w:color="auto"/>
            <w:right w:val="none" w:sz="0" w:space="0" w:color="auto"/>
          </w:divBdr>
        </w:div>
      </w:divsChild>
    </w:div>
    <w:div w:id="571740083">
      <w:bodyDiv w:val="1"/>
      <w:marLeft w:val="0"/>
      <w:marRight w:val="0"/>
      <w:marTop w:val="0"/>
      <w:marBottom w:val="0"/>
      <w:divBdr>
        <w:top w:val="none" w:sz="0" w:space="0" w:color="auto"/>
        <w:left w:val="none" w:sz="0" w:space="0" w:color="auto"/>
        <w:bottom w:val="none" w:sz="0" w:space="0" w:color="auto"/>
        <w:right w:val="none" w:sz="0" w:space="0" w:color="auto"/>
      </w:divBdr>
      <w:divsChild>
        <w:div w:id="291132249">
          <w:marLeft w:val="1440"/>
          <w:marRight w:val="0"/>
          <w:marTop w:val="100"/>
          <w:marBottom w:val="240"/>
          <w:divBdr>
            <w:top w:val="none" w:sz="0" w:space="0" w:color="auto"/>
            <w:left w:val="none" w:sz="0" w:space="0" w:color="auto"/>
            <w:bottom w:val="none" w:sz="0" w:space="0" w:color="auto"/>
            <w:right w:val="none" w:sz="0" w:space="0" w:color="auto"/>
          </w:divBdr>
        </w:div>
        <w:div w:id="338964894">
          <w:marLeft w:val="1440"/>
          <w:marRight w:val="0"/>
          <w:marTop w:val="100"/>
          <w:marBottom w:val="240"/>
          <w:divBdr>
            <w:top w:val="none" w:sz="0" w:space="0" w:color="auto"/>
            <w:left w:val="none" w:sz="0" w:space="0" w:color="auto"/>
            <w:bottom w:val="none" w:sz="0" w:space="0" w:color="auto"/>
            <w:right w:val="none" w:sz="0" w:space="0" w:color="auto"/>
          </w:divBdr>
        </w:div>
        <w:div w:id="399451997">
          <w:marLeft w:val="1440"/>
          <w:marRight w:val="0"/>
          <w:marTop w:val="100"/>
          <w:marBottom w:val="240"/>
          <w:divBdr>
            <w:top w:val="none" w:sz="0" w:space="0" w:color="auto"/>
            <w:left w:val="none" w:sz="0" w:space="0" w:color="auto"/>
            <w:bottom w:val="none" w:sz="0" w:space="0" w:color="auto"/>
            <w:right w:val="none" w:sz="0" w:space="0" w:color="auto"/>
          </w:divBdr>
        </w:div>
        <w:div w:id="732699224">
          <w:marLeft w:val="720"/>
          <w:marRight w:val="0"/>
          <w:marTop w:val="100"/>
          <w:marBottom w:val="240"/>
          <w:divBdr>
            <w:top w:val="none" w:sz="0" w:space="0" w:color="auto"/>
            <w:left w:val="none" w:sz="0" w:space="0" w:color="auto"/>
            <w:bottom w:val="none" w:sz="0" w:space="0" w:color="auto"/>
            <w:right w:val="none" w:sz="0" w:space="0" w:color="auto"/>
          </w:divBdr>
        </w:div>
      </w:divsChild>
    </w:div>
    <w:div w:id="573441344">
      <w:bodyDiv w:val="1"/>
      <w:marLeft w:val="0"/>
      <w:marRight w:val="0"/>
      <w:marTop w:val="0"/>
      <w:marBottom w:val="0"/>
      <w:divBdr>
        <w:top w:val="none" w:sz="0" w:space="0" w:color="auto"/>
        <w:left w:val="none" w:sz="0" w:space="0" w:color="auto"/>
        <w:bottom w:val="none" w:sz="0" w:space="0" w:color="auto"/>
        <w:right w:val="none" w:sz="0" w:space="0" w:color="auto"/>
      </w:divBdr>
      <w:divsChild>
        <w:div w:id="196159414">
          <w:marLeft w:val="1440"/>
          <w:marRight w:val="0"/>
          <w:marTop w:val="0"/>
          <w:marBottom w:val="0"/>
          <w:divBdr>
            <w:top w:val="none" w:sz="0" w:space="0" w:color="auto"/>
            <w:left w:val="none" w:sz="0" w:space="0" w:color="auto"/>
            <w:bottom w:val="none" w:sz="0" w:space="0" w:color="auto"/>
            <w:right w:val="none" w:sz="0" w:space="0" w:color="auto"/>
          </w:divBdr>
        </w:div>
        <w:div w:id="359596241">
          <w:marLeft w:val="1440"/>
          <w:marRight w:val="0"/>
          <w:marTop w:val="0"/>
          <w:marBottom w:val="0"/>
          <w:divBdr>
            <w:top w:val="none" w:sz="0" w:space="0" w:color="auto"/>
            <w:left w:val="none" w:sz="0" w:space="0" w:color="auto"/>
            <w:bottom w:val="none" w:sz="0" w:space="0" w:color="auto"/>
            <w:right w:val="none" w:sz="0" w:space="0" w:color="auto"/>
          </w:divBdr>
        </w:div>
        <w:div w:id="797114603">
          <w:marLeft w:val="1440"/>
          <w:marRight w:val="0"/>
          <w:marTop w:val="0"/>
          <w:marBottom w:val="0"/>
          <w:divBdr>
            <w:top w:val="none" w:sz="0" w:space="0" w:color="auto"/>
            <w:left w:val="none" w:sz="0" w:space="0" w:color="auto"/>
            <w:bottom w:val="none" w:sz="0" w:space="0" w:color="auto"/>
            <w:right w:val="none" w:sz="0" w:space="0" w:color="auto"/>
          </w:divBdr>
        </w:div>
        <w:div w:id="1181159843">
          <w:marLeft w:val="1440"/>
          <w:marRight w:val="0"/>
          <w:marTop w:val="0"/>
          <w:marBottom w:val="0"/>
          <w:divBdr>
            <w:top w:val="none" w:sz="0" w:space="0" w:color="auto"/>
            <w:left w:val="none" w:sz="0" w:space="0" w:color="auto"/>
            <w:bottom w:val="none" w:sz="0" w:space="0" w:color="auto"/>
            <w:right w:val="none" w:sz="0" w:space="0" w:color="auto"/>
          </w:divBdr>
        </w:div>
        <w:div w:id="1366055640">
          <w:marLeft w:val="1440"/>
          <w:marRight w:val="0"/>
          <w:marTop w:val="0"/>
          <w:marBottom w:val="0"/>
          <w:divBdr>
            <w:top w:val="none" w:sz="0" w:space="0" w:color="auto"/>
            <w:left w:val="none" w:sz="0" w:space="0" w:color="auto"/>
            <w:bottom w:val="none" w:sz="0" w:space="0" w:color="auto"/>
            <w:right w:val="none" w:sz="0" w:space="0" w:color="auto"/>
          </w:divBdr>
        </w:div>
      </w:divsChild>
    </w:div>
    <w:div w:id="585193383">
      <w:bodyDiv w:val="1"/>
      <w:marLeft w:val="0"/>
      <w:marRight w:val="0"/>
      <w:marTop w:val="0"/>
      <w:marBottom w:val="0"/>
      <w:divBdr>
        <w:top w:val="none" w:sz="0" w:space="0" w:color="auto"/>
        <w:left w:val="none" w:sz="0" w:space="0" w:color="auto"/>
        <w:bottom w:val="none" w:sz="0" w:space="0" w:color="auto"/>
        <w:right w:val="none" w:sz="0" w:space="0" w:color="auto"/>
      </w:divBdr>
    </w:div>
    <w:div w:id="606502442">
      <w:bodyDiv w:val="1"/>
      <w:marLeft w:val="0"/>
      <w:marRight w:val="0"/>
      <w:marTop w:val="0"/>
      <w:marBottom w:val="0"/>
      <w:divBdr>
        <w:top w:val="none" w:sz="0" w:space="0" w:color="auto"/>
        <w:left w:val="none" w:sz="0" w:space="0" w:color="auto"/>
        <w:bottom w:val="none" w:sz="0" w:space="0" w:color="auto"/>
        <w:right w:val="none" w:sz="0" w:space="0" w:color="auto"/>
      </w:divBdr>
      <w:divsChild>
        <w:div w:id="529952860">
          <w:marLeft w:val="346"/>
          <w:marRight w:val="0"/>
          <w:marTop w:val="0"/>
          <w:marBottom w:val="240"/>
          <w:divBdr>
            <w:top w:val="none" w:sz="0" w:space="0" w:color="auto"/>
            <w:left w:val="none" w:sz="0" w:space="0" w:color="auto"/>
            <w:bottom w:val="none" w:sz="0" w:space="0" w:color="auto"/>
            <w:right w:val="none" w:sz="0" w:space="0" w:color="auto"/>
          </w:divBdr>
        </w:div>
        <w:div w:id="1300648241">
          <w:marLeft w:val="346"/>
          <w:marRight w:val="0"/>
          <w:marTop w:val="0"/>
          <w:marBottom w:val="240"/>
          <w:divBdr>
            <w:top w:val="none" w:sz="0" w:space="0" w:color="auto"/>
            <w:left w:val="none" w:sz="0" w:space="0" w:color="auto"/>
            <w:bottom w:val="none" w:sz="0" w:space="0" w:color="auto"/>
            <w:right w:val="none" w:sz="0" w:space="0" w:color="auto"/>
          </w:divBdr>
        </w:div>
      </w:divsChild>
    </w:div>
    <w:div w:id="607201964">
      <w:bodyDiv w:val="1"/>
      <w:marLeft w:val="0"/>
      <w:marRight w:val="0"/>
      <w:marTop w:val="0"/>
      <w:marBottom w:val="0"/>
      <w:divBdr>
        <w:top w:val="none" w:sz="0" w:space="0" w:color="auto"/>
        <w:left w:val="none" w:sz="0" w:space="0" w:color="auto"/>
        <w:bottom w:val="none" w:sz="0" w:space="0" w:color="auto"/>
        <w:right w:val="none" w:sz="0" w:space="0" w:color="auto"/>
      </w:divBdr>
      <w:divsChild>
        <w:div w:id="596668732">
          <w:marLeft w:val="547"/>
          <w:marRight w:val="0"/>
          <w:marTop w:val="200"/>
          <w:marBottom w:val="0"/>
          <w:divBdr>
            <w:top w:val="none" w:sz="0" w:space="0" w:color="auto"/>
            <w:left w:val="none" w:sz="0" w:space="0" w:color="auto"/>
            <w:bottom w:val="none" w:sz="0" w:space="0" w:color="auto"/>
            <w:right w:val="none" w:sz="0" w:space="0" w:color="auto"/>
          </w:divBdr>
        </w:div>
        <w:div w:id="1031151472">
          <w:marLeft w:val="547"/>
          <w:marRight w:val="0"/>
          <w:marTop w:val="200"/>
          <w:marBottom w:val="0"/>
          <w:divBdr>
            <w:top w:val="none" w:sz="0" w:space="0" w:color="auto"/>
            <w:left w:val="none" w:sz="0" w:space="0" w:color="auto"/>
            <w:bottom w:val="none" w:sz="0" w:space="0" w:color="auto"/>
            <w:right w:val="none" w:sz="0" w:space="0" w:color="auto"/>
          </w:divBdr>
        </w:div>
      </w:divsChild>
    </w:div>
    <w:div w:id="649944390">
      <w:bodyDiv w:val="1"/>
      <w:marLeft w:val="0"/>
      <w:marRight w:val="0"/>
      <w:marTop w:val="0"/>
      <w:marBottom w:val="0"/>
      <w:divBdr>
        <w:top w:val="none" w:sz="0" w:space="0" w:color="auto"/>
        <w:left w:val="none" w:sz="0" w:space="0" w:color="auto"/>
        <w:bottom w:val="none" w:sz="0" w:space="0" w:color="auto"/>
        <w:right w:val="none" w:sz="0" w:space="0" w:color="auto"/>
      </w:divBdr>
      <w:divsChild>
        <w:div w:id="211356016">
          <w:marLeft w:val="346"/>
          <w:marRight w:val="0"/>
          <w:marTop w:val="0"/>
          <w:marBottom w:val="240"/>
          <w:divBdr>
            <w:top w:val="none" w:sz="0" w:space="0" w:color="auto"/>
            <w:left w:val="none" w:sz="0" w:space="0" w:color="auto"/>
            <w:bottom w:val="none" w:sz="0" w:space="0" w:color="auto"/>
            <w:right w:val="none" w:sz="0" w:space="0" w:color="auto"/>
          </w:divBdr>
        </w:div>
        <w:div w:id="456293698">
          <w:marLeft w:val="346"/>
          <w:marRight w:val="0"/>
          <w:marTop w:val="0"/>
          <w:marBottom w:val="240"/>
          <w:divBdr>
            <w:top w:val="none" w:sz="0" w:space="0" w:color="auto"/>
            <w:left w:val="none" w:sz="0" w:space="0" w:color="auto"/>
            <w:bottom w:val="none" w:sz="0" w:space="0" w:color="auto"/>
            <w:right w:val="none" w:sz="0" w:space="0" w:color="auto"/>
          </w:divBdr>
        </w:div>
        <w:div w:id="1873108019">
          <w:marLeft w:val="346"/>
          <w:marRight w:val="0"/>
          <w:marTop w:val="0"/>
          <w:marBottom w:val="240"/>
          <w:divBdr>
            <w:top w:val="none" w:sz="0" w:space="0" w:color="auto"/>
            <w:left w:val="none" w:sz="0" w:space="0" w:color="auto"/>
            <w:bottom w:val="none" w:sz="0" w:space="0" w:color="auto"/>
            <w:right w:val="none" w:sz="0" w:space="0" w:color="auto"/>
          </w:divBdr>
        </w:div>
      </w:divsChild>
    </w:div>
    <w:div w:id="655764390">
      <w:bodyDiv w:val="1"/>
      <w:marLeft w:val="0"/>
      <w:marRight w:val="0"/>
      <w:marTop w:val="0"/>
      <w:marBottom w:val="0"/>
      <w:divBdr>
        <w:top w:val="none" w:sz="0" w:space="0" w:color="auto"/>
        <w:left w:val="none" w:sz="0" w:space="0" w:color="auto"/>
        <w:bottom w:val="none" w:sz="0" w:space="0" w:color="auto"/>
        <w:right w:val="none" w:sz="0" w:space="0" w:color="auto"/>
      </w:divBdr>
      <w:divsChild>
        <w:div w:id="475604660">
          <w:marLeft w:val="446"/>
          <w:marRight w:val="0"/>
          <w:marTop w:val="0"/>
          <w:marBottom w:val="0"/>
          <w:divBdr>
            <w:top w:val="none" w:sz="0" w:space="0" w:color="auto"/>
            <w:left w:val="none" w:sz="0" w:space="0" w:color="auto"/>
            <w:bottom w:val="none" w:sz="0" w:space="0" w:color="auto"/>
            <w:right w:val="none" w:sz="0" w:space="0" w:color="auto"/>
          </w:divBdr>
        </w:div>
      </w:divsChild>
    </w:div>
    <w:div w:id="662898070">
      <w:bodyDiv w:val="1"/>
      <w:marLeft w:val="0"/>
      <w:marRight w:val="0"/>
      <w:marTop w:val="0"/>
      <w:marBottom w:val="0"/>
      <w:divBdr>
        <w:top w:val="none" w:sz="0" w:space="0" w:color="auto"/>
        <w:left w:val="none" w:sz="0" w:space="0" w:color="auto"/>
        <w:bottom w:val="none" w:sz="0" w:space="0" w:color="auto"/>
        <w:right w:val="none" w:sz="0" w:space="0" w:color="auto"/>
      </w:divBdr>
      <w:divsChild>
        <w:div w:id="959386093">
          <w:marLeft w:val="360"/>
          <w:marRight w:val="0"/>
          <w:marTop w:val="200"/>
          <w:marBottom w:val="0"/>
          <w:divBdr>
            <w:top w:val="none" w:sz="0" w:space="0" w:color="auto"/>
            <w:left w:val="none" w:sz="0" w:space="0" w:color="auto"/>
            <w:bottom w:val="none" w:sz="0" w:space="0" w:color="auto"/>
            <w:right w:val="none" w:sz="0" w:space="0" w:color="auto"/>
          </w:divBdr>
        </w:div>
        <w:div w:id="1005326258">
          <w:marLeft w:val="360"/>
          <w:marRight w:val="0"/>
          <w:marTop w:val="200"/>
          <w:marBottom w:val="0"/>
          <w:divBdr>
            <w:top w:val="none" w:sz="0" w:space="0" w:color="auto"/>
            <w:left w:val="none" w:sz="0" w:space="0" w:color="auto"/>
            <w:bottom w:val="none" w:sz="0" w:space="0" w:color="auto"/>
            <w:right w:val="none" w:sz="0" w:space="0" w:color="auto"/>
          </w:divBdr>
        </w:div>
        <w:div w:id="1591355806">
          <w:marLeft w:val="360"/>
          <w:marRight w:val="0"/>
          <w:marTop w:val="200"/>
          <w:marBottom w:val="0"/>
          <w:divBdr>
            <w:top w:val="none" w:sz="0" w:space="0" w:color="auto"/>
            <w:left w:val="none" w:sz="0" w:space="0" w:color="auto"/>
            <w:bottom w:val="none" w:sz="0" w:space="0" w:color="auto"/>
            <w:right w:val="none" w:sz="0" w:space="0" w:color="auto"/>
          </w:divBdr>
        </w:div>
        <w:div w:id="1945725817">
          <w:marLeft w:val="360"/>
          <w:marRight w:val="0"/>
          <w:marTop w:val="200"/>
          <w:marBottom w:val="0"/>
          <w:divBdr>
            <w:top w:val="none" w:sz="0" w:space="0" w:color="auto"/>
            <w:left w:val="none" w:sz="0" w:space="0" w:color="auto"/>
            <w:bottom w:val="none" w:sz="0" w:space="0" w:color="auto"/>
            <w:right w:val="none" w:sz="0" w:space="0" w:color="auto"/>
          </w:divBdr>
        </w:div>
      </w:divsChild>
    </w:div>
    <w:div w:id="667825586">
      <w:bodyDiv w:val="1"/>
      <w:marLeft w:val="0"/>
      <w:marRight w:val="0"/>
      <w:marTop w:val="0"/>
      <w:marBottom w:val="0"/>
      <w:divBdr>
        <w:top w:val="none" w:sz="0" w:space="0" w:color="auto"/>
        <w:left w:val="none" w:sz="0" w:space="0" w:color="auto"/>
        <w:bottom w:val="none" w:sz="0" w:space="0" w:color="auto"/>
        <w:right w:val="none" w:sz="0" w:space="0" w:color="auto"/>
      </w:divBdr>
      <w:divsChild>
        <w:div w:id="649989616">
          <w:marLeft w:val="720"/>
          <w:marRight w:val="0"/>
          <w:marTop w:val="200"/>
          <w:marBottom w:val="0"/>
          <w:divBdr>
            <w:top w:val="none" w:sz="0" w:space="0" w:color="auto"/>
            <w:left w:val="none" w:sz="0" w:space="0" w:color="auto"/>
            <w:bottom w:val="none" w:sz="0" w:space="0" w:color="auto"/>
            <w:right w:val="none" w:sz="0" w:space="0" w:color="auto"/>
          </w:divBdr>
        </w:div>
        <w:div w:id="965937965">
          <w:marLeft w:val="720"/>
          <w:marRight w:val="0"/>
          <w:marTop w:val="200"/>
          <w:marBottom w:val="0"/>
          <w:divBdr>
            <w:top w:val="none" w:sz="0" w:space="0" w:color="auto"/>
            <w:left w:val="none" w:sz="0" w:space="0" w:color="auto"/>
            <w:bottom w:val="none" w:sz="0" w:space="0" w:color="auto"/>
            <w:right w:val="none" w:sz="0" w:space="0" w:color="auto"/>
          </w:divBdr>
        </w:div>
        <w:div w:id="1239172472">
          <w:marLeft w:val="720"/>
          <w:marRight w:val="0"/>
          <w:marTop w:val="200"/>
          <w:marBottom w:val="0"/>
          <w:divBdr>
            <w:top w:val="none" w:sz="0" w:space="0" w:color="auto"/>
            <w:left w:val="none" w:sz="0" w:space="0" w:color="auto"/>
            <w:bottom w:val="none" w:sz="0" w:space="0" w:color="auto"/>
            <w:right w:val="none" w:sz="0" w:space="0" w:color="auto"/>
          </w:divBdr>
        </w:div>
      </w:divsChild>
    </w:div>
    <w:div w:id="678973689">
      <w:bodyDiv w:val="1"/>
      <w:marLeft w:val="0"/>
      <w:marRight w:val="0"/>
      <w:marTop w:val="0"/>
      <w:marBottom w:val="0"/>
      <w:divBdr>
        <w:top w:val="none" w:sz="0" w:space="0" w:color="auto"/>
        <w:left w:val="none" w:sz="0" w:space="0" w:color="auto"/>
        <w:bottom w:val="none" w:sz="0" w:space="0" w:color="auto"/>
        <w:right w:val="none" w:sz="0" w:space="0" w:color="auto"/>
      </w:divBdr>
    </w:div>
    <w:div w:id="741176925">
      <w:bodyDiv w:val="1"/>
      <w:marLeft w:val="0"/>
      <w:marRight w:val="0"/>
      <w:marTop w:val="0"/>
      <w:marBottom w:val="0"/>
      <w:divBdr>
        <w:top w:val="none" w:sz="0" w:space="0" w:color="auto"/>
        <w:left w:val="none" w:sz="0" w:space="0" w:color="auto"/>
        <w:bottom w:val="none" w:sz="0" w:space="0" w:color="auto"/>
        <w:right w:val="none" w:sz="0" w:space="0" w:color="auto"/>
      </w:divBdr>
      <w:divsChild>
        <w:div w:id="822235983">
          <w:marLeft w:val="360"/>
          <w:marRight w:val="0"/>
          <w:marTop w:val="200"/>
          <w:marBottom w:val="0"/>
          <w:divBdr>
            <w:top w:val="none" w:sz="0" w:space="0" w:color="auto"/>
            <w:left w:val="none" w:sz="0" w:space="0" w:color="auto"/>
            <w:bottom w:val="none" w:sz="0" w:space="0" w:color="auto"/>
            <w:right w:val="none" w:sz="0" w:space="0" w:color="auto"/>
          </w:divBdr>
        </w:div>
        <w:div w:id="913200616">
          <w:marLeft w:val="360"/>
          <w:marRight w:val="0"/>
          <w:marTop w:val="200"/>
          <w:marBottom w:val="0"/>
          <w:divBdr>
            <w:top w:val="none" w:sz="0" w:space="0" w:color="auto"/>
            <w:left w:val="none" w:sz="0" w:space="0" w:color="auto"/>
            <w:bottom w:val="none" w:sz="0" w:space="0" w:color="auto"/>
            <w:right w:val="none" w:sz="0" w:space="0" w:color="auto"/>
          </w:divBdr>
        </w:div>
        <w:div w:id="2062901416">
          <w:marLeft w:val="360"/>
          <w:marRight w:val="0"/>
          <w:marTop w:val="200"/>
          <w:marBottom w:val="0"/>
          <w:divBdr>
            <w:top w:val="none" w:sz="0" w:space="0" w:color="auto"/>
            <w:left w:val="none" w:sz="0" w:space="0" w:color="auto"/>
            <w:bottom w:val="none" w:sz="0" w:space="0" w:color="auto"/>
            <w:right w:val="none" w:sz="0" w:space="0" w:color="auto"/>
          </w:divBdr>
        </w:div>
      </w:divsChild>
    </w:div>
    <w:div w:id="753673540">
      <w:bodyDiv w:val="1"/>
      <w:marLeft w:val="0"/>
      <w:marRight w:val="0"/>
      <w:marTop w:val="0"/>
      <w:marBottom w:val="0"/>
      <w:divBdr>
        <w:top w:val="none" w:sz="0" w:space="0" w:color="auto"/>
        <w:left w:val="none" w:sz="0" w:space="0" w:color="auto"/>
        <w:bottom w:val="none" w:sz="0" w:space="0" w:color="auto"/>
        <w:right w:val="none" w:sz="0" w:space="0" w:color="auto"/>
      </w:divBdr>
      <w:divsChild>
        <w:div w:id="2045514871">
          <w:marLeft w:val="360"/>
          <w:marRight w:val="0"/>
          <w:marTop w:val="200"/>
          <w:marBottom w:val="0"/>
          <w:divBdr>
            <w:top w:val="none" w:sz="0" w:space="0" w:color="auto"/>
            <w:left w:val="none" w:sz="0" w:space="0" w:color="auto"/>
            <w:bottom w:val="none" w:sz="0" w:space="0" w:color="auto"/>
            <w:right w:val="none" w:sz="0" w:space="0" w:color="auto"/>
          </w:divBdr>
        </w:div>
      </w:divsChild>
    </w:div>
    <w:div w:id="791939736">
      <w:bodyDiv w:val="1"/>
      <w:marLeft w:val="0"/>
      <w:marRight w:val="0"/>
      <w:marTop w:val="0"/>
      <w:marBottom w:val="0"/>
      <w:divBdr>
        <w:top w:val="none" w:sz="0" w:space="0" w:color="auto"/>
        <w:left w:val="none" w:sz="0" w:space="0" w:color="auto"/>
        <w:bottom w:val="none" w:sz="0" w:space="0" w:color="auto"/>
        <w:right w:val="none" w:sz="0" w:space="0" w:color="auto"/>
      </w:divBdr>
      <w:divsChild>
        <w:div w:id="237253590">
          <w:marLeft w:val="446"/>
          <w:marRight w:val="0"/>
          <w:marTop w:val="0"/>
          <w:marBottom w:val="0"/>
          <w:divBdr>
            <w:top w:val="none" w:sz="0" w:space="0" w:color="auto"/>
            <w:left w:val="none" w:sz="0" w:space="0" w:color="auto"/>
            <w:bottom w:val="none" w:sz="0" w:space="0" w:color="auto"/>
            <w:right w:val="none" w:sz="0" w:space="0" w:color="auto"/>
          </w:divBdr>
        </w:div>
        <w:div w:id="539173098">
          <w:marLeft w:val="446"/>
          <w:marRight w:val="0"/>
          <w:marTop w:val="0"/>
          <w:marBottom w:val="0"/>
          <w:divBdr>
            <w:top w:val="none" w:sz="0" w:space="0" w:color="auto"/>
            <w:left w:val="none" w:sz="0" w:space="0" w:color="auto"/>
            <w:bottom w:val="none" w:sz="0" w:space="0" w:color="auto"/>
            <w:right w:val="none" w:sz="0" w:space="0" w:color="auto"/>
          </w:divBdr>
        </w:div>
        <w:div w:id="612325467">
          <w:marLeft w:val="446"/>
          <w:marRight w:val="0"/>
          <w:marTop w:val="0"/>
          <w:marBottom w:val="0"/>
          <w:divBdr>
            <w:top w:val="none" w:sz="0" w:space="0" w:color="auto"/>
            <w:left w:val="none" w:sz="0" w:space="0" w:color="auto"/>
            <w:bottom w:val="none" w:sz="0" w:space="0" w:color="auto"/>
            <w:right w:val="none" w:sz="0" w:space="0" w:color="auto"/>
          </w:divBdr>
        </w:div>
        <w:div w:id="844133362">
          <w:marLeft w:val="446"/>
          <w:marRight w:val="0"/>
          <w:marTop w:val="0"/>
          <w:marBottom w:val="0"/>
          <w:divBdr>
            <w:top w:val="none" w:sz="0" w:space="0" w:color="auto"/>
            <w:left w:val="none" w:sz="0" w:space="0" w:color="auto"/>
            <w:bottom w:val="none" w:sz="0" w:space="0" w:color="auto"/>
            <w:right w:val="none" w:sz="0" w:space="0" w:color="auto"/>
          </w:divBdr>
        </w:div>
      </w:divsChild>
    </w:div>
    <w:div w:id="807166677">
      <w:bodyDiv w:val="1"/>
      <w:marLeft w:val="0"/>
      <w:marRight w:val="0"/>
      <w:marTop w:val="0"/>
      <w:marBottom w:val="0"/>
      <w:divBdr>
        <w:top w:val="none" w:sz="0" w:space="0" w:color="auto"/>
        <w:left w:val="none" w:sz="0" w:space="0" w:color="auto"/>
        <w:bottom w:val="none" w:sz="0" w:space="0" w:color="auto"/>
        <w:right w:val="none" w:sz="0" w:space="0" w:color="auto"/>
      </w:divBdr>
    </w:div>
    <w:div w:id="836920485">
      <w:bodyDiv w:val="1"/>
      <w:marLeft w:val="0"/>
      <w:marRight w:val="0"/>
      <w:marTop w:val="0"/>
      <w:marBottom w:val="0"/>
      <w:divBdr>
        <w:top w:val="none" w:sz="0" w:space="0" w:color="auto"/>
        <w:left w:val="none" w:sz="0" w:space="0" w:color="auto"/>
        <w:bottom w:val="none" w:sz="0" w:space="0" w:color="auto"/>
        <w:right w:val="none" w:sz="0" w:space="0" w:color="auto"/>
      </w:divBdr>
      <w:divsChild>
        <w:div w:id="271474176">
          <w:marLeft w:val="360"/>
          <w:marRight w:val="0"/>
          <w:marTop w:val="200"/>
          <w:marBottom w:val="0"/>
          <w:divBdr>
            <w:top w:val="none" w:sz="0" w:space="0" w:color="auto"/>
            <w:left w:val="none" w:sz="0" w:space="0" w:color="auto"/>
            <w:bottom w:val="none" w:sz="0" w:space="0" w:color="auto"/>
            <w:right w:val="none" w:sz="0" w:space="0" w:color="auto"/>
          </w:divBdr>
        </w:div>
        <w:div w:id="1077440788">
          <w:marLeft w:val="360"/>
          <w:marRight w:val="0"/>
          <w:marTop w:val="200"/>
          <w:marBottom w:val="0"/>
          <w:divBdr>
            <w:top w:val="none" w:sz="0" w:space="0" w:color="auto"/>
            <w:left w:val="none" w:sz="0" w:space="0" w:color="auto"/>
            <w:bottom w:val="none" w:sz="0" w:space="0" w:color="auto"/>
            <w:right w:val="none" w:sz="0" w:space="0" w:color="auto"/>
          </w:divBdr>
        </w:div>
        <w:div w:id="1278027486">
          <w:marLeft w:val="360"/>
          <w:marRight w:val="0"/>
          <w:marTop w:val="200"/>
          <w:marBottom w:val="0"/>
          <w:divBdr>
            <w:top w:val="none" w:sz="0" w:space="0" w:color="auto"/>
            <w:left w:val="none" w:sz="0" w:space="0" w:color="auto"/>
            <w:bottom w:val="none" w:sz="0" w:space="0" w:color="auto"/>
            <w:right w:val="none" w:sz="0" w:space="0" w:color="auto"/>
          </w:divBdr>
        </w:div>
      </w:divsChild>
    </w:div>
    <w:div w:id="839389250">
      <w:bodyDiv w:val="1"/>
      <w:marLeft w:val="0"/>
      <w:marRight w:val="0"/>
      <w:marTop w:val="0"/>
      <w:marBottom w:val="0"/>
      <w:divBdr>
        <w:top w:val="none" w:sz="0" w:space="0" w:color="auto"/>
        <w:left w:val="none" w:sz="0" w:space="0" w:color="auto"/>
        <w:bottom w:val="none" w:sz="0" w:space="0" w:color="auto"/>
        <w:right w:val="none" w:sz="0" w:space="0" w:color="auto"/>
      </w:divBdr>
      <w:divsChild>
        <w:div w:id="320236679">
          <w:marLeft w:val="806"/>
          <w:marRight w:val="0"/>
          <w:marTop w:val="0"/>
          <w:marBottom w:val="0"/>
          <w:divBdr>
            <w:top w:val="none" w:sz="0" w:space="0" w:color="auto"/>
            <w:left w:val="none" w:sz="0" w:space="0" w:color="auto"/>
            <w:bottom w:val="none" w:sz="0" w:space="0" w:color="auto"/>
            <w:right w:val="none" w:sz="0" w:space="0" w:color="auto"/>
          </w:divBdr>
        </w:div>
        <w:div w:id="1426462548">
          <w:marLeft w:val="806"/>
          <w:marRight w:val="0"/>
          <w:marTop w:val="0"/>
          <w:marBottom w:val="0"/>
          <w:divBdr>
            <w:top w:val="none" w:sz="0" w:space="0" w:color="auto"/>
            <w:left w:val="none" w:sz="0" w:space="0" w:color="auto"/>
            <w:bottom w:val="none" w:sz="0" w:space="0" w:color="auto"/>
            <w:right w:val="none" w:sz="0" w:space="0" w:color="auto"/>
          </w:divBdr>
        </w:div>
      </w:divsChild>
    </w:div>
    <w:div w:id="847450576">
      <w:bodyDiv w:val="1"/>
      <w:marLeft w:val="0"/>
      <w:marRight w:val="0"/>
      <w:marTop w:val="0"/>
      <w:marBottom w:val="0"/>
      <w:divBdr>
        <w:top w:val="none" w:sz="0" w:space="0" w:color="auto"/>
        <w:left w:val="none" w:sz="0" w:space="0" w:color="auto"/>
        <w:bottom w:val="none" w:sz="0" w:space="0" w:color="auto"/>
        <w:right w:val="none" w:sz="0" w:space="0" w:color="auto"/>
      </w:divBdr>
    </w:div>
    <w:div w:id="858355840">
      <w:bodyDiv w:val="1"/>
      <w:marLeft w:val="0"/>
      <w:marRight w:val="0"/>
      <w:marTop w:val="0"/>
      <w:marBottom w:val="0"/>
      <w:divBdr>
        <w:top w:val="none" w:sz="0" w:space="0" w:color="auto"/>
        <w:left w:val="none" w:sz="0" w:space="0" w:color="auto"/>
        <w:bottom w:val="none" w:sz="0" w:space="0" w:color="auto"/>
        <w:right w:val="none" w:sz="0" w:space="0" w:color="auto"/>
      </w:divBdr>
    </w:div>
    <w:div w:id="867059278">
      <w:bodyDiv w:val="1"/>
      <w:marLeft w:val="0"/>
      <w:marRight w:val="0"/>
      <w:marTop w:val="0"/>
      <w:marBottom w:val="0"/>
      <w:divBdr>
        <w:top w:val="none" w:sz="0" w:space="0" w:color="auto"/>
        <w:left w:val="none" w:sz="0" w:space="0" w:color="auto"/>
        <w:bottom w:val="none" w:sz="0" w:space="0" w:color="auto"/>
        <w:right w:val="none" w:sz="0" w:space="0" w:color="auto"/>
      </w:divBdr>
      <w:divsChild>
        <w:div w:id="1800999989">
          <w:marLeft w:val="360"/>
          <w:marRight w:val="0"/>
          <w:marTop w:val="200"/>
          <w:marBottom w:val="0"/>
          <w:divBdr>
            <w:top w:val="none" w:sz="0" w:space="0" w:color="auto"/>
            <w:left w:val="none" w:sz="0" w:space="0" w:color="auto"/>
            <w:bottom w:val="none" w:sz="0" w:space="0" w:color="auto"/>
            <w:right w:val="none" w:sz="0" w:space="0" w:color="auto"/>
          </w:divBdr>
        </w:div>
      </w:divsChild>
    </w:div>
    <w:div w:id="869344490">
      <w:bodyDiv w:val="1"/>
      <w:marLeft w:val="0"/>
      <w:marRight w:val="0"/>
      <w:marTop w:val="0"/>
      <w:marBottom w:val="0"/>
      <w:divBdr>
        <w:top w:val="none" w:sz="0" w:space="0" w:color="auto"/>
        <w:left w:val="none" w:sz="0" w:space="0" w:color="auto"/>
        <w:bottom w:val="none" w:sz="0" w:space="0" w:color="auto"/>
        <w:right w:val="none" w:sz="0" w:space="0" w:color="auto"/>
      </w:divBdr>
      <w:divsChild>
        <w:div w:id="562790074">
          <w:marLeft w:val="360"/>
          <w:marRight w:val="0"/>
          <w:marTop w:val="200"/>
          <w:marBottom w:val="0"/>
          <w:divBdr>
            <w:top w:val="none" w:sz="0" w:space="0" w:color="auto"/>
            <w:left w:val="none" w:sz="0" w:space="0" w:color="auto"/>
            <w:bottom w:val="none" w:sz="0" w:space="0" w:color="auto"/>
            <w:right w:val="none" w:sz="0" w:space="0" w:color="auto"/>
          </w:divBdr>
        </w:div>
        <w:div w:id="870462498">
          <w:marLeft w:val="360"/>
          <w:marRight w:val="0"/>
          <w:marTop w:val="200"/>
          <w:marBottom w:val="0"/>
          <w:divBdr>
            <w:top w:val="none" w:sz="0" w:space="0" w:color="auto"/>
            <w:left w:val="none" w:sz="0" w:space="0" w:color="auto"/>
            <w:bottom w:val="none" w:sz="0" w:space="0" w:color="auto"/>
            <w:right w:val="none" w:sz="0" w:space="0" w:color="auto"/>
          </w:divBdr>
        </w:div>
        <w:div w:id="991908077">
          <w:marLeft w:val="360"/>
          <w:marRight w:val="0"/>
          <w:marTop w:val="200"/>
          <w:marBottom w:val="0"/>
          <w:divBdr>
            <w:top w:val="none" w:sz="0" w:space="0" w:color="auto"/>
            <w:left w:val="none" w:sz="0" w:space="0" w:color="auto"/>
            <w:bottom w:val="none" w:sz="0" w:space="0" w:color="auto"/>
            <w:right w:val="none" w:sz="0" w:space="0" w:color="auto"/>
          </w:divBdr>
        </w:div>
        <w:div w:id="1155603861">
          <w:marLeft w:val="360"/>
          <w:marRight w:val="0"/>
          <w:marTop w:val="200"/>
          <w:marBottom w:val="0"/>
          <w:divBdr>
            <w:top w:val="none" w:sz="0" w:space="0" w:color="auto"/>
            <w:left w:val="none" w:sz="0" w:space="0" w:color="auto"/>
            <w:bottom w:val="none" w:sz="0" w:space="0" w:color="auto"/>
            <w:right w:val="none" w:sz="0" w:space="0" w:color="auto"/>
          </w:divBdr>
        </w:div>
        <w:div w:id="1168327165">
          <w:marLeft w:val="360"/>
          <w:marRight w:val="0"/>
          <w:marTop w:val="200"/>
          <w:marBottom w:val="0"/>
          <w:divBdr>
            <w:top w:val="none" w:sz="0" w:space="0" w:color="auto"/>
            <w:left w:val="none" w:sz="0" w:space="0" w:color="auto"/>
            <w:bottom w:val="none" w:sz="0" w:space="0" w:color="auto"/>
            <w:right w:val="none" w:sz="0" w:space="0" w:color="auto"/>
          </w:divBdr>
        </w:div>
        <w:div w:id="1620139437">
          <w:marLeft w:val="360"/>
          <w:marRight w:val="0"/>
          <w:marTop w:val="200"/>
          <w:marBottom w:val="0"/>
          <w:divBdr>
            <w:top w:val="none" w:sz="0" w:space="0" w:color="auto"/>
            <w:left w:val="none" w:sz="0" w:space="0" w:color="auto"/>
            <w:bottom w:val="none" w:sz="0" w:space="0" w:color="auto"/>
            <w:right w:val="none" w:sz="0" w:space="0" w:color="auto"/>
          </w:divBdr>
        </w:div>
        <w:div w:id="2113892391">
          <w:marLeft w:val="360"/>
          <w:marRight w:val="0"/>
          <w:marTop w:val="200"/>
          <w:marBottom w:val="0"/>
          <w:divBdr>
            <w:top w:val="none" w:sz="0" w:space="0" w:color="auto"/>
            <w:left w:val="none" w:sz="0" w:space="0" w:color="auto"/>
            <w:bottom w:val="none" w:sz="0" w:space="0" w:color="auto"/>
            <w:right w:val="none" w:sz="0" w:space="0" w:color="auto"/>
          </w:divBdr>
        </w:div>
      </w:divsChild>
    </w:div>
    <w:div w:id="879897019">
      <w:bodyDiv w:val="1"/>
      <w:marLeft w:val="0"/>
      <w:marRight w:val="0"/>
      <w:marTop w:val="0"/>
      <w:marBottom w:val="0"/>
      <w:divBdr>
        <w:top w:val="none" w:sz="0" w:space="0" w:color="auto"/>
        <w:left w:val="none" w:sz="0" w:space="0" w:color="auto"/>
        <w:bottom w:val="none" w:sz="0" w:space="0" w:color="auto"/>
        <w:right w:val="none" w:sz="0" w:space="0" w:color="auto"/>
      </w:divBdr>
      <w:divsChild>
        <w:div w:id="60905232">
          <w:marLeft w:val="360"/>
          <w:marRight w:val="0"/>
          <w:marTop w:val="200"/>
          <w:marBottom w:val="0"/>
          <w:divBdr>
            <w:top w:val="none" w:sz="0" w:space="0" w:color="auto"/>
            <w:left w:val="none" w:sz="0" w:space="0" w:color="auto"/>
            <w:bottom w:val="none" w:sz="0" w:space="0" w:color="auto"/>
            <w:right w:val="none" w:sz="0" w:space="0" w:color="auto"/>
          </w:divBdr>
        </w:div>
        <w:div w:id="1302345888">
          <w:marLeft w:val="360"/>
          <w:marRight w:val="0"/>
          <w:marTop w:val="200"/>
          <w:marBottom w:val="0"/>
          <w:divBdr>
            <w:top w:val="none" w:sz="0" w:space="0" w:color="auto"/>
            <w:left w:val="none" w:sz="0" w:space="0" w:color="auto"/>
            <w:bottom w:val="none" w:sz="0" w:space="0" w:color="auto"/>
            <w:right w:val="none" w:sz="0" w:space="0" w:color="auto"/>
          </w:divBdr>
        </w:div>
      </w:divsChild>
    </w:div>
    <w:div w:id="885489633">
      <w:bodyDiv w:val="1"/>
      <w:marLeft w:val="0"/>
      <w:marRight w:val="0"/>
      <w:marTop w:val="0"/>
      <w:marBottom w:val="0"/>
      <w:divBdr>
        <w:top w:val="none" w:sz="0" w:space="0" w:color="auto"/>
        <w:left w:val="none" w:sz="0" w:space="0" w:color="auto"/>
        <w:bottom w:val="none" w:sz="0" w:space="0" w:color="auto"/>
        <w:right w:val="none" w:sz="0" w:space="0" w:color="auto"/>
      </w:divBdr>
    </w:div>
    <w:div w:id="886184539">
      <w:bodyDiv w:val="1"/>
      <w:marLeft w:val="0"/>
      <w:marRight w:val="0"/>
      <w:marTop w:val="0"/>
      <w:marBottom w:val="0"/>
      <w:divBdr>
        <w:top w:val="none" w:sz="0" w:space="0" w:color="auto"/>
        <w:left w:val="none" w:sz="0" w:space="0" w:color="auto"/>
        <w:bottom w:val="none" w:sz="0" w:space="0" w:color="auto"/>
        <w:right w:val="none" w:sz="0" w:space="0" w:color="auto"/>
      </w:divBdr>
      <w:divsChild>
        <w:div w:id="139007452">
          <w:marLeft w:val="720"/>
          <w:marRight w:val="0"/>
          <w:marTop w:val="0"/>
          <w:marBottom w:val="0"/>
          <w:divBdr>
            <w:top w:val="none" w:sz="0" w:space="0" w:color="auto"/>
            <w:left w:val="none" w:sz="0" w:space="0" w:color="auto"/>
            <w:bottom w:val="none" w:sz="0" w:space="0" w:color="auto"/>
            <w:right w:val="none" w:sz="0" w:space="0" w:color="auto"/>
          </w:divBdr>
        </w:div>
        <w:div w:id="1003584907">
          <w:marLeft w:val="720"/>
          <w:marRight w:val="0"/>
          <w:marTop w:val="0"/>
          <w:marBottom w:val="0"/>
          <w:divBdr>
            <w:top w:val="none" w:sz="0" w:space="0" w:color="auto"/>
            <w:left w:val="none" w:sz="0" w:space="0" w:color="auto"/>
            <w:bottom w:val="none" w:sz="0" w:space="0" w:color="auto"/>
            <w:right w:val="none" w:sz="0" w:space="0" w:color="auto"/>
          </w:divBdr>
        </w:div>
        <w:div w:id="1023821658">
          <w:marLeft w:val="720"/>
          <w:marRight w:val="0"/>
          <w:marTop w:val="0"/>
          <w:marBottom w:val="0"/>
          <w:divBdr>
            <w:top w:val="none" w:sz="0" w:space="0" w:color="auto"/>
            <w:left w:val="none" w:sz="0" w:space="0" w:color="auto"/>
            <w:bottom w:val="none" w:sz="0" w:space="0" w:color="auto"/>
            <w:right w:val="none" w:sz="0" w:space="0" w:color="auto"/>
          </w:divBdr>
        </w:div>
        <w:div w:id="1201432116">
          <w:marLeft w:val="720"/>
          <w:marRight w:val="0"/>
          <w:marTop w:val="0"/>
          <w:marBottom w:val="0"/>
          <w:divBdr>
            <w:top w:val="none" w:sz="0" w:space="0" w:color="auto"/>
            <w:left w:val="none" w:sz="0" w:space="0" w:color="auto"/>
            <w:bottom w:val="none" w:sz="0" w:space="0" w:color="auto"/>
            <w:right w:val="none" w:sz="0" w:space="0" w:color="auto"/>
          </w:divBdr>
        </w:div>
        <w:div w:id="1783456115">
          <w:marLeft w:val="720"/>
          <w:marRight w:val="0"/>
          <w:marTop w:val="0"/>
          <w:marBottom w:val="0"/>
          <w:divBdr>
            <w:top w:val="none" w:sz="0" w:space="0" w:color="auto"/>
            <w:left w:val="none" w:sz="0" w:space="0" w:color="auto"/>
            <w:bottom w:val="none" w:sz="0" w:space="0" w:color="auto"/>
            <w:right w:val="none" w:sz="0" w:space="0" w:color="auto"/>
          </w:divBdr>
        </w:div>
      </w:divsChild>
    </w:div>
    <w:div w:id="912591617">
      <w:bodyDiv w:val="1"/>
      <w:marLeft w:val="0"/>
      <w:marRight w:val="0"/>
      <w:marTop w:val="0"/>
      <w:marBottom w:val="0"/>
      <w:divBdr>
        <w:top w:val="none" w:sz="0" w:space="0" w:color="auto"/>
        <w:left w:val="none" w:sz="0" w:space="0" w:color="auto"/>
        <w:bottom w:val="none" w:sz="0" w:space="0" w:color="auto"/>
        <w:right w:val="none" w:sz="0" w:space="0" w:color="auto"/>
      </w:divBdr>
      <w:divsChild>
        <w:div w:id="982730560">
          <w:marLeft w:val="2246"/>
          <w:marRight w:val="0"/>
          <w:marTop w:val="100"/>
          <w:marBottom w:val="0"/>
          <w:divBdr>
            <w:top w:val="none" w:sz="0" w:space="0" w:color="auto"/>
            <w:left w:val="none" w:sz="0" w:space="0" w:color="auto"/>
            <w:bottom w:val="none" w:sz="0" w:space="0" w:color="auto"/>
            <w:right w:val="none" w:sz="0" w:space="0" w:color="auto"/>
          </w:divBdr>
        </w:div>
        <w:div w:id="1206412245">
          <w:marLeft w:val="1080"/>
          <w:marRight w:val="0"/>
          <w:marTop w:val="100"/>
          <w:marBottom w:val="0"/>
          <w:divBdr>
            <w:top w:val="none" w:sz="0" w:space="0" w:color="auto"/>
            <w:left w:val="none" w:sz="0" w:space="0" w:color="auto"/>
            <w:bottom w:val="none" w:sz="0" w:space="0" w:color="auto"/>
            <w:right w:val="none" w:sz="0" w:space="0" w:color="auto"/>
          </w:divBdr>
        </w:div>
        <w:div w:id="1523519382">
          <w:marLeft w:val="2246"/>
          <w:marRight w:val="0"/>
          <w:marTop w:val="100"/>
          <w:marBottom w:val="0"/>
          <w:divBdr>
            <w:top w:val="none" w:sz="0" w:space="0" w:color="auto"/>
            <w:left w:val="none" w:sz="0" w:space="0" w:color="auto"/>
            <w:bottom w:val="none" w:sz="0" w:space="0" w:color="auto"/>
            <w:right w:val="none" w:sz="0" w:space="0" w:color="auto"/>
          </w:divBdr>
        </w:div>
        <w:div w:id="1943370185">
          <w:marLeft w:val="1080"/>
          <w:marRight w:val="0"/>
          <w:marTop w:val="100"/>
          <w:marBottom w:val="0"/>
          <w:divBdr>
            <w:top w:val="none" w:sz="0" w:space="0" w:color="auto"/>
            <w:left w:val="none" w:sz="0" w:space="0" w:color="auto"/>
            <w:bottom w:val="none" w:sz="0" w:space="0" w:color="auto"/>
            <w:right w:val="none" w:sz="0" w:space="0" w:color="auto"/>
          </w:divBdr>
        </w:div>
        <w:div w:id="2069063101">
          <w:marLeft w:val="2246"/>
          <w:marRight w:val="0"/>
          <w:marTop w:val="100"/>
          <w:marBottom w:val="0"/>
          <w:divBdr>
            <w:top w:val="none" w:sz="0" w:space="0" w:color="auto"/>
            <w:left w:val="none" w:sz="0" w:space="0" w:color="auto"/>
            <w:bottom w:val="none" w:sz="0" w:space="0" w:color="auto"/>
            <w:right w:val="none" w:sz="0" w:space="0" w:color="auto"/>
          </w:divBdr>
        </w:div>
      </w:divsChild>
    </w:div>
    <w:div w:id="944921024">
      <w:bodyDiv w:val="1"/>
      <w:marLeft w:val="0"/>
      <w:marRight w:val="0"/>
      <w:marTop w:val="0"/>
      <w:marBottom w:val="0"/>
      <w:divBdr>
        <w:top w:val="none" w:sz="0" w:space="0" w:color="auto"/>
        <w:left w:val="none" w:sz="0" w:space="0" w:color="auto"/>
        <w:bottom w:val="none" w:sz="0" w:space="0" w:color="auto"/>
        <w:right w:val="none" w:sz="0" w:space="0" w:color="auto"/>
      </w:divBdr>
    </w:div>
    <w:div w:id="949317462">
      <w:bodyDiv w:val="1"/>
      <w:marLeft w:val="0"/>
      <w:marRight w:val="0"/>
      <w:marTop w:val="0"/>
      <w:marBottom w:val="0"/>
      <w:divBdr>
        <w:top w:val="none" w:sz="0" w:space="0" w:color="auto"/>
        <w:left w:val="none" w:sz="0" w:space="0" w:color="auto"/>
        <w:bottom w:val="none" w:sz="0" w:space="0" w:color="auto"/>
        <w:right w:val="none" w:sz="0" w:space="0" w:color="auto"/>
      </w:divBdr>
    </w:div>
    <w:div w:id="960452776">
      <w:bodyDiv w:val="1"/>
      <w:marLeft w:val="0"/>
      <w:marRight w:val="0"/>
      <w:marTop w:val="0"/>
      <w:marBottom w:val="0"/>
      <w:divBdr>
        <w:top w:val="none" w:sz="0" w:space="0" w:color="auto"/>
        <w:left w:val="none" w:sz="0" w:space="0" w:color="auto"/>
        <w:bottom w:val="none" w:sz="0" w:space="0" w:color="auto"/>
        <w:right w:val="none" w:sz="0" w:space="0" w:color="auto"/>
      </w:divBdr>
    </w:div>
    <w:div w:id="966009488">
      <w:bodyDiv w:val="1"/>
      <w:marLeft w:val="0"/>
      <w:marRight w:val="0"/>
      <w:marTop w:val="0"/>
      <w:marBottom w:val="0"/>
      <w:divBdr>
        <w:top w:val="none" w:sz="0" w:space="0" w:color="auto"/>
        <w:left w:val="none" w:sz="0" w:space="0" w:color="auto"/>
        <w:bottom w:val="none" w:sz="0" w:space="0" w:color="auto"/>
        <w:right w:val="none" w:sz="0" w:space="0" w:color="auto"/>
      </w:divBdr>
      <w:divsChild>
        <w:div w:id="21396153">
          <w:marLeft w:val="1440"/>
          <w:marRight w:val="0"/>
          <w:marTop w:val="100"/>
          <w:marBottom w:val="240"/>
          <w:divBdr>
            <w:top w:val="none" w:sz="0" w:space="0" w:color="auto"/>
            <w:left w:val="none" w:sz="0" w:space="0" w:color="auto"/>
            <w:bottom w:val="none" w:sz="0" w:space="0" w:color="auto"/>
            <w:right w:val="none" w:sz="0" w:space="0" w:color="auto"/>
          </w:divBdr>
        </w:div>
        <w:div w:id="1049109146">
          <w:marLeft w:val="720"/>
          <w:marRight w:val="0"/>
          <w:marTop w:val="100"/>
          <w:marBottom w:val="240"/>
          <w:divBdr>
            <w:top w:val="none" w:sz="0" w:space="0" w:color="auto"/>
            <w:left w:val="none" w:sz="0" w:space="0" w:color="auto"/>
            <w:bottom w:val="none" w:sz="0" w:space="0" w:color="auto"/>
            <w:right w:val="none" w:sz="0" w:space="0" w:color="auto"/>
          </w:divBdr>
        </w:div>
        <w:div w:id="1343119623">
          <w:marLeft w:val="1440"/>
          <w:marRight w:val="0"/>
          <w:marTop w:val="100"/>
          <w:marBottom w:val="240"/>
          <w:divBdr>
            <w:top w:val="none" w:sz="0" w:space="0" w:color="auto"/>
            <w:left w:val="none" w:sz="0" w:space="0" w:color="auto"/>
            <w:bottom w:val="none" w:sz="0" w:space="0" w:color="auto"/>
            <w:right w:val="none" w:sz="0" w:space="0" w:color="auto"/>
          </w:divBdr>
        </w:div>
        <w:div w:id="1484395437">
          <w:marLeft w:val="1440"/>
          <w:marRight w:val="0"/>
          <w:marTop w:val="100"/>
          <w:marBottom w:val="240"/>
          <w:divBdr>
            <w:top w:val="none" w:sz="0" w:space="0" w:color="auto"/>
            <w:left w:val="none" w:sz="0" w:space="0" w:color="auto"/>
            <w:bottom w:val="none" w:sz="0" w:space="0" w:color="auto"/>
            <w:right w:val="none" w:sz="0" w:space="0" w:color="auto"/>
          </w:divBdr>
        </w:div>
        <w:div w:id="1980263555">
          <w:marLeft w:val="1440"/>
          <w:marRight w:val="0"/>
          <w:marTop w:val="100"/>
          <w:marBottom w:val="240"/>
          <w:divBdr>
            <w:top w:val="none" w:sz="0" w:space="0" w:color="auto"/>
            <w:left w:val="none" w:sz="0" w:space="0" w:color="auto"/>
            <w:bottom w:val="none" w:sz="0" w:space="0" w:color="auto"/>
            <w:right w:val="none" w:sz="0" w:space="0" w:color="auto"/>
          </w:divBdr>
        </w:div>
      </w:divsChild>
    </w:div>
    <w:div w:id="990056530">
      <w:bodyDiv w:val="1"/>
      <w:marLeft w:val="0"/>
      <w:marRight w:val="0"/>
      <w:marTop w:val="0"/>
      <w:marBottom w:val="0"/>
      <w:divBdr>
        <w:top w:val="none" w:sz="0" w:space="0" w:color="auto"/>
        <w:left w:val="none" w:sz="0" w:space="0" w:color="auto"/>
        <w:bottom w:val="none" w:sz="0" w:space="0" w:color="auto"/>
        <w:right w:val="none" w:sz="0" w:space="0" w:color="auto"/>
      </w:divBdr>
    </w:div>
    <w:div w:id="1007749380">
      <w:bodyDiv w:val="1"/>
      <w:marLeft w:val="0"/>
      <w:marRight w:val="0"/>
      <w:marTop w:val="0"/>
      <w:marBottom w:val="0"/>
      <w:divBdr>
        <w:top w:val="none" w:sz="0" w:space="0" w:color="auto"/>
        <w:left w:val="none" w:sz="0" w:space="0" w:color="auto"/>
        <w:bottom w:val="none" w:sz="0" w:space="0" w:color="auto"/>
        <w:right w:val="none" w:sz="0" w:space="0" w:color="auto"/>
      </w:divBdr>
    </w:div>
    <w:div w:id="1018389611">
      <w:bodyDiv w:val="1"/>
      <w:marLeft w:val="0"/>
      <w:marRight w:val="0"/>
      <w:marTop w:val="0"/>
      <w:marBottom w:val="0"/>
      <w:divBdr>
        <w:top w:val="none" w:sz="0" w:space="0" w:color="auto"/>
        <w:left w:val="none" w:sz="0" w:space="0" w:color="auto"/>
        <w:bottom w:val="none" w:sz="0" w:space="0" w:color="auto"/>
        <w:right w:val="none" w:sz="0" w:space="0" w:color="auto"/>
      </w:divBdr>
      <w:divsChild>
        <w:div w:id="175922992">
          <w:marLeft w:val="346"/>
          <w:marRight w:val="0"/>
          <w:marTop w:val="0"/>
          <w:marBottom w:val="240"/>
          <w:divBdr>
            <w:top w:val="none" w:sz="0" w:space="0" w:color="auto"/>
            <w:left w:val="none" w:sz="0" w:space="0" w:color="auto"/>
            <w:bottom w:val="none" w:sz="0" w:space="0" w:color="auto"/>
            <w:right w:val="none" w:sz="0" w:space="0" w:color="auto"/>
          </w:divBdr>
        </w:div>
        <w:div w:id="2007629879">
          <w:marLeft w:val="346"/>
          <w:marRight w:val="0"/>
          <w:marTop w:val="0"/>
          <w:marBottom w:val="240"/>
          <w:divBdr>
            <w:top w:val="none" w:sz="0" w:space="0" w:color="auto"/>
            <w:left w:val="none" w:sz="0" w:space="0" w:color="auto"/>
            <w:bottom w:val="none" w:sz="0" w:space="0" w:color="auto"/>
            <w:right w:val="none" w:sz="0" w:space="0" w:color="auto"/>
          </w:divBdr>
        </w:div>
      </w:divsChild>
    </w:div>
    <w:div w:id="1035810941">
      <w:bodyDiv w:val="1"/>
      <w:marLeft w:val="0"/>
      <w:marRight w:val="0"/>
      <w:marTop w:val="0"/>
      <w:marBottom w:val="0"/>
      <w:divBdr>
        <w:top w:val="none" w:sz="0" w:space="0" w:color="auto"/>
        <w:left w:val="none" w:sz="0" w:space="0" w:color="auto"/>
        <w:bottom w:val="none" w:sz="0" w:space="0" w:color="auto"/>
        <w:right w:val="none" w:sz="0" w:space="0" w:color="auto"/>
      </w:divBdr>
    </w:div>
    <w:div w:id="1061514453">
      <w:bodyDiv w:val="1"/>
      <w:marLeft w:val="0"/>
      <w:marRight w:val="0"/>
      <w:marTop w:val="0"/>
      <w:marBottom w:val="0"/>
      <w:divBdr>
        <w:top w:val="none" w:sz="0" w:space="0" w:color="auto"/>
        <w:left w:val="none" w:sz="0" w:space="0" w:color="auto"/>
        <w:bottom w:val="none" w:sz="0" w:space="0" w:color="auto"/>
        <w:right w:val="none" w:sz="0" w:space="0" w:color="auto"/>
      </w:divBdr>
      <w:divsChild>
        <w:div w:id="1132212235">
          <w:marLeft w:val="360"/>
          <w:marRight w:val="0"/>
          <w:marTop w:val="200"/>
          <w:marBottom w:val="0"/>
          <w:divBdr>
            <w:top w:val="none" w:sz="0" w:space="0" w:color="auto"/>
            <w:left w:val="none" w:sz="0" w:space="0" w:color="auto"/>
            <w:bottom w:val="none" w:sz="0" w:space="0" w:color="auto"/>
            <w:right w:val="none" w:sz="0" w:space="0" w:color="auto"/>
          </w:divBdr>
        </w:div>
        <w:div w:id="1181823340">
          <w:marLeft w:val="360"/>
          <w:marRight w:val="0"/>
          <w:marTop w:val="200"/>
          <w:marBottom w:val="0"/>
          <w:divBdr>
            <w:top w:val="none" w:sz="0" w:space="0" w:color="auto"/>
            <w:left w:val="none" w:sz="0" w:space="0" w:color="auto"/>
            <w:bottom w:val="none" w:sz="0" w:space="0" w:color="auto"/>
            <w:right w:val="none" w:sz="0" w:space="0" w:color="auto"/>
          </w:divBdr>
        </w:div>
        <w:div w:id="1745567790">
          <w:marLeft w:val="360"/>
          <w:marRight w:val="0"/>
          <w:marTop w:val="200"/>
          <w:marBottom w:val="0"/>
          <w:divBdr>
            <w:top w:val="none" w:sz="0" w:space="0" w:color="auto"/>
            <w:left w:val="none" w:sz="0" w:space="0" w:color="auto"/>
            <w:bottom w:val="none" w:sz="0" w:space="0" w:color="auto"/>
            <w:right w:val="none" w:sz="0" w:space="0" w:color="auto"/>
          </w:divBdr>
        </w:div>
      </w:divsChild>
    </w:div>
    <w:div w:id="1065222606">
      <w:bodyDiv w:val="1"/>
      <w:marLeft w:val="0"/>
      <w:marRight w:val="0"/>
      <w:marTop w:val="0"/>
      <w:marBottom w:val="0"/>
      <w:divBdr>
        <w:top w:val="none" w:sz="0" w:space="0" w:color="auto"/>
        <w:left w:val="none" w:sz="0" w:space="0" w:color="auto"/>
        <w:bottom w:val="none" w:sz="0" w:space="0" w:color="auto"/>
        <w:right w:val="none" w:sz="0" w:space="0" w:color="auto"/>
      </w:divBdr>
      <w:divsChild>
        <w:div w:id="1668822321">
          <w:marLeft w:val="360"/>
          <w:marRight w:val="0"/>
          <w:marTop w:val="0"/>
          <w:marBottom w:val="0"/>
          <w:divBdr>
            <w:top w:val="none" w:sz="0" w:space="0" w:color="auto"/>
            <w:left w:val="none" w:sz="0" w:space="0" w:color="auto"/>
            <w:bottom w:val="none" w:sz="0" w:space="0" w:color="auto"/>
            <w:right w:val="none" w:sz="0" w:space="0" w:color="auto"/>
          </w:divBdr>
        </w:div>
        <w:div w:id="1826622381">
          <w:marLeft w:val="360"/>
          <w:marRight w:val="0"/>
          <w:marTop w:val="0"/>
          <w:marBottom w:val="0"/>
          <w:divBdr>
            <w:top w:val="none" w:sz="0" w:space="0" w:color="auto"/>
            <w:left w:val="none" w:sz="0" w:space="0" w:color="auto"/>
            <w:bottom w:val="none" w:sz="0" w:space="0" w:color="auto"/>
            <w:right w:val="none" w:sz="0" w:space="0" w:color="auto"/>
          </w:divBdr>
        </w:div>
        <w:div w:id="1962374023">
          <w:marLeft w:val="360"/>
          <w:marRight w:val="0"/>
          <w:marTop w:val="0"/>
          <w:marBottom w:val="0"/>
          <w:divBdr>
            <w:top w:val="none" w:sz="0" w:space="0" w:color="auto"/>
            <w:left w:val="none" w:sz="0" w:space="0" w:color="auto"/>
            <w:bottom w:val="none" w:sz="0" w:space="0" w:color="auto"/>
            <w:right w:val="none" w:sz="0" w:space="0" w:color="auto"/>
          </w:divBdr>
        </w:div>
      </w:divsChild>
    </w:div>
    <w:div w:id="1065374710">
      <w:bodyDiv w:val="1"/>
      <w:marLeft w:val="0"/>
      <w:marRight w:val="0"/>
      <w:marTop w:val="0"/>
      <w:marBottom w:val="0"/>
      <w:divBdr>
        <w:top w:val="none" w:sz="0" w:space="0" w:color="auto"/>
        <w:left w:val="none" w:sz="0" w:space="0" w:color="auto"/>
        <w:bottom w:val="none" w:sz="0" w:space="0" w:color="auto"/>
        <w:right w:val="none" w:sz="0" w:space="0" w:color="auto"/>
      </w:divBdr>
      <w:divsChild>
        <w:div w:id="489948942">
          <w:marLeft w:val="720"/>
          <w:marRight w:val="0"/>
          <w:marTop w:val="200"/>
          <w:marBottom w:val="0"/>
          <w:divBdr>
            <w:top w:val="none" w:sz="0" w:space="0" w:color="auto"/>
            <w:left w:val="none" w:sz="0" w:space="0" w:color="auto"/>
            <w:bottom w:val="none" w:sz="0" w:space="0" w:color="auto"/>
            <w:right w:val="none" w:sz="0" w:space="0" w:color="auto"/>
          </w:divBdr>
        </w:div>
        <w:div w:id="1570963791">
          <w:marLeft w:val="720"/>
          <w:marRight w:val="0"/>
          <w:marTop w:val="200"/>
          <w:marBottom w:val="0"/>
          <w:divBdr>
            <w:top w:val="none" w:sz="0" w:space="0" w:color="auto"/>
            <w:left w:val="none" w:sz="0" w:space="0" w:color="auto"/>
            <w:bottom w:val="none" w:sz="0" w:space="0" w:color="auto"/>
            <w:right w:val="none" w:sz="0" w:space="0" w:color="auto"/>
          </w:divBdr>
        </w:div>
      </w:divsChild>
    </w:div>
    <w:div w:id="1071005681">
      <w:bodyDiv w:val="1"/>
      <w:marLeft w:val="0"/>
      <w:marRight w:val="0"/>
      <w:marTop w:val="0"/>
      <w:marBottom w:val="0"/>
      <w:divBdr>
        <w:top w:val="none" w:sz="0" w:space="0" w:color="auto"/>
        <w:left w:val="none" w:sz="0" w:space="0" w:color="auto"/>
        <w:bottom w:val="none" w:sz="0" w:space="0" w:color="auto"/>
        <w:right w:val="none" w:sz="0" w:space="0" w:color="auto"/>
      </w:divBdr>
      <w:divsChild>
        <w:div w:id="719330859">
          <w:marLeft w:val="1526"/>
          <w:marRight w:val="0"/>
          <w:marTop w:val="0"/>
          <w:marBottom w:val="0"/>
          <w:divBdr>
            <w:top w:val="none" w:sz="0" w:space="0" w:color="auto"/>
            <w:left w:val="none" w:sz="0" w:space="0" w:color="auto"/>
            <w:bottom w:val="none" w:sz="0" w:space="0" w:color="auto"/>
            <w:right w:val="none" w:sz="0" w:space="0" w:color="auto"/>
          </w:divBdr>
        </w:div>
        <w:div w:id="2078700310">
          <w:marLeft w:val="1526"/>
          <w:marRight w:val="0"/>
          <w:marTop w:val="0"/>
          <w:marBottom w:val="0"/>
          <w:divBdr>
            <w:top w:val="none" w:sz="0" w:space="0" w:color="auto"/>
            <w:left w:val="none" w:sz="0" w:space="0" w:color="auto"/>
            <w:bottom w:val="none" w:sz="0" w:space="0" w:color="auto"/>
            <w:right w:val="none" w:sz="0" w:space="0" w:color="auto"/>
          </w:divBdr>
        </w:div>
      </w:divsChild>
    </w:div>
    <w:div w:id="1077633863">
      <w:bodyDiv w:val="1"/>
      <w:marLeft w:val="0"/>
      <w:marRight w:val="0"/>
      <w:marTop w:val="0"/>
      <w:marBottom w:val="0"/>
      <w:divBdr>
        <w:top w:val="none" w:sz="0" w:space="0" w:color="auto"/>
        <w:left w:val="none" w:sz="0" w:space="0" w:color="auto"/>
        <w:bottom w:val="none" w:sz="0" w:space="0" w:color="auto"/>
        <w:right w:val="none" w:sz="0" w:space="0" w:color="auto"/>
      </w:divBdr>
    </w:div>
    <w:div w:id="1131442680">
      <w:bodyDiv w:val="1"/>
      <w:marLeft w:val="0"/>
      <w:marRight w:val="0"/>
      <w:marTop w:val="0"/>
      <w:marBottom w:val="0"/>
      <w:divBdr>
        <w:top w:val="none" w:sz="0" w:space="0" w:color="auto"/>
        <w:left w:val="none" w:sz="0" w:space="0" w:color="auto"/>
        <w:bottom w:val="none" w:sz="0" w:space="0" w:color="auto"/>
        <w:right w:val="none" w:sz="0" w:space="0" w:color="auto"/>
      </w:divBdr>
      <w:divsChild>
        <w:div w:id="287206048">
          <w:marLeft w:val="360"/>
          <w:marRight w:val="0"/>
          <w:marTop w:val="200"/>
          <w:marBottom w:val="0"/>
          <w:divBdr>
            <w:top w:val="none" w:sz="0" w:space="0" w:color="auto"/>
            <w:left w:val="none" w:sz="0" w:space="0" w:color="auto"/>
            <w:bottom w:val="none" w:sz="0" w:space="0" w:color="auto"/>
            <w:right w:val="none" w:sz="0" w:space="0" w:color="auto"/>
          </w:divBdr>
        </w:div>
        <w:div w:id="1475561452">
          <w:marLeft w:val="360"/>
          <w:marRight w:val="0"/>
          <w:marTop w:val="200"/>
          <w:marBottom w:val="0"/>
          <w:divBdr>
            <w:top w:val="none" w:sz="0" w:space="0" w:color="auto"/>
            <w:left w:val="none" w:sz="0" w:space="0" w:color="auto"/>
            <w:bottom w:val="none" w:sz="0" w:space="0" w:color="auto"/>
            <w:right w:val="none" w:sz="0" w:space="0" w:color="auto"/>
          </w:divBdr>
        </w:div>
      </w:divsChild>
    </w:div>
    <w:div w:id="1170952160">
      <w:bodyDiv w:val="1"/>
      <w:marLeft w:val="0"/>
      <w:marRight w:val="0"/>
      <w:marTop w:val="0"/>
      <w:marBottom w:val="0"/>
      <w:divBdr>
        <w:top w:val="none" w:sz="0" w:space="0" w:color="auto"/>
        <w:left w:val="none" w:sz="0" w:space="0" w:color="auto"/>
        <w:bottom w:val="none" w:sz="0" w:space="0" w:color="auto"/>
        <w:right w:val="none" w:sz="0" w:space="0" w:color="auto"/>
      </w:divBdr>
      <w:divsChild>
        <w:div w:id="44916035">
          <w:marLeft w:val="360"/>
          <w:marRight w:val="0"/>
          <w:marTop w:val="200"/>
          <w:marBottom w:val="0"/>
          <w:divBdr>
            <w:top w:val="none" w:sz="0" w:space="0" w:color="auto"/>
            <w:left w:val="none" w:sz="0" w:space="0" w:color="auto"/>
            <w:bottom w:val="none" w:sz="0" w:space="0" w:color="auto"/>
            <w:right w:val="none" w:sz="0" w:space="0" w:color="auto"/>
          </w:divBdr>
        </w:div>
        <w:div w:id="1485128029">
          <w:marLeft w:val="360"/>
          <w:marRight w:val="0"/>
          <w:marTop w:val="200"/>
          <w:marBottom w:val="0"/>
          <w:divBdr>
            <w:top w:val="none" w:sz="0" w:space="0" w:color="auto"/>
            <w:left w:val="none" w:sz="0" w:space="0" w:color="auto"/>
            <w:bottom w:val="none" w:sz="0" w:space="0" w:color="auto"/>
            <w:right w:val="none" w:sz="0" w:space="0" w:color="auto"/>
          </w:divBdr>
        </w:div>
        <w:div w:id="1631788142">
          <w:marLeft w:val="360"/>
          <w:marRight w:val="0"/>
          <w:marTop w:val="200"/>
          <w:marBottom w:val="0"/>
          <w:divBdr>
            <w:top w:val="none" w:sz="0" w:space="0" w:color="auto"/>
            <w:left w:val="none" w:sz="0" w:space="0" w:color="auto"/>
            <w:bottom w:val="none" w:sz="0" w:space="0" w:color="auto"/>
            <w:right w:val="none" w:sz="0" w:space="0" w:color="auto"/>
          </w:divBdr>
        </w:div>
        <w:div w:id="1970209018">
          <w:marLeft w:val="360"/>
          <w:marRight w:val="0"/>
          <w:marTop w:val="200"/>
          <w:marBottom w:val="0"/>
          <w:divBdr>
            <w:top w:val="none" w:sz="0" w:space="0" w:color="auto"/>
            <w:left w:val="none" w:sz="0" w:space="0" w:color="auto"/>
            <w:bottom w:val="none" w:sz="0" w:space="0" w:color="auto"/>
            <w:right w:val="none" w:sz="0" w:space="0" w:color="auto"/>
          </w:divBdr>
        </w:div>
      </w:divsChild>
    </w:div>
    <w:div w:id="1181627054">
      <w:bodyDiv w:val="1"/>
      <w:marLeft w:val="0"/>
      <w:marRight w:val="0"/>
      <w:marTop w:val="0"/>
      <w:marBottom w:val="0"/>
      <w:divBdr>
        <w:top w:val="none" w:sz="0" w:space="0" w:color="auto"/>
        <w:left w:val="none" w:sz="0" w:space="0" w:color="auto"/>
        <w:bottom w:val="none" w:sz="0" w:space="0" w:color="auto"/>
        <w:right w:val="none" w:sz="0" w:space="0" w:color="auto"/>
      </w:divBdr>
    </w:div>
    <w:div w:id="1185482522">
      <w:bodyDiv w:val="1"/>
      <w:marLeft w:val="0"/>
      <w:marRight w:val="0"/>
      <w:marTop w:val="0"/>
      <w:marBottom w:val="0"/>
      <w:divBdr>
        <w:top w:val="none" w:sz="0" w:space="0" w:color="auto"/>
        <w:left w:val="none" w:sz="0" w:space="0" w:color="auto"/>
        <w:bottom w:val="none" w:sz="0" w:space="0" w:color="auto"/>
        <w:right w:val="none" w:sz="0" w:space="0" w:color="auto"/>
      </w:divBdr>
      <w:divsChild>
        <w:div w:id="1652178657">
          <w:marLeft w:val="360"/>
          <w:marRight w:val="0"/>
          <w:marTop w:val="200"/>
          <w:marBottom w:val="0"/>
          <w:divBdr>
            <w:top w:val="none" w:sz="0" w:space="0" w:color="auto"/>
            <w:left w:val="none" w:sz="0" w:space="0" w:color="auto"/>
            <w:bottom w:val="none" w:sz="0" w:space="0" w:color="auto"/>
            <w:right w:val="none" w:sz="0" w:space="0" w:color="auto"/>
          </w:divBdr>
        </w:div>
      </w:divsChild>
    </w:div>
    <w:div w:id="1200896020">
      <w:bodyDiv w:val="1"/>
      <w:marLeft w:val="0"/>
      <w:marRight w:val="0"/>
      <w:marTop w:val="0"/>
      <w:marBottom w:val="0"/>
      <w:divBdr>
        <w:top w:val="none" w:sz="0" w:space="0" w:color="auto"/>
        <w:left w:val="none" w:sz="0" w:space="0" w:color="auto"/>
        <w:bottom w:val="none" w:sz="0" w:space="0" w:color="auto"/>
        <w:right w:val="none" w:sz="0" w:space="0" w:color="auto"/>
      </w:divBdr>
      <w:divsChild>
        <w:div w:id="803541433">
          <w:marLeft w:val="1440"/>
          <w:marRight w:val="0"/>
          <w:marTop w:val="100"/>
          <w:marBottom w:val="240"/>
          <w:divBdr>
            <w:top w:val="none" w:sz="0" w:space="0" w:color="auto"/>
            <w:left w:val="none" w:sz="0" w:space="0" w:color="auto"/>
            <w:bottom w:val="none" w:sz="0" w:space="0" w:color="auto"/>
            <w:right w:val="none" w:sz="0" w:space="0" w:color="auto"/>
          </w:divBdr>
        </w:div>
        <w:div w:id="1156604203">
          <w:marLeft w:val="1440"/>
          <w:marRight w:val="0"/>
          <w:marTop w:val="100"/>
          <w:marBottom w:val="240"/>
          <w:divBdr>
            <w:top w:val="none" w:sz="0" w:space="0" w:color="auto"/>
            <w:left w:val="none" w:sz="0" w:space="0" w:color="auto"/>
            <w:bottom w:val="none" w:sz="0" w:space="0" w:color="auto"/>
            <w:right w:val="none" w:sz="0" w:space="0" w:color="auto"/>
          </w:divBdr>
        </w:div>
        <w:div w:id="1440182758">
          <w:marLeft w:val="1440"/>
          <w:marRight w:val="0"/>
          <w:marTop w:val="100"/>
          <w:marBottom w:val="240"/>
          <w:divBdr>
            <w:top w:val="none" w:sz="0" w:space="0" w:color="auto"/>
            <w:left w:val="none" w:sz="0" w:space="0" w:color="auto"/>
            <w:bottom w:val="none" w:sz="0" w:space="0" w:color="auto"/>
            <w:right w:val="none" w:sz="0" w:space="0" w:color="auto"/>
          </w:divBdr>
        </w:div>
        <w:div w:id="1476221370">
          <w:marLeft w:val="720"/>
          <w:marRight w:val="0"/>
          <w:marTop w:val="100"/>
          <w:marBottom w:val="240"/>
          <w:divBdr>
            <w:top w:val="none" w:sz="0" w:space="0" w:color="auto"/>
            <w:left w:val="none" w:sz="0" w:space="0" w:color="auto"/>
            <w:bottom w:val="none" w:sz="0" w:space="0" w:color="auto"/>
            <w:right w:val="none" w:sz="0" w:space="0" w:color="auto"/>
          </w:divBdr>
        </w:div>
      </w:divsChild>
    </w:div>
    <w:div w:id="1215390158">
      <w:bodyDiv w:val="1"/>
      <w:marLeft w:val="0"/>
      <w:marRight w:val="0"/>
      <w:marTop w:val="0"/>
      <w:marBottom w:val="0"/>
      <w:divBdr>
        <w:top w:val="none" w:sz="0" w:space="0" w:color="auto"/>
        <w:left w:val="none" w:sz="0" w:space="0" w:color="auto"/>
        <w:bottom w:val="none" w:sz="0" w:space="0" w:color="auto"/>
        <w:right w:val="none" w:sz="0" w:space="0" w:color="auto"/>
      </w:divBdr>
      <w:divsChild>
        <w:div w:id="884030267">
          <w:marLeft w:val="360"/>
          <w:marRight w:val="0"/>
          <w:marTop w:val="200"/>
          <w:marBottom w:val="0"/>
          <w:divBdr>
            <w:top w:val="none" w:sz="0" w:space="0" w:color="auto"/>
            <w:left w:val="none" w:sz="0" w:space="0" w:color="auto"/>
            <w:bottom w:val="none" w:sz="0" w:space="0" w:color="auto"/>
            <w:right w:val="none" w:sz="0" w:space="0" w:color="auto"/>
          </w:divBdr>
        </w:div>
        <w:div w:id="1344698136">
          <w:marLeft w:val="360"/>
          <w:marRight w:val="0"/>
          <w:marTop w:val="200"/>
          <w:marBottom w:val="0"/>
          <w:divBdr>
            <w:top w:val="none" w:sz="0" w:space="0" w:color="auto"/>
            <w:left w:val="none" w:sz="0" w:space="0" w:color="auto"/>
            <w:bottom w:val="none" w:sz="0" w:space="0" w:color="auto"/>
            <w:right w:val="none" w:sz="0" w:space="0" w:color="auto"/>
          </w:divBdr>
        </w:div>
        <w:div w:id="1503548694">
          <w:marLeft w:val="360"/>
          <w:marRight w:val="0"/>
          <w:marTop w:val="200"/>
          <w:marBottom w:val="0"/>
          <w:divBdr>
            <w:top w:val="none" w:sz="0" w:space="0" w:color="auto"/>
            <w:left w:val="none" w:sz="0" w:space="0" w:color="auto"/>
            <w:bottom w:val="none" w:sz="0" w:space="0" w:color="auto"/>
            <w:right w:val="none" w:sz="0" w:space="0" w:color="auto"/>
          </w:divBdr>
        </w:div>
      </w:divsChild>
    </w:div>
    <w:div w:id="1218318605">
      <w:bodyDiv w:val="1"/>
      <w:marLeft w:val="0"/>
      <w:marRight w:val="0"/>
      <w:marTop w:val="0"/>
      <w:marBottom w:val="0"/>
      <w:divBdr>
        <w:top w:val="none" w:sz="0" w:space="0" w:color="auto"/>
        <w:left w:val="none" w:sz="0" w:space="0" w:color="auto"/>
        <w:bottom w:val="none" w:sz="0" w:space="0" w:color="auto"/>
        <w:right w:val="none" w:sz="0" w:space="0" w:color="auto"/>
      </w:divBdr>
    </w:div>
    <w:div w:id="1229808332">
      <w:bodyDiv w:val="1"/>
      <w:marLeft w:val="0"/>
      <w:marRight w:val="0"/>
      <w:marTop w:val="0"/>
      <w:marBottom w:val="0"/>
      <w:divBdr>
        <w:top w:val="none" w:sz="0" w:space="0" w:color="auto"/>
        <w:left w:val="none" w:sz="0" w:space="0" w:color="auto"/>
        <w:bottom w:val="none" w:sz="0" w:space="0" w:color="auto"/>
        <w:right w:val="none" w:sz="0" w:space="0" w:color="auto"/>
      </w:divBdr>
      <w:divsChild>
        <w:div w:id="1123766463">
          <w:marLeft w:val="547"/>
          <w:marRight w:val="0"/>
          <w:marTop w:val="0"/>
          <w:marBottom w:val="160"/>
          <w:divBdr>
            <w:top w:val="none" w:sz="0" w:space="0" w:color="auto"/>
            <w:left w:val="none" w:sz="0" w:space="0" w:color="auto"/>
            <w:bottom w:val="none" w:sz="0" w:space="0" w:color="auto"/>
            <w:right w:val="none" w:sz="0" w:space="0" w:color="auto"/>
          </w:divBdr>
        </w:div>
        <w:div w:id="1962807049">
          <w:marLeft w:val="547"/>
          <w:marRight w:val="0"/>
          <w:marTop w:val="0"/>
          <w:marBottom w:val="160"/>
          <w:divBdr>
            <w:top w:val="none" w:sz="0" w:space="0" w:color="auto"/>
            <w:left w:val="none" w:sz="0" w:space="0" w:color="auto"/>
            <w:bottom w:val="none" w:sz="0" w:space="0" w:color="auto"/>
            <w:right w:val="none" w:sz="0" w:space="0" w:color="auto"/>
          </w:divBdr>
        </w:div>
      </w:divsChild>
    </w:div>
    <w:div w:id="1231385833">
      <w:bodyDiv w:val="1"/>
      <w:marLeft w:val="0"/>
      <w:marRight w:val="0"/>
      <w:marTop w:val="0"/>
      <w:marBottom w:val="0"/>
      <w:divBdr>
        <w:top w:val="none" w:sz="0" w:space="0" w:color="auto"/>
        <w:left w:val="none" w:sz="0" w:space="0" w:color="auto"/>
        <w:bottom w:val="none" w:sz="0" w:space="0" w:color="auto"/>
        <w:right w:val="none" w:sz="0" w:space="0" w:color="auto"/>
      </w:divBdr>
    </w:div>
    <w:div w:id="1253932327">
      <w:bodyDiv w:val="1"/>
      <w:marLeft w:val="0"/>
      <w:marRight w:val="0"/>
      <w:marTop w:val="0"/>
      <w:marBottom w:val="0"/>
      <w:divBdr>
        <w:top w:val="none" w:sz="0" w:space="0" w:color="auto"/>
        <w:left w:val="none" w:sz="0" w:space="0" w:color="auto"/>
        <w:bottom w:val="none" w:sz="0" w:space="0" w:color="auto"/>
        <w:right w:val="none" w:sz="0" w:space="0" w:color="auto"/>
      </w:divBdr>
    </w:div>
    <w:div w:id="1255436114">
      <w:bodyDiv w:val="1"/>
      <w:marLeft w:val="0"/>
      <w:marRight w:val="0"/>
      <w:marTop w:val="0"/>
      <w:marBottom w:val="0"/>
      <w:divBdr>
        <w:top w:val="none" w:sz="0" w:space="0" w:color="auto"/>
        <w:left w:val="none" w:sz="0" w:space="0" w:color="auto"/>
        <w:bottom w:val="none" w:sz="0" w:space="0" w:color="auto"/>
        <w:right w:val="none" w:sz="0" w:space="0" w:color="auto"/>
      </w:divBdr>
      <w:divsChild>
        <w:div w:id="414670789">
          <w:marLeft w:val="360"/>
          <w:marRight w:val="0"/>
          <w:marTop w:val="200"/>
          <w:marBottom w:val="0"/>
          <w:divBdr>
            <w:top w:val="none" w:sz="0" w:space="0" w:color="auto"/>
            <w:left w:val="none" w:sz="0" w:space="0" w:color="auto"/>
            <w:bottom w:val="none" w:sz="0" w:space="0" w:color="auto"/>
            <w:right w:val="none" w:sz="0" w:space="0" w:color="auto"/>
          </w:divBdr>
        </w:div>
        <w:div w:id="1997415444">
          <w:marLeft w:val="360"/>
          <w:marRight w:val="0"/>
          <w:marTop w:val="200"/>
          <w:marBottom w:val="0"/>
          <w:divBdr>
            <w:top w:val="none" w:sz="0" w:space="0" w:color="auto"/>
            <w:left w:val="none" w:sz="0" w:space="0" w:color="auto"/>
            <w:bottom w:val="none" w:sz="0" w:space="0" w:color="auto"/>
            <w:right w:val="none" w:sz="0" w:space="0" w:color="auto"/>
          </w:divBdr>
        </w:div>
        <w:div w:id="2020424096">
          <w:marLeft w:val="360"/>
          <w:marRight w:val="0"/>
          <w:marTop w:val="200"/>
          <w:marBottom w:val="0"/>
          <w:divBdr>
            <w:top w:val="none" w:sz="0" w:space="0" w:color="auto"/>
            <w:left w:val="none" w:sz="0" w:space="0" w:color="auto"/>
            <w:bottom w:val="none" w:sz="0" w:space="0" w:color="auto"/>
            <w:right w:val="none" w:sz="0" w:space="0" w:color="auto"/>
          </w:divBdr>
        </w:div>
      </w:divsChild>
    </w:div>
    <w:div w:id="1260408014">
      <w:bodyDiv w:val="1"/>
      <w:marLeft w:val="0"/>
      <w:marRight w:val="0"/>
      <w:marTop w:val="0"/>
      <w:marBottom w:val="0"/>
      <w:divBdr>
        <w:top w:val="none" w:sz="0" w:space="0" w:color="auto"/>
        <w:left w:val="none" w:sz="0" w:space="0" w:color="auto"/>
        <w:bottom w:val="none" w:sz="0" w:space="0" w:color="auto"/>
        <w:right w:val="none" w:sz="0" w:space="0" w:color="auto"/>
      </w:divBdr>
    </w:div>
    <w:div w:id="1261523579">
      <w:bodyDiv w:val="1"/>
      <w:marLeft w:val="0"/>
      <w:marRight w:val="0"/>
      <w:marTop w:val="0"/>
      <w:marBottom w:val="0"/>
      <w:divBdr>
        <w:top w:val="none" w:sz="0" w:space="0" w:color="auto"/>
        <w:left w:val="none" w:sz="0" w:space="0" w:color="auto"/>
        <w:bottom w:val="none" w:sz="0" w:space="0" w:color="auto"/>
        <w:right w:val="none" w:sz="0" w:space="0" w:color="auto"/>
      </w:divBdr>
      <w:divsChild>
        <w:div w:id="209391418">
          <w:marLeft w:val="806"/>
          <w:marRight w:val="0"/>
          <w:marTop w:val="100"/>
          <w:marBottom w:val="0"/>
          <w:divBdr>
            <w:top w:val="none" w:sz="0" w:space="0" w:color="auto"/>
            <w:left w:val="none" w:sz="0" w:space="0" w:color="auto"/>
            <w:bottom w:val="none" w:sz="0" w:space="0" w:color="auto"/>
            <w:right w:val="none" w:sz="0" w:space="0" w:color="auto"/>
          </w:divBdr>
        </w:div>
        <w:div w:id="659190028">
          <w:marLeft w:val="806"/>
          <w:marRight w:val="0"/>
          <w:marTop w:val="100"/>
          <w:marBottom w:val="0"/>
          <w:divBdr>
            <w:top w:val="none" w:sz="0" w:space="0" w:color="auto"/>
            <w:left w:val="none" w:sz="0" w:space="0" w:color="auto"/>
            <w:bottom w:val="none" w:sz="0" w:space="0" w:color="auto"/>
            <w:right w:val="none" w:sz="0" w:space="0" w:color="auto"/>
          </w:divBdr>
        </w:div>
        <w:div w:id="1165124274">
          <w:marLeft w:val="806"/>
          <w:marRight w:val="0"/>
          <w:marTop w:val="100"/>
          <w:marBottom w:val="0"/>
          <w:divBdr>
            <w:top w:val="none" w:sz="0" w:space="0" w:color="auto"/>
            <w:left w:val="none" w:sz="0" w:space="0" w:color="auto"/>
            <w:bottom w:val="none" w:sz="0" w:space="0" w:color="auto"/>
            <w:right w:val="none" w:sz="0" w:space="0" w:color="auto"/>
          </w:divBdr>
        </w:div>
        <w:div w:id="1791513064">
          <w:marLeft w:val="806"/>
          <w:marRight w:val="0"/>
          <w:marTop w:val="100"/>
          <w:marBottom w:val="0"/>
          <w:divBdr>
            <w:top w:val="none" w:sz="0" w:space="0" w:color="auto"/>
            <w:left w:val="none" w:sz="0" w:space="0" w:color="auto"/>
            <w:bottom w:val="none" w:sz="0" w:space="0" w:color="auto"/>
            <w:right w:val="none" w:sz="0" w:space="0" w:color="auto"/>
          </w:divBdr>
        </w:div>
      </w:divsChild>
    </w:div>
    <w:div w:id="1277908907">
      <w:bodyDiv w:val="1"/>
      <w:marLeft w:val="0"/>
      <w:marRight w:val="0"/>
      <w:marTop w:val="0"/>
      <w:marBottom w:val="0"/>
      <w:divBdr>
        <w:top w:val="none" w:sz="0" w:space="0" w:color="auto"/>
        <w:left w:val="none" w:sz="0" w:space="0" w:color="auto"/>
        <w:bottom w:val="none" w:sz="0" w:space="0" w:color="auto"/>
        <w:right w:val="none" w:sz="0" w:space="0" w:color="auto"/>
      </w:divBdr>
      <w:divsChild>
        <w:div w:id="652220439">
          <w:marLeft w:val="346"/>
          <w:marRight w:val="0"/>
          <w:marTop w:val="0"/>
          <w:marBottom w:val="240"/>
          <w:divBdr>
            <w:top w:val="none" w:sz="0" w:space="0" w:color="auto"/>
            <w:left w:val="none" w:sz="0" w:space="0" w:color="auto"/>
            <w:bottom w:val="none" w:sz="0" w:space="0" w:color="auto"/>
            <w:right w:val="none" w:sz="0" w:space="0" w:color="auto"/>
          </w:divBdr>
        </w:div>
        <w:div w:id="731267855">
          <w:marLeft w:val="346"/>
          <w:marRight w:val="0"/>
          <w:marTop w:val="0"/>
          <w:marBottom w:val="240"/>
          <w:divBdr>
            <w:top w:val="none" w:sz="0" w:space="0" w:color="auto"/>
            <w:left w:val="none" w:sz="0" w:space="0" w:color="auto"/>
            <w:bottom w:val="none" w:sz="0" w:space="0" w:color="auto"/>
            <w:right w:val="none" w:sz="0" w:space="0" w:color="auto"/>
          </w:divBdr>
        </w:div>
      </w:divsChild>
    </w:div>
    <w:div w:id="1287271118">
      <w:bodyDiv w:val="1"/>
      <w:marLeft w:val="0"/>
      <w:marRight w:val="0"/>
      <w:marTop w:val="0"/>
      <w:marBottom w:val="0"/>
      <w:divBdr>
        <w:top w:val="none" w:sz="0" w:space="0" w:color="auto"/>
        <w:left w:val="none" w:sz="0" w:space="0" w:color="auto"/>
        <w:bottom w:val="none" w:sz="0" w:space="0" w:color="auto"/>
        <w:right w:val="none" w:sz="0" w:space="0" w:color="auto"/>
      </w:divBdr>
      <w:divsChild>
        <w:div w:id="500656687">
          <w:marLeft w:val="360"/>
          <w:marRight w:val="0"/>
          <w:marTop w:val="200"/>
          <w:marBottom w:val="0"/>
          <w:divBdr>
            <w:top w:val="none" w:sz="0" w:space="0" w:color="auto"/>
            <w:left w:val="none" w:sz="0" w:space="0" w:color="auto"/>
            <w:bottom w:val="none" w:sz="0" w:space="0" w:color="auto"/>
            <w:right w:val="none" w:sz="0" w:space="0" w:color="auto"/>
          </w:divBdr>
        </w:div>
        <w:div w:id="1099839408">
          <w:marLeft w:val="360"/>
          <w:marRight w:val="0"/>
          <w:marTop w:val="200"/>
          <w:marBottom w:val="0"/>
          <w:divBdr>
            <w:top w:val="none" w:sz="0" w:space="0" w:color="auto"/>
            <w:left w:val="none" w:sz="0" w:space="0" w:color="auto"/>
            <w:bottom w:val="none" w:sz="0" w:space="0" w:color="auto"/>
            <w:right w:val="none" w:sz="0" w:space="0" w:color="auto"/>
          </w:divBdr>
        </w:div>
        <w:div w:id="1578245619">
          <w:marLeft w:val="360"/>
          <w:marRight w:val="0"/>
          <w:marTop w:val="200"/>
          <w:marBottom w:val="0"/>
          <w:divBdr>
            <w:top w:val="none" w:sz="0" w:space="0" w:color="auto"/>
            <w:left w:val="none" w:sz="0" w:space="0" w:color="auto"/>
            <w:bottom w:val="none" w:sz="0" w:space="0" w:color="auto"/>
            <w:right w:val="none" w:sz="0" w:space="0" w:color="auto"/>
          </w:divBdr>
        </w:div>
        <w:div w:id="2020497283">
          <w:marLeft w:val="360"/>
          <w:marRight w:val="0"/>
          <w:marTop w:val="200"/>
          <w:marBottom w:val="0"/>
          <w:divBdr>
            <w:top w:val="none" w:sz="0" w:space="0" w:color="auto"/>
            <w:left w:val="none" w:sz="0" w:space="0" w:color="auto"/>
            <w:bottom w:val="none" w:sz="0" w:space="0" w:color="auto"/>
            <w:right w:val="none" w:sz="0" w:space="0" w:color="auto"/>
          </w:divBdr>
        </w:div>
        <w:div w:id="2074768975">
          <w:marLeft w:val="360"/>
          <w:marRight w:val="0"/>
          <w:marTop w:val="200"/>
          <w:marBottom w:val="0"/>
          <w:divBdr>
            <w:top w:val="none" w:sz="0" w:space="0" w:color="auto"/>
            <w:left w:val="none" w:sz="0" w:space="0" w:color="auto"/>
            <w:bottom w:val="none" w:sz="0" w:space="0" w:color="auto"/>
            <w:right w:val="none" w:sz="0" w:space="0" w:color="auto"/>
          </w:divBdr>
        </w:div>
      </w:divsChild>
    </w:div>
    <w:div w:id="1304383960">
      <w:bodyDiv w:val="1"/>
      <w:marLeft w:val="0"/>
      <w:marRight w:val="0"/>
      <w:marTop w:val="0"/>
      <w:marBottom w:val="0"/>
      <w:divBdr>
        <w:top w:val="none" w:sz="0" w:space="0" w:color="auto"/>
        <w:left w:val="none" w:sz="0" w:space="0" w:color="auto"/>
        <w:bottom w:val="none" w:sz="0" w:space="0" w:color="auto"/>
        <w:right w:val="none" w:sz="0" w:space="0" w:color="auto"/>
      </w:divBdr>
    </w:div>
    <w:div w:id="1308780124">
      <w:bodyDiv w:val="1"/>
      <w:marLeft w:val="0"/>
      <w:marRight w:val="0"/>
      <w:marTop w:val="0"/>
      <w:marBottom w:val="0"/>
      <w:divBdr>
        <w:top w:val="none" w:sz="0" w:space="0" w:color="auto"/>
        <w:left w:val="none" w:sz="0" w:space="0" w:color="auto"/>
        <w:bottom w:val="none" w:sz="0" w:space="0" w:color="auto"/>
        <w:right w:val="none" w:sz="0" w:space="0" w:color="auto"/>
      </w:divBdr>
      <w:divsChild>
        <w:div w:id="502554683">
          <w:marLeft w:val="360"/>
          <w:marRight w:val="0"/>
          <w:marTop w:val="200"/>
          <w:marBottom w:val="0"/>
          <w:divBdr>
            <w:top w:val="none" w:sz="0" w:space="0" w:color="auto"/>
            <w:left w:val="none" w:sz="0" w:space="0" w:color="auto"/>
            <w:bottom w:val="none" w:sz="0" w:space="0" w:color="auto"/>
            <w:right w:val="none" w:sz="0" w:space="0" w:color="auto"/>
          </w:divBdr>
        </w:div>
        <w:div w:id="553080244">
          <w:marLeft w:val="360"/>
          <w:marRight w:val="0"/>
          <w:marTop w:val="200"/>
          <w:marBottom w:val="0"/>
          <w:divBdr>
            <w:top w:val="none" w:sz="0" w:space="0" w:color="auto"/>
            <w:left w:val="none" w:sz="0" w:space="0" w:color="auto"/>
            <w:bottom w:val="none" w:sz="0" w:space="0" w:color="auto"/>
            <w:right w:val="none" w:sz="0" w:space="0" w:color="auto"/>
          </w:divBdr>
        </w:div>
        <w:div w:id="897398571">
          <w:marLeft w:val="360"/>
          <w:marRight w:val="0"/>
          <w:marTop w:val="200"/>
          <w:marBottom w:val="0"/>
          <w:divBdr>
            <w:top w:val="none" w:sz="0" w:space="0" w:color="auto"/>
            <w:left w:val="none" w:sz="0" w:space="0" w:color="auto"/>
            <w:bottom w:val="none" w:sz="0" w:space="0" w:color="auto"/>
            <w:right w:val="none" w:sz="0" w:space="0" w:color="auto"/>
          </w:divBdr>
        </w:div>
        <w:div w:id="1161583394">
          <w:marLeft w:val="360"/>
          <w:marRight w:val="0"/>
          <w:marTop w:val="200"/>
          <w:marBottom w:val="0"/>
          <w:divBdr>
            <w:top w:val="none" w:sz="0" w:space="0" w:color="auto"/>
            <w:left w:val="none" w:sz="0" w:space="0" w:color="auto"/>
            <w:bottom w:val="none" w:sz="0" w:space="0" w:color="auto"/>
            <w:right w:val="none" w:sz="0" w:space="0" w:color="auto"/>
          </w:divBdr>
        </w:div>
        <w:div w:id="1651058272">
          <w:marLeft w:val="360"/>
          <w:marRight w:val="0"/>
          <w:marTop w:val="200"/>
          <w:marBottom w:val="0"/>
          <w:divBdr>
            <w:top w:val="none" w:sz="0" w:space="0" w:color="auto"/>
            <w:left w:val="none" w:sz="0" w:space="0" w:color="auto"/>
            <w:bottom w:val="none" w:sz="0" w:space="0" w:color="auto"/>
            <w:right w:val="none" w:sz="0" w:space="0" w:color="auto"/>
          </w:divBdr>
        </w:div>
      </w:divsChild>
    </w:div>
    <w:div w:id="1349525771">
      <w:bodyDiv w:val="1"/>
      <w:marLeft w:val="0"/>
      <w:marRight w:val="0"/>
      <w:marTop w:val="0"/>
      <w:marBottom w:val="0"/>
      <w:divBdr>
        <w:top w:val="none" w:sz="0" w:space="0" w:color="auto"/>
        <w:left w:val="none" w:sz="0" w:space="0" w:color="auto"/>
        <w:bottom w:val="none" w:sz="0" w:space="0" w:color="auto"/>
        <w:right w:val="none" w:sz="0" w:space="0" w:color="auto"/>
      </w:divBdr>
      <w:divsChild>
        <w:div w:id="68039922">
          <w:marLeft w:val="720"/>
          <w:marRight w:val="0"/>
          <w:marTop w:val="200"/>
          <w:marBottom w:val="0"/>
          <w:divBdr>
            <w:top w:val="none" w:sz="0" w:space="0" w:color="auto"/>
            <w:left w:val="none" w:sz="0" w:space="0" w:color="auto"/>
            <w:bottom w:val="none" w:sz="0" w:space="0" w:color="auto"/>
            <w:right w:val="none" w:sz="0" w:space="0" w:color="auto"/>
          </w:divBdr>
        </w:div>
        <w:div w:id="989292247">
          <w:marLeft w:val="720"/>
          <w:marRight w:val="0"/>
          <w:marTop w:val="200"/>
          <w:marBottom w:val="0"/>
          <w:divBdr>
            <w:top w:val="none" w:sz="0" w:space="0" w:color="auto"/>
            <w:left w:val="none" w:sz="0" w:space="0" w:color="auto"/>
            <w:bottom w:val="none" w:sz="0" w:space="0" w:color="auto"/>
            <w:right w:val="none" w:sz="0" w:space="0" w:color="auto"/>
          </w:divBdr>
        </w:div>
        <w:div w:id="1165778943">
          <w:marLeft w:val="720"/>
          <w:marRight w:val="0"/>
          <w:marTop w:val="200"/>
          <w:marBottom w:val="0"/>
          <w:divBdr>
            <w:top w:val="none" w:sz="0" w:space="0" w:color="auto"/>
            <w:left w:val="none" w:sz="0" w:space="0" w:color="auto"/>
            <w:bottom w:val="none" w:sz="0" w:space="0" w:color="auto"/>
            <w:right w:val="none" w:sz="0" w:space="0" w:color="auto"/>
          </w:divBdr>
        </w:div>
        <w:div w:id="1265764475">
          <w:marLeft w:val="720"/>
          <w:marRight w:val="0"/>
          <w:marTop w:val="200"/>
          <w:marBottom w:val="0"/>
          <w:divBdr>
            <w:top w:val="none" w:sz="0" w:space="0" w:color="auto"/>
            <w:left w:val="none" w:sz="0" w:space="0" w:color="auto"/>
            <w:bottom w:val="none" w:sz="0" w:space="0" w:color="auto"/>
            <w:right w:val="none" w:sz="0" w:space="0" w:color="auto"/>
          </w:divBdr>
        </w:div>
      </w:divsChild>
    </w:div>
    <w:div w:id="1361321299">
      <w:bodyDiv w:val="1"/>
      <w:marLeft w:val="0"/>
      <w:marRight w:val="0"/>
      <w:marTop w:val="0"/>
      <w:marBottom w:val="0"/>
      <w:divBdr>
        <w:top w:val="none" w:sz="0" w:space="0" w:color="auto"/>
        <w:left w:val="none" w:sz="0" w:space="0" w:color="auto"/>
        <w:bottom w:val="none" w:sz="0" w:space="0" w:color="auto"/>
        <w:right w:val="none" w:sz="0" w:space="0" w:color="auto"/>
      </w:divBdr>
      <w:divsChild>
        <w:div w:id="1840075827">
          <w:marLeft w:val="360"/>
          <w:marRight w:val="0"/>
          <w:marTop w:val="200"/>
          <w:marBottom w:val="0"/>
          <w:divBdr>
            <w:top w:val="none" w:sz="0" w:space="0" w:color="auto"/>
            <w:left w:val="none" w:sz="0" w:space="0" w:color="auto"/>
            <w:bottom w:val="none" w:sz="0" w:space="0" w:color="auto"/>
            <w:right w:val="none" w:sz="0" w:space="0" w:color="auto"/>
          </w:divBdr>
        </w:div>
      </w:divsChild>
    </w:div>
    <w:div w:id="1364214319">
      <w:bodyDiv w:val="1"/>
      <w:marLeft w:val="0"/>
      <w:marRight w:val="0"/>
      <w:marTop w:val="0"/>
      <w:marBottom w:val="0"/>
      <w:divBdr>
        <w:top w:val="none" w:sz="0" w:space="0" w:color="auto"/>
        <w:left w:val="none" w:sz="0" w:space="0" w:color="auto"/>
        <w:bottom w:val="none" w:sz="0" w:space="0" w:color="auto"/>
        <w:right w:val="none" w:sz="0" w:space="0" w:color="auto"/>
      </w:divBdr>
    </w:div>
    <w:div w:id="1391540920">
      <w:bodyDiv w:val="1"/>
      <w:marLeft w:val="0"/>
      <w:marRight w:val="0"/>
      <w:marTop w:val="0"/>
      <w:marBottom w:val="0"/>
      <w:divBdr>
        <w:top w:val="none" w:sz="0" w:space="0" w:color="auto"/>
        <w:left w:val="none" w:sz="0" w:space="0" w:color="auto"/>
        <w:bottom w:val="none" w:sz="0" w:space="0" w:color="auto"/>
        <w:right w:val="none" w:sz="0" w:space="0" w:color="auto"/>
      </w:divBdr>
    </w:div>
    <w:div w:id="1425154188">
      <w:bodyDiv w:val="1"/>
      <w:marLeft w:val="0"/>
      <w:marRight w:val="0"/>
      <w:marTop w:val="0"/>
      <w:marBottom w:val="0"/>
      <w:divBdr>
        <w:top w:val="none" w:sz="0" w:space="0" w:color="auto"/>
        <w:left w:val="none" w:sz="0" w:space="0" w:color="auto"/>
        <w:bottom w:val="none" w:sz="0" w:space="0" w:color="auto"/>
        <w:right w:val="none" w:sz="0" w:space="0" w:color="auto"/>
      </w:divBdr>
      <w:divsChild>
        <w:div w:id="332294389">
          <w:marLeft w:val="720"/>
          <w:marRight w:val="0"/>
          <w:marTop w:val="0"/>
          <w:marBottom w:val="0"/>
          <w:divBdr>
            <w:top w:val="none" w:sz="0" w:space="0" w:color="auto"/>
            <w:left w:val="none" w:sz="0" w:space="0" w:color="auto"/>
            <w:bottom w:val="none" w:sz="0" w:space="0" w:color="auto"/>
            <w:right w:val="none" w:sz="0" w:space="0" w:color="auto"/>
          </w:divBdr>
        </w:div>
        <w:div w:id="743186309">
          <w:marLeft w:val="720"/>
          <w:marRight w:val="0"/>
          <w:marTop w:val="0"/>
          <w:marBottom w:val="0"/>
          <w:divBdr>
            <w:top w:val="none" w:sz="0" w:space="0" w:color="auto"/>
            <w:left w:val="none" w:sz="0" w:space="0" w:color="auto"/>
            <w:bottom w:val="none" w:sz="0" w:space="0" w:color="auto"/>
            <w:right w:val="none" w:sz="0" w:space="0" w:color="auto"/>
          </w:divBdr>
        </w:div>
        <w:div w:id="758604232">
          <w:marLeft w:val="720"/>
          <w:marRight w:val="0"/>
          <w:marTop w:val="0"/>
          <w:marBottom w:val="0"/>
          <w:divBdr>
            <w:top w:val="none" w:sz="0" w:space="0" w:color="auto"/>
            <w:left w:val="none" w:sz="0" w:space="0" w:color="auto"/>
            <w:bottom w:val="none" w:sz="0" w:space="0" w:color="auto"/>
            <w:right w:val="none" w:sz="0" w:space="0" w:color="auto"/>
          </w:divBdr>
        </w:div>
        <w:div w:id="1556967108">
          <w:marLeft w:val="720"/>
          <w:marRight w:val="0"/>
          <w:marTop w:val="0"/>
          <w:marBottom w:val="0"/>
          <w:divBdr>
            <w:top w:val="none" w:sz="0" w:space="0" w:color="auto"/>
            <w:left w:val="none" w:sz="0" w:space="0" w:color="auto"/>
            <w:bottom w:val="none" w:sz="0" w:space="0" w:color="auto"/>
            <w:right w:val="none" w:sz="0" w:space="0" w:color="auto"/>
          </w:divBdr>
        </w:div>
        <w:div w:id="1996489774">
          <w:marLeft w:val="720"/>
          <w:marRight w:val="0"/>
          <w:marTop w:val="0"/>
          <w:marBottom w:val="0"/>
          <w:divBdr>
            <w:top w:val="none" w:sz="0" w:space="0" w:color="auto"/>
            <w:left w:val="none" w:sz="0" w:space="0" w:color="auto"/>
            <w:bottom w:val="none" w:sz="0" w:space="0" w:color="auto"/>
            <w:right w:val="none" w:sz="0" w:space="0" w:color="auto"/>
          </w:divBdr>
        </w:div>
      </w:divsChild>
    </w:div>
    <w:div w:id="1445809282">
      <w:bodyDiv w:val="1"/>
      <w:marLeft w:val="0"/>
      <w:marRight w:val="0"/>
      <w:marTop w:val="0"/>
      <w:marBottom w:val="0"/>
      <w:divBdr>
        <w:top w:val="none" w:sz="0" w:space="0" w:color="auto"/>
        <w:left w:val="none" w:sz="0" w:space="0" w:color="auto"/>
        <w:bottom w:val="none" w:sz="0" w:space="0" w:color="auto"/>
        <w:right w:val="none" w:sz="0" w:space="0" w:color="auto"/>
      </w:divBdr>
    </w:div>
    <w:div w:id="1520968241">
      <w:bodyDiv w:val="1"/>
      <w:marLeft w:val="0"/>
      <w:marRight w:val="0"/>
      <w:marTop w:val="0"/>
      <w:marBottom w:val="0"/>
      <w:divBdr>
        <w:top w:val="none" w:sz="0" w:space="0" w:color="auto"/>
        <w:left w:val="none" w:sz="0" w:space="0" w:color="auto"/>
        <w:bottom w:val="none" w:sz="0" w:space="0" w:color="auto"/>
        <w:right w:val="none" w:sz="0" w:space="0" w:color="auto"/>
      </w:divBdr>
      <w:divsChild>
        <w:div w:id="79841608">
          <w:marLeft w:val="360"/>
          <w:marRight w:val="0"/>
          <w:marTop w:val="200"/>
          <w:marBottom w:val="0"/>
          <w:divBdr>
            <w:top w:val="none" w:sz="0" w:space="0" w:color="auto"/>
            <w:left w:val="none" w:sz="0" w:space="0" w:color="auto"/>
            <w:bottom w:val="none" w:sz="0" w:space="0" w:color="auto"/>
            <w:right w:val="none" w:sz="0" w:space="0" w:color="auto"/>
          </w:divBdr>
        </w:div>
      </w:divsChild>
    </w:div>
    <w:div w:id="1530531550">
      <w:bodyDiv w:val="1"/>
      <w:marLeft w:val="0"/>
      <w:marRight w:val="0"/>
      <w:marTop w:val="0"/>
      <w:marBottom w:val="0"/>
      <w:divBdr>
        <w:top w:val="none" w:sz="0" w:space="0" w:color="auto"/>
        <w:left w:val="none" w:sz="0" w:space="0" w:color="auto"/>
        <w:bottom w:val="none" w:sz="0" w:space="0" w:color="auto"/>
        <w:right w:val="none" w:sz="0" w:space="0" w:color="auto"/>
      </w:divBdr>
    </w:div>
    <w:div w:id="1534415863">
      <w:bodyDiv w:val="1"/>
      <w:marLeft w:val="0"/>
      <w:marRight w:val="0"/>
      <w:marTop w:val="0"/>
      <w:marBottom w:val="0"/>
      <w:divBdr>
        <w:top w:val="none" w:sz="0" w:space="0" w:color="auto"/>
        <w:left w:val="none" w:sz="0" w:space="0" w:color="auto"/>
        <w:bottom w:val="none" w:sz="0" w:space="0" w:color="auto"/>
        <w:right w:val="none" w:sz="0" w:space="0" w:color="auto"/>
      </w:divBdr>
    </w:div>
    <w:div w:id="1536653009">
      <w:bodyDiv w:val="1"/>
      <w:marLeft w:val="0"/>
      <w:marRight w:val="0"/>
      <w:marTop w:val="0"/>
      <w:marBottom w:val="0"/>
      <w:divBdr>
        <w:top w:val="none" w:sz="0" w:space="0" w:color="auto"/>
        <w:left w:val="none" w:sz="0" w:space="0" w:color="auto"/>
        <w:bottom w:val="none" w:sz="0" w:space="0" w:color="auto"/>
        <w:right w:val="none" w:sz="0" w:space="0" w:color="auto"/>
      </w:divBdr>
    </w:div>
    <w:div w:id="1583947257">
      <w:bodyDiv w:val="1"/>
      <w:marLeft w:val="0"/>
      <w:marRight w:val="0"/>
      <w:marTop w:val="0"/>
      <w:marBottom w:val="0"/>
      <w:divBdr>
        <w:top w:val="none" w:sz="0" w:space="0" w:color="auto"/>
        <w:left w:val="none" w:sz="0" w:space="0" w:color="auto"/>
        <w:bottom w:val="none" w:sz="0" w:space="0" w:color="auto"/>
        <w:right w:val="none" w:sz="0" w:space="0" w:color="auto"/>
      </w:divBdr>
      <w:divsChild>
        <w:div w:id="226190545">
          <w:marLeft w:val="547"/>
          <w:marRight w:val="0"/>
          <w:marTop w:val="200"/>
          <w:marBottom w:val="0"/>
          <w:divBdr>
            <w:top w:val="none" w:sz="0" w:space="0" w:color="auto"/>
            <w:left w:val="none" w:sz="0" w:space="0" w:color="auto"/>
            <w:bottom w:val="none" w:sz="0" w:space="0" w:color="auto"/>
            <w:right w:val="none" w:sz="0" w:space="0" w:color="auto"/>
          </w:divBdr>
        </w:div>
      </w:divsChild>
    </w:div>
    <w:div w:id="1585870656">
      <w:bodyDiv w:val="1"/>
      <w:marLeft w:val="0"/>
      <w:marRight w:val="0"/>
      <w:marTop w:val="0"/>
      <w:marBottom w:val="0"/>
      <w:divBdr>
        <w:top w:val="none" w:sz="0" w:space="0" w:color="auto"/>
        <w:left w:val="none" w:sz="0" w:space="0" w:color="auto"/>
        <w:bottom w:val="none" w:sz="0" w:space="0" w:color="auto"/>
        <w:right w:val="none" w:sz="0" w:space="0" w:color="auto"/>
      </w:divBdr>
      <w:divsChild>
        <w:div w:id="136265878">
          <w:marLeft w:val="360"/>
          <w:marRight w:val="0"/>
          <w:marTop w:val="200"/>
          <w:marBottom w:val="0"/>
          <w:divBdr>
            <w:top w:val="none" w:sz="0" w:space="0" w:color="auto"/>
            <w:left w:val="none" w:sz="0" w:space="0" w:color="auto"/>
            <w:bottom w:val="none" w:sz="0" w:space="0" w:color="auto"/>
            <w:right w:val="none" w:sz="0" w:space="0" w:color="auto"/>
          </w:divBdr>
        </w:div>
        <w:div w:id="1964654561">
          <w:marLeft w:val="360"/>
          <w:marRight w:val="0"/>
          <w:marTop w:val="200"/>
          <w:marBottom w:val="0"/>
          <w:divBdr>
            <w:top w:val="none" w:sz="0" w:space="0" w:color="auto"/>
            <w:left w:val="none" w:sz="0" w:space="0" w:color="auto"/>
            <w:bottom w:val="none" w:sz="0" w:space="0" w:color="auto"/>
            <w:right w:val="none" w:sz="0" w:space="0" w:color="auto"/>
          </w:divBdr>
        </w:div>
      </w:divsChild>
    </w:div>
    <w:div w:id="1600606256">
      <w:bodyDiv w:val="1"/>
      <w:marLeft w:val="0"/>
      <w:marRight w:val="0"/>
      <w:marTop w:val="0"/>
      <w:marBottom w:val="0"/>
      <w:divBdr>
        <w:top w:val="none" w:sz="0" w:space="0" w:color="auto"/>
        <w:left w:val="none" w:sz="0" w:space="0" w:color="auto"/>
        <w:bottom w:val="none" w:sz="0" w:space="0" w:color="auto"/>
        <w:right w:val="none" w:sz="0" w:space="0" w:color="auto"/>
      </w:divBdr>
      <w:divsChild>
        <w:div w:id="910964789">
          <w:marLeft w:val="360"/>
          <w:marRight w:val="0"/>
          <w:marTop w:val="200"/>
          <w:marBottom w:val="0"/>
          <w:divBdr>
            <w:top w:val="none" w:sz="0" w:space="0" w:color="auto"/>
            <w:left w:val="none" w:sz="0" w:space="0" w:color="auto"/>
            <w:bottom w:val="none" w:sz="0" w:space="0" w:color="auto"/>
            <w:right w:val="none" w:sz="0" w:space="0" w:color="auto"/>
          </w:divBdr>
        </w:div>
        <w:div w:id="1774743550">
          <w:marLeft w:val="360"/>
          <w:marRight w:val="0"/>
          <w:marTop w:val="200"/>
          <w:marBottom w:val="0"/>
          <w:divBdr>
            <w:top w:val="none" w:sz="0" w:space="0" w:color="auto"/>
            <w:left w:val="none" w:sz="0" w:space="0" w:color="auto"/>
            <w:bottom w:val="none" w:sz="0" w:space="0" w:color="auto"/>
            <w:right w:val="none" w:sz="0" w:space="0" w:color="auto"/>
          </w:divBdr>
        </w:div>
      </w:divsChild>
    </w:div>
    <w:div w:id="1610622429">
      <w:bodyDiv w:val="1"/>
      <w:marLeft w:val="0"/>
      <w:marRight w:val="0"/>
      <w:marTop w:val="0"/>
      <w:marBottom w:val="0"/>
      <w:divBdr>
        <w:top w:val="none" w:sz="0" w:space="0" w:color="auto"/>
        <w:left w:val="none" w:sz="0" w:space="0" w:color="auto"/>
        <w:bottom w:val="none" w:sz="0" w:space="0" w:color="auto"/>
        <w:right w:val="none" w:sz="0" w:space="0" w:color="auto"/>
      </w:divBdr>
      <w:divsChild>
        <w:div w:id="827019183">
          <w:marLeft w:val="360"/>
          <w:marRight w:val="0"/>
          <w:marTop w:val="200"/>
          <w:marBottom w:val="0"/>
          <w:divBdr>
            <w:top w:val="none" w:sz="0" w:space="0" w:color="auto"/>
            <w:left w:val="none" w:sz="0" w:space="0" w:color="auto"/>
            <w:bottom w:val="none" w:sz="0" w:space="0" w:color="auto"/>
            <w:right w:val="none" w:sz="0" w:space="0" w:color="auto"/>
          </w:divBdr>
        </w:div>
        <w:div w:id="1191139827">
          <w:marLeft w:val="360"/>
          <w:marRight w:val="0"/>
          <w:marTop w:val="200"/>
          <w:marBottom w:val="0"/>
          <w:divBdr>
            <w:top w:val="none" w:sz="0" w:space="0" w:color="auto"/>
            <w:left w:val="none" w:sz="0" w:space="0" w:color="auto"/>
            <w:bottom w:val="none" w:sz="0" w:space="0" w:color="auto"/>
            <w:right w:val="none" w:sz="0" w:space="0" w:color="auto"/>
          </w:divBdr>
        </w:div>
        <w:div w:id="1871064974">
          <w:marLeft w:val="360"/>
          <w:marRight w:val="0"/>
          <w:marTop w:val="200"/>
          <w:marBottom w:val="0"/>
          <w:divBdr>
            <w:top w:val="none" w:sz="0" w:space="0" w:color="auto"/>
            <w:left w:val="none" w:sz="0" w:space="0" w:color="auto"/>
            <w:bottom w:val="none" w:sz="0" w:space="0" w:color="auto"/>
            <w:right w:val="none" w:sz="0" w:space="0" w:color="auto"/>
          </w:divBdr>
        </w:div>
      </w:divsChild>
    </w:div>
    <w:div w:id="1673602906">
      <w:bodyDiv w:val="1"/>
      <w:marLeft w:val="0"/>
      <w:marRight w:val="0"/>
      <w:marTop w:val="0"/>
      <w:marBottom w:val="0"/>
      <w:divBdr>
        <w:top w:val="none" w:sz="0" w:space="0" w:color="auto"/>
        <w:left w:val="none" w:sz="0" w:space="0" w:color="auto"/>
        <w:bottom w:val="none" w:sz="0" w:space="0" w:color="auto"/>
        <w:right w:val="none" w:sz="0" w:space="0" w:color="auto"/>
      </w:divBdr>
    </w:div>
    <w:div w:id="1696694163">
      <w:bodyDiv w:val="1"/>
      <w:marLeft w:val="0"/>
      <w:marRight w:val="0"/>
      <w:marTop w:val="0"/>
      <w:marBottom w:val="0"/>
      <w:divBdr>
        <w:top w:val="none" w:sz="0" w:space="0" w:color="auto"/>
        <w:left w:val="none" w:sz="0" w:space="0" w:color="auto"/>
        <w:bottom w:val="none" w:sz="0" w:space="0" w:color="auto"/>
        <w:right w:val="none" w:sz="0" w:space="0" w:color="auto"/>
      </w:divBdr>
      <w:divsChild>
        <w:div w:id="1559322209">
          <w:marLeft w:val="360"/>
          <w:marRight w:val="0"/>
          <w:marTop w:val="200"/>
          <w:marBottom w:val="0"/>
          <w:divBdr>
            <w:top w:val="none" w:sz="0" w:space="0" w:color="auto"/>
            <w:left w:val="none" w:sz="0" w:space="0" w:color="auto"/>
            <w:bottom w:val="none" w:sz="0" w:space="0" w:color="auto"/>
            <w:right w:val="none" w:sz="0" w:space="0" w:color="auto"/>
          </w:divBdr>
        </w:div>
      </w:divsChild>
    </w:div>
    <w:div w:id="1707482731">
      <w:bodyDiv w:val="1"/>
      <w:marLeft w:val="0"/>
      <w:marRight w:val="0"/>
      <w:marTop w:val="0"/>
      <w:marBottom w:val="0"/>
      <w:divBdr>
        <w:top w:val="none" w:sz="0" w:space="0" w:color="auto"/>
        <w:left w:val="none" w:sz="0" w:space="0" w:color="auto"/>
        <w:bottom w:val="none" w:sz="0" w:space="0" w:color="auto"/>
        <w:right w:val="none" w:sz="0" w:space="0" w:color="auto"/>
      </w:divBdr>
      <w:divsChild>
        <w:div w:id="122113288">
          <w:marLeft w:val="360"/>
          <w:marRight w:val="0"/>
          <w:marTop w:val="200"/>
          <w:marBottom w:val="0"/>
          <w:divBdr>
            <w:top w:val="none" w:sz="0" w:space="0" w:color="auto"/>
            <w:left w:val="none" w:sz="0" w:space="0" w:color="auto"/>
            <w:bottom w:val="none" w:sz="0" w:space="0" w:color="auto"/>
            <w:right w:val="none" w:sz="0" w:space="0" w:color="auto"/>
          </w:divBdr>
        </w:div>
        <w:div w:id="945187869">
          <w:marLeft w:val="360"/>
          <w:marRight w:val="0"/>
          <w:marTop w:val="200"/>
          <w:marBottom w:val="0"/>
          <w:divBdr>
            <w:top w:val="none" w:sz="0" w:space="0" w:color="auto"/>
            <w:left w:val="none" w:sz="0" w:space="0" w:color="auto"/>
            <w:bottom w:val="none" w:sz="0" w:space="0" w:color="auto"/>
            <w:right w:val="none" w:sz="0" w:space="0" w:color="auto"/>
          </w:divBdr>
        </w:div>
        <w:div w:id="1543597123">
          <w:marLeft w:val="360"/>
          <w:marRight w:val="0"/>
          <w:marTop w:val="200"/>
          <w:marBottom w:val="0"/>
          <w:divBdr>
            <w:top w:val="none" w:sz="0" w:space="0" w:color="auto"/>
            <w:left w:val="none" w:sz="0" w:space="0" w:color="auto"/>
            <w:bottom w:val="none" w:sz="0" w:space="0" w:color="auto"/>
            <w:right w:val="none" w:sz="0" w:space="0" w:color="auto"/>
          </w:divBdr>
        </w:div>
      </w:divsChild>
    </w:div>
    <w:div w:id="1714235734">
      <w:bodyDiv w:val="1"/>
      <w:marLeft w:val="0"/>
      <w:marRight w:val="0"/>
      <w:marTop w:val="0"/>
      <w:marBottom w:val="0"/>
      <w:divBdr>
        <w:top w:val="none" w:sz="0" w:space="0" w:color="auto"/>
        <w:left w:val="none" w:sz="0" w:space="0" w:color="auto"/>
        <w:bottom w:val="none" w:sz="0" w:space="0" w:color="auto"/>
        <w:right w:val="none" w:sz="0" w:space="0" w:color="auto"/>
      </w:divBdr>
    </w:div>
    <w:div w:id="1725714414">
      <w:bodyDiv w:val="1"/>
      <w:marLeft w:val="0"/>
      <w:marRight w:val="0"/>
      <w:marTop w:val="0"/>
      <w:marBottom w:val="0"/>
      <w:divBdr>
        <w:top w:val="none" w:sz="0" w:space="0" w:color="auto"/>
        <w:left w:val="none" w:sz="0" w:space="0" w:color="auto"/>
        <w:bottom w:val="none" w:sz="0" w:space="0" w:color="auto"/>
        <w:right w:val="none" w:sz="0" w:space="0" w:color="auto"/>
      </w:divBdr>
    </w:div>
    <w:div w:id="1780638289">
      <w:bodyDiv w:val="1"/>
      <w:marLeft w:val="0"/>
      <w:marRight w:val="0"/>
      <w:marTop w:val="0"/>
      <w:marBottom w:val="0"/>
      <w:divBdr>
        <w:top w:val="none" w:sz="0" w:space="0" w:color="auto"/>
        <w:left w:val="none" w:sz="0" w:space="0" w:color="auto"/>
        <w:bottom w:val="none" w:sz="0" w:space="0" w:color="auto"/>
        <w:right w:val="none" w:sz="0" w:space="0" w:color="auto"/>
      </w:divBdr>
      <w:divsChild>
        <w:div w:id="327368214">
          <w:marLeft w:val="346"/>
          <w:marRight w:val="0"/>
          <w:marTop w:val="0"/>
          <w:marBottom w:val="240"/>
          <w:divBdr>
            <w:top w:val="none" w:sz="0" w:space="0" w:color="auto"/>
            <w:left w:val="none" w:sz="0" w:space="0" w:color="auto"/>
            <w:bottom w:val="none" w:sz="0" w:space="0" w:color="auto"/>
            <w:right w:val="none" w:sz="0" w:space="0" w:color="auto"/>
          </w:divBdr>
        </w:div>
        <w:div w:id="2116054290">
          <w:marLeft w:val="346"/>
          <w:marRight w:val="0"/>
          <w:marTop w:val="0"/>
          <w:marBottom w:val="240"/>
          <w:divBdr>
            <w:top w:val="none" w:sz="0" w:space="0" w:color="auto"/>
            <w:left w:val="none" w:sz="0" w:space="0" w:color="auto"/>
            <w:bottom w:val="none" w:sz="0" w:space="0" w:color="auto"/>
            <w:right w:val="none" w:sz="0" w:space="0" w:color="auto"/>
          </w:divBdr>
        </w:div>
      </w:divsChild>
    </w:div>
    <w:div w:id="1788818734">
      <w:bodyDiv w:val="1"/>
      <w:marLeft w:val="0"/>
      <w:marRight w:val="0"/>
      <w:marTop w:val="0"/>
      <w:marBottom w:val="0"/>
      <w:divBdr>
        <w:top w:val="none" w:sz="0" w:space="0" w:color="auto"/>
        <w:left w:val="none" w:sz="0" w:space="0" w:color="auto"/>
        <w:bottom w:val="none" w:sz="0" w:space="0" w:color="auto"/>
        <w:right w:val="none" w:sz="0" w:space="0" w:color="auto"/>
      </w:divBdr>
    </w:div>
    <w:div w:id="1810509154">
      <w:bodyDiv w:val="1"/>
      <w:marLeft w:val="0"/>
      <w:marRight w:val="0"/>
      <w:marTop w:val="0"/>
      <w:marBottom w:val="0"/>
      <w:divBdr>
        <w:top w:val="none" w:sz="0" w:space="0" w:color="auto"/>
        <w:left w:val="none" w:sz="0" w:space="0" w:color="auto"/>
        <w:bottom w:val="none" w:sz="0" w:space="0" w:color="auto"/>
        <w:right w:val="none" w:sz="0" w:space="0" w:color="auto"/>
      </w:divBdr>
    </w:div>
    <w:div w:id="1813912639">
      <w:bodyDiv w:val="1"/>
      <w:marLeft w:val="0"/>
      <w:marRight w:val="0"/>
      <w:marTop w:val="0"/>
      <w:marBottom w:val="0"/>
      <w:divBdr>
        <w:top w:val="none" w:sz="0" w:space="0" w:color="auto"/>
        <w:left w:val="none" w:sz="0" w:space="0" w:color="auto"/>
        <w:bottom w:val="none" w:sz="0" w:space="0" w:color="auto"/>
        <w:right w:val="none" w:sz="0" w:space="0" w:color="auto"/>
      </w:divBdr>
      <w:divsChild>
        <w:div w:id="1676690036">
          <w:marLeft w:val="1080"/>
          <w:marRight w:val="0"/>
          <w:marTop w:val="100"/>
          <w:marBottom w:val="0"/>
          <w:divBdr>
            <w:top w:val="none" w:sz="0" w:space="0" w:color="auto"/>
            <w:left w:val="none" w:sz="0" w:space="0" w:color="auto"/>
            <w:bottom w:val="none" w:sz="0" w:space="0" w:color="auto"/>
            <w:right w:val="none" w:sz="0" w:space="0" w:color="auto"/>
          </w:divBdr>
        </w:div>
      </w:divsChild>
    </w:div>
    <w:div w:id="1820728435">
      <w:bodyDiv w:val="1"/>
      <w:marLeft w:val="0"/>
      <w:marRight w:val="0"/>
      <w:marTop w:val="0"/>
      <w:marBottom w:val="0"/>
      <w:divBdr>
        <w:top w:val="none" w:sz="0" w:space="0" w:color="auto"/>
        <w:left w:val="none" w:sz="0" w:space="0" w:color="auto"/>
        <w:bottom w:val="none" w:sz="0" w:space="0" w:color="auto"/>
        <w:right w:val="none" w:sz="0" w:space="0" w:color="auto"/>
      </w:divBdr>
    </w:div>
    <w:div w:id="1825270618">
      <w:bodyDiv w:val="1"/>
      <w:marLeft w:val="0"/>
      <w:marRight w:val="0"/>
      <w:marTop w:val="0"/>
      <w:marBottom w:val="0"/>
      <w:divBdr>
        <w:top w:val="none" w:sz="0" w:space="0" w:color="auto"/>
        <w:left w:val="none" w:sz="0" w:space="0" w:color="auto"/>
        <w:bottom w:val="none" w:sz="0" w:space="0" w:color="auto"/>
        <w:right w:val="none" w:sz="0" w:space="0" w:color="auto"/>
      </w:divBdr>
    </w:div>
    <w:div w:id="1849518006">
      <w:bodyDiv w:val="1"/>
      <w:marLeft w:val="0"/>
      <w:marRight w:val="0"/>
      <w:marTop w:val="0"/>
      <w:marBottom w:val="0"/>
      <w:divBdr>
        <w:top w:val="none" w:sz="0" w:space="0" w:color="auto"/>
        <w:left w:val="none" w:sz="0" w:space="0" w:color="auto"/>
        <w:bottom w:val="none" w:sz="0" w:space="0" w:color="auto"/>
        <w:right w:val="none" w:sz="0" w:space="0" w:color="auto"/>
      </w:divBdr>
      <w:divsChild>
        <w:div w:id="20591202">
          <w:marLeft w:val="360"/>
          <w:marRight w:val="0"/>
          <w:marTop w:val="0"/>
          <w:marBottom w:val="0"/>
          <w:divBdr>
            <w:top w:val="none" w:sz="0" w:space="0" w:color="auto"/>
            <w:left w:val="none" w:sz="0" w:space="0" w:color="auto"/>
            <w:bottom w:val="none" w:sz="0" w:space="0" w:color="auto"/>
            <w:right w:val="none" w:sz="0" w:space="0" w:color="auto"/>
          </w:divBdr>
        </w:div>
        <w:div w:id="590161682">
          <w:marLeft w:val="360"/>
          <w:marRight w:val="0"/>
          <w:marTop w:val="0"/>
          <w:marBottom w:val="0"/>
          <w:divBdr>
            <w:top w:val="none" w:sz="0" w:space="0" w:color="auto"/>
            <w:left w:val="none" w:sz="0" w:space="0" w:color="auto"/>
            <w:bottom w:val="none" w:sz="0" w:space="0" w:color="auto"/>
            <w:right w:val="none" w:sz="0" w:space="0" w:color="auto"/>
          </w:divBdr>
        </w:div>
        <w:div w:id="1426195235">
          <w:marLeft w:val="360"/>
          <w:marRight w:val="0"/>
          <w:marTop w:val="0"/>
          <w:marBottom w:val="0"/>
          <w:divBdr>
            <w:top w:val="none" w:sz="0" w:space="0" w:color="auto"/>
            <w:left w:val="none" w:sz="0" w:space="0" w:color="auto"/>
            <w:bottom w:val="none" w:sz="0" w:space="0" w:color="auto"/>
            <w:right w:val="none" w:sz="0" w:space="0" w:color="auto"/>
          </w:divBdr>
        </w:div>
      </w:divsChild>
    </w:div>
    <w:div w:id="1855268069">
      <w:bodyDiv w:val="1"/>
      <w:marLeft w:val="0"/>
      <w:marRight w:val="0"/>
      <w:marTop w:val="0"/>
      <w:marBottom w:val="0"/>
      <w:divBdr>
        <w:top w:val="none" w:sz="0" w:space="0" w:color="auto"/>
        <w:left w:val="none" w:sz="0" w:space="0" w:color="auto"/>
        <w:bottom w:val="none" w:sz="0" w:space="0" w:color="auto"/>
        <w:right w:val="none" w:sz="0" w:space="0" w:color="auto"/>
      </w:divBdr>
    </w:div>
    <w:div w:id="1859928606">
      <w:bodyDiv w:val="1"/>
      <w:marLeft w:val="0"/>
      <w:marRight w:val="0"/>
      <w:marTop w:val="0"/>
      <w:marBottom w:val="0"/>
      <w:divBdr>
        <w:top w:val="none" w:sz="0" w:space="0" w:color="auto"/>
        <w:left w:val="none" w:sz="0" w:space="0" w:color="auto"/>
        <w:bottom w:val="none" w:sz="0" w:space="0" w:color="auto"/>
        <w:right w:val="none" w:sz="0" w:space="0" w:color="auto"/>
      </w:divBdr>
    </w:div>
    <w:div w:id="1866477613">
      <w:bodyDiv w:val="1"/>
      <w:marLeft w:val="0"/>
      <w:marRight w:val="0"/>
      <w:marTop w:val="0"/>
      <w:marBottom w:val="0"/>
      <w:divBdr>
        <w:top w:val="none" w:sz="0" w:space="0" w:color="auto"/>
        <w:left w:val="none" w:sz="0" w:space="0" w:color="auto"/>
        <w:bottom w:val="none" w:sz="0" w:space="0" w:color="auto"/>
        <w:right w:val="none" w:sz="0" w:space="0" w:color="auto"/>
      </w:divBdr>
    </w:div>
    <w:div w:id="1908883380">
      <w:bodyDiv w:val="1"/>
      <w:marLeft w:val="0"/>
      <w:marRight w:val="0"/>
      <w:marTop w:val="0"/>
      <w:marBottom w:val="0"/>
      <w:divBdr>
        <w:top w:val="none" w:sz="0" w:space="0" w:color="auto"/>
        <w:left w:val="none" w:sz="0" w:space="0" w:color="auto"/>
        <w:bottom w:val="none" w:sz="0" w:space="0" w:color="auto"/>
        <w:right w:val="none" w:sz="0" w:space="0" w:color="auto"/>
      </w:divBdr>
      <w:divsChild>
        <w:div w:id="1123965121">
          <w:marLeft w:val="360"/>
          <w:marRight w:val="0"/>
          <w:marTop w:val="200"/>
          <w:marBottom w:val="0"/>
          <w:divBdr>
            <w:top w:val="none" w:sz="0" w:space="0" w:color="auto"/>
            <w:left w:val="none" w:sz="0" w:space="0" w:color="auto"/>
            <w:bottom w:val="none" w:sz="0" w:space="0" w:color="auto"/>
            <w:right w:val="none" w:sz="0" w:space="0" w:color="auto"/>
          </w:divBdr>
        </w:div>
        <w:div w:id="1307706264">
          <w:marLeft w:val="360"/>
          <w:marRight w:val="0"/>
          <w:marTop w:val="200"/>
          <w:marBottom w:val="0"/>
          <w:divBdr>
            <w:top w:val="none" w:sz="0" w:space="0" w:color="auto"/>
            <w:left w:val="none" w:sz="0" w:space="0" w:color="auto"/>
            <w:bottom w:val="none" w:sz="0" w:space="0" w:color="auto"/>
            <w:right w:val="none" w:sz="0" w:space="0" w:color="auto"/>
          </w:divBdr>
        </w:div>
        <w:div w:id="1556160292">
          <w:marLeft w:val="360"/>
          <w:marRight w:val="0"/>
          <w:marTop w:val="200"/>
          <w:marBottom w:val="0"/>
          <w:divBdr>
            <w:top w:val="none" w:sz="0" w:space="0" w:color="auto"/>
            <w:left w:val="none" w:sz="0" w:space="0" w:color="auto"/>
            <w:bottom w:val="none" w:sz="0" w:space="0" w:color="auto"/>
            <w:right w:val="none" w:sz="0" w:space="0" w:color="auto"/>
          </w:divBdr>
        </w:div>
      </w:divsChild>
    </w:div>
    <w:div w:id="1938516418">
      <w:bodyDiv w:val="1"/>
      <w:marLeft w:val="0"/>
      <w:marRight w:val="0"/>
      <w:marTop w:val="0"/>
      <w:marBottom w:val="0"/>
      <w:divBdr>
        <w:top w:val="none" w:sz="0" w:space="0" w:color="auto"/>
        <w:left w:val="none" w:sz="0" w:space="0" w:color="auto"/>
        <w:bottom w:val="none" w:sz="0" w:space="0" w:color="auto"/>
        <w:right w:val="none" w:sz="0" w:space="0" w:color="auto"/>
      </w:divBdr>
      <w:divsChild>
        <w:div w:id="476649914">
          <w:marLeft w:val="360"/>
          <w:marRight w:val="0"/>
          <w:marTop w:val="200"/>
          <w:marBottom w:val="0"/>
          <w:divBdr>
            <w:top w:val="none" w:sz="0" w:space="0" w:color="auto"/>
            <w:left w:val="none" w:sz="0" w:space="0" w:color="auto"/>
            <w:bottom w:val="none" w:sz="0" w:space="0" w:color="auto"/>
            <w:right w:val="none" w:sz="0" w:space="0" w:color="auto"/>
          </w:divBdr>
        </w:div>
      </w:divsChild>
    </w:div>
    <w:div w:id="1940795574">
      <w:bodyDiv w:val="1"/>
      <w:marLeft w:val="0"/>
      <w:marRight w:val="0"/>
      <w:marTop w:val="0"/>
      <w:marBottom w:val="0"/>
      <w:divBdr>
        <w:top w:val="none" w:sz="0" w:space="0" w:color="auto"/>
        <w:left w:val="none" w:sz="0" w:space="0" w:color="auto"/>
        <w:bottom w:val="none" w:sz="0" w:space="0" w:color="auto"/>
        <w:right w:val="none" w:sz="0" w:space="0" w:color="auto"/>
      </w:divBdr>
    </w:div>
    <w:div w:id="1948852188">
      <w:bodyDiv w:val="1"/>
      <w:marLeft w:val="0"/>
      <w:marRight w:val="0"/>
      <w:marTop w:val="0"/>
      <w:marBottom w:val="0"/>
      <w:divBdr>
        <w:top w:val="none" w:sz="0" w:space="0" w:color="auto"/>
        <w:left w:val="none" w:sz="0" w:space="0" w:color="auto"/>
        <w:bottom w:val="none" w:sz="0" w:space="0" w:color="auto"/>
        <w:right w:val="none" w:sz="0" w:space="0" w:color="auto"/>
      </w:divBdr>
      <w:divsChild>
        <w:div w:id="494034665">
          <w:marLeft w:val="360"/>
          <w:marRight w:val="0"/>
          <w:marTop w:val="200"/>
          <w:marBottom w:val="160"/>
          <w:divBdr>
            <w:top w:val="none" w:sz="0" w:space="0" w:color="auto"/>
            <w:left w:val="none" w:sz="0" w:space="0" w:color="auto"/>
            <w:bottom w:val="none" w:sz="0" w:space="0" w:color="auto"/>
            <w:right w:val="none" w:sz="0" w:space="0" w:color="auto"/>
          </w:divBdr>
        </w:div>
        <w:div w:id="1359357309">
          <w:marLeft w:val="360"/>
          <w:marRight w:val="0"/>
          <w:marTop w:val="200"/>
          <w:marBottom w:val="160"/>
          <w:divBdr>
            <w:top w:val="none" w:sz="0" w:space="0" w:color="auto"/>
            <w:left w:val="none" w:sz="0" w:space="0" w:color="auto"/>
            <w:bottom w:val="none" w:sz="0" w:space="0" w:color="auto"/>
            <w:right w:val="none" w:sz="0" w:space="0" w:color="auto"/>
          </w:divBdr>
        </w:div>
        <w:div w:id="1629820639">
          <w:marLeft w:val="360"/>
          <w:marRight w:val="0"/>
          <w:marTop w:val="200"/>
          <w:marBottom w:val="160"/>
          <w:divBdr>
            <w:top w:val="none" w:sz="0" w:space="0" w:color="auto"/>
            <w:left w:val="none" w:sz="0" w:space="0" w:color="auto"/>
            <w:bottom w:val="none" w:sz="0" w:space="0" w:color="auto"/>
            <w:right w:val="none" w:sz="0" w:space="0" w:color="auto"/>
          </w:divBdr>
        </w:div>
      </w:divsChild>
    </w:div>
    <w:div w:id="1955092851">
      <w:bodyDiv w:val="1"/>
      <w:marLeft w:val="0"/>
      <w:marRight w:val="0"/>
      <w:marTop w:val="0"/>
      <w:marBottom w:val="0"/>
      <w:divBdr>
        <w:top w:val="none" w:sz="0" w:space="0" w:color="auto"/>
        <w:left w:val="none" w:sz="0" w:space="0" w:color="auto"/>
        <w:bottom w:val="none" w:sz="0" w:space="0" w:color="auto"/>
        <w:right w:val="none" w:sz="0" w:space="0" w:color="auto"/>
      </w:divBdr>
      <w:divsChild>
        <w:div w:id="18360082">
          <w:marLeft w:val="360"/>
          <w:marRight w:val="0"/>
          <w:marTop w:val="200"/>
          <w:marBottom w:val="0"/>
          <w:divBdr>
            <w:top w:val="none" w:sz="0" w:space="0" w:color="auto"/>
            <w:left w:val="none" w:sz="0" w:space="0" w:color="auto"/>
            <w:bottom w:val="none" w:sz="0" w:space="0" w:color="auto"/>
            <w:right w:val="none" w:sz="0" w:space="0" w:color="auto"/>
          </w:divBdr>
        </w:div>
        <w:div w:id="128785351">
          <w:marLeft w:val="360"/>
          <w:marRight w:val="0"/>
          <w:marTop w:val="200"/>
          <w:marBottom w:val="0"/>
          <w:divBdr>
            <w:top w:val="none" w:sz="0" w:space="0" w:color="auto"/>
            <w:left w:val="none" w:sz="0" w:space="0" w:color="auto"/>
            <w:bottom w:val="none" w:sz="0" w:space="0" w:color="auto"/>
            <w:right w:val="none" w:sz="0" w:space="0" w:color="auto"/>
          </w:divBdr>
        </w:div>
        <w:div w:id="220605746">
          <w:marLeft w:val="360"/>
          <w:marRight w:val="0"/>
          <w:marTop w:val="200"/>
          <w:marBottom w:val="0"/>
          <w:divBdr>
            <w:top w:val="none" w:sz="0" w:space="0" w:color="auto"/>
            <w:left w:val="none" w:sz="0" w:space="0" w:color="auto"/>
            <w:bottom w:val="none" w:sz="0" w:space="0" w:color="auto"/>
            <w:right w:val="none" w:sz="0" w:space="0" w:color="auto"/>
          </w:divBdr>
        </w:div>
        <w:div w:id="544145781">
          <w:marLeft w:val="360"/>
          <w:marRight w:val="0"/>
          <w:marTop w:val="200"/>
          <w:marBottom w:val="0"/>
          <w:divBdr>
            <w:top w:val="none" w:sz="0" w:space="0" w:color="auto"/>
            <w:left w:val="none" w:sz="0" w:space="0" w:color="auto"/>
            <w:bottom w:val="none" w:sz="0" w:space="0" w:color="auto"/>
            <w:right w:val="none" w:sz="0" w:space="0" w:color="auto"/>
          </w:divBdr>
        </w:div>
        <w:div w:id="608582347">
          <w:marLeft w:val="360"/>
          <w:marRight w:val="0"/>
          <w:marTop w:val="200"/>
          <w:marBottom w:val="0"/>
          <w:divBdr>
            <w:top w:val="none" w:sz="0" w:space="0" w:color="auto"/>
            <w:left w:val="none" w:sz="0" w:space="0" w:color="auto"/>
            <w:bottom w:val="none" w:sz="0" w:space="0" w:color="auto"/>
            <w:right w:val="none" w:sz="0" w:space="0" w:color="auto"/>
          </w:divBdr>
        </w:div>
        <w:div w:id="698354706">
          <w:marLeft w:val="360"/>
          <w:marRight w:val="0"/>
          <w:marTop w:val="200"/>
          <w:marBottom w:val="0"/>
          <w:divBdr>
            <w:top w:val="none" w:sz="0" w:space="0" w:color="auto"/>
            <w:left w:val="none" w:sz="0" w:space="0" w:color="auto"/>
            <w:bottom w:val="none" w:sz="0" w:space="0" w:color="auto"/>
            <w:right w:val="none" w:sz="0" w:space="0" w:color="auto"/>
          </w:divBdr>
        </w:div>
        <w:div w:id="1090472755">
          <w:marLeft w:val="360"/>
          <w:marRight w:val="0"/>
          <w:marTop w:val="200"/>
          <w:marBottom w:val="0"/>
          <w:divBdr>
            <w:top w:val="none" w:sz="0" w:space="0" w:color="auto"/>
            <w:left w:val="none" w:sz="0" w:space="0" w:color="auto"/>
            <w:bottom w:val="none" w:sz="0" w:space="0" w:color="auto"/>
            <w:right w:val="none" w:sz="0" w:space="0" w:color="auto"/>
          </w:divBdr>
        </w:div>
        <w:div w:id="1285844592">
          <w:marLeft w:val="360"/>
          <w:marRight w:val="0"/>
          <w:marTop w:val="200"/>
          <w:marBottom w:val="0"/>
          <w:divBdr>
            <w:top w:val="none" w:sz="0" w:space="0" w:color="auto"/>
            <w:left w:val="none" w:sz="0" w:space="0" w:color="auto"/>
            <w:bottom w:val="none" w:sz="0" w:space="0" w:color="auto"/>
            <w:right w:val="none" w:sz="0" w:space="0" w:color="auto"/>
          </w:divBdr>
        </w:div>
        <w:div w:id="1357122691">
          <w:marLeft w:val="360"/>
          <w:marRight w:val="0"/>
          <w:marTop w:val="200"/>
          <w:marBottom w:val="0"/>
          <w:divBdr>
            <w:top w:val="none" w:sz="0" w:space="0" w:color="auto"/>
            <w:left w:val="none" w:sz="0" w:space="0" w:color="auto"/>
            <w:bottom w:val="none" w:sz="0" w:space="0" w:color="auto"/>
            <w:right w:val="none" w:sz="0" w:space="0" w:color="auto"/>
          </w:divBdr>
        </w:div>
        <w:div w:id="1591818482">
          <w:marLeft w:val="360"/>
          <w:marRight w:val="0"/>
          <w:marTop w:val="200"/>
          <w:marBottom w:val="0"/>
          <w:divBdr>
            <w:top w:val="none" w:sz="0" w:space="0" w:color="auto"/>
            <w:left w:val="none" w:sz="0" w:space="0" w:color="auto"/>
            <w:bottom w:val="none" w:sz="0" w:space="0" w:color="auto"/>
            <w:right w:val="none" w:sz="0" w:space="0" w:color="auto"/>
          </w:divBdr>
        </w:div>
        <w:div w:id="2042706566">
          <w:marLeft w:val="360"/>
          <w:marRight w:val="0"/>
          <w:marTop w:val="200"/>
          <w:marBottom w:val="0"/>
          <w:divBdr>
            <w:top w:val="none" w:sz="0" w:space="0" w:color="auto"/>
            <w:left w:val="none" w:sz="0" w:space="0" w:color="auto"/>
            <w:bottom w:val="none" w:sz="0" w:space="0" w:color="auto"/>
            <w:right w:val="none" w:sz="0" w:space="0" w:color="auto"/>
          </w:divBdr>
        </w:div>
        <w:div w:id="2092501589">
          <w:marLeft w:val="360"/>
          <w:marRight w:val="0"/>
          <w:marTop w:val="200"/>
          <w:marBottom w:val="0"/>
          <w:divBdr>
            <w:top w:val="none" w:sz="0" w:space="0" w:color="auto"/>
            <w:left w:val="none" w:sz="0" w:space="0" w:color="auto"/>
            <w:bottom w:val="none" w:sz="0" w:space="0" w:color="auto"/>
            <w:right w:val="none" w:sz="0" w:space="0" w:color="auto"/>
          </w:divBdr>
        </w:div>
      </w:divsChild>
    </w:div>
    <w:div w:id="1964968305">
      <w:bodyDiv w:val="1"/>
      <w:marLeft w:val="0"/>
      <w:marRight w:val="0"/>
      <w:marTop w:val="0"/>
      <w:marBottom w:val="0"/>
      <w:divBdr>
        <w:top w:val="none" w:sz="0" w:space="0" w:color="auto"/>
        <w:left w:val="none" w:sz="0" w:space="0" w:color="auto"/>
        <w:bottom w:val="none" w:sz="0" w:space="0" w:color="auto"/>
        <w:right w:val="none" w:sz="0" w:space="0" w:color="auto"/>
      </w:divBdr>
      <w:divsChild>
        <w:div w:id="1514489710">
          <w:marLeft w:val="360"/>
          <w:marRight w:val="0"/>
          <w:marTop w:val="200"/>
          <w:marBottom w:val="0"/>
          <w:divBdr>
            <w:top w:val="none" w:sz="0" w:space="0" w:color="auto"/>
            <w:left w:val="none" w:sz="0" w:space="0" w:color="auto"/>
            <w:bottom w:val="none" w:sz="0" w:space="0" w:color="auto"/>
            <w:right w:val="none" w:sz="0" w:space="0" w:color="auto"/>
          </w:divBdr>
        </w:div>
      </w:divsChild>
    </w:div>
    <w:div w:id="2007317516">
      <w:bodyDiv w:val="1"/>
      <w:marLeft w:val="0"/>
      <w:marRight w:val="0"/>
      <w:marTop w:val="0"/>
      <w:marBottom w:val="0"/>
      <w:divBdr>
        <w:top w:val="none" w:sz="0" w:space="0" w:color="auto"/>
        <w:left w:val="none" w:sz="0" w:space="0" w:color="auto"/>
        <w:bottom w:val="none" w:sz="0" w:space="0" w:color="auto"/>
        <w:right w:val="none" w:sz="0" w:space="0" w:color="auto"/>
      </w:divBdr>
      <w:divsChild>
        <w:div w:id="313218844">
          <w:marLeft w:val="360"/>
          <w:marRight w:val="0"/>
          <w:marTop w:val="200"/>
          <w:marBottom w:val="0"/>
          <w:divBdr>
            <w:top w:val="none" w:sz="0" w:space="0" w:color="auto"/>
            <w:left w:val="none" w:sz="0" w:space="0" w:color="auto"/>
            <w:bottom w:val="none" w:sz="0" w:space="0" w:color="auto"/>
            <w:right w:val="none" w:sz="0" w:space="0" w:color="auto"/>
          </w:divBdr>
        </w:div>
      </w:divsChild>
    </w:div>
    <w:div w:id="2010130978">
      <w:bodyDiv w:val="1"/>
      <w:marLeft w:val="0"/>
      <w:marRight w:val="0"/>
      <w:marTop w:val="0"/>
      <w:marBottom w:val="0"/>
      <w:divBdr>
        <w:top w:val="none" w:sz="0" w:space="0" w:color="auto"/>
        <w:left w:val="none" w:sz="0" w:space="0" w:color="auto"/>
        <w:bottom w:val="none" w:sz="0" w:space="0" w:color="auto"/>
        <w:right w:val="none" w:sz="0" w:space="0" w:color="auto"/>
      </w:divBdr>
      <w:divsChild>
        <w:div w:id="418598146">
          <w:marLeft w:val="806"/>
          <w:marRight w:val="0"/>
          <w:marTop w:val="0"/>
          <w:marBottom w:val="0"/>
          <w:divBdr>
            <w:top w:val="none" w:sz="0" w:space="0" w:color="auto"/>
            <w:left w:val="none" w:sz="0" w:space="0" w:color="auto"/>
            <w:bottom w:val="none" w:sz="0" w:space="0" w:color="auto"/>
            <w:right w:val="none" w:sz="0" w:space="0" w:color="auto"/>
          </w:divBdr>
        </w:div>
        <w:div w:id="1200167296">
          <w:marLeft w:val="806"/>
          <w:marRight w:val="0"/>
          <w:marTop w:val="0"/>
          <w:marBottom w:val="0"/>
          <w:divBdr>
            <w:top w:val="none" w:sz="0" w:space="0" w:color="auto"/>
            <w:left w:val="none" w:sz="0" w:space="0" w:color="auto"/>
            <w:bottom w:val="none" w:sz="0" w:space="0" w:color="auto"/>
            <w:right w:val="none" w:sz="0" w:space="0" w:color="auto"/>
          </w:divBdr>
        </w:div>
        <w:div w:id="1292205008">
          <w:marLeft w:val="806"/>
          <w:marRight w:val="0"/>
          <w:marTop w:val="0"/>
          <w:marBottom w:val="0"/>
          <w:divBdr>
            <w:top w:val="none" w:sz="0" w:space="0" w:color="auto"/>
            <w:left w:val="none" w:sz="0" w:space="0" w:color="auto"/>
            <w:bottom w:val="none" w:sz="0" w:space="0" w:color="auto"/>
            <w:right w:val="none" w:sz="0" w:space="0" w:color="auto"/>
          </w:divBdr>
        </w:div>
      </w:divsChild>
    </w:div>
    <w:div w:id="2021085335">
      <w:bodyDiv w:val="1"/>
      <w:marLeft w:val="0"/>
      <w:marRight w:val="0"/>
      <w:marTop w:val="0"/>
      <w:marBottom w:val="0"/>
      <w:divBdr>
        <w:top w:val="none" w:sz="0" w:space="0" w:color="auto"/>
        <w:left w:val="none" w:sz="0" w:space="0" w:color="auto"/>
        <w:bottom w:val="none" w:sz="0" w:space="0" w:color="auto"/>
        <w:right w:val="none" w:sz="0" w:space="0" w:color="auto"/>
      </w:divBdr>
    </w:div>
    <w:div w:id="2082438736">
      <w:bodyDiv w:val="1"/>
      <w:marLeft w:val="0"/>
      <w:marRight w:val="0"/>
      <w:marTop w:val="0"/>
      <w:marBottom w:val="0"/>
      <w:divBdr>
        <w:top w:val="none" w:sz="0" w:space="0" w:color="auto"/>
        <w:left w:val="none" w:sz="0" w:space="0" w:color="auto"/>
        <w:bottom w:val="none" w:sz="0" w:space="0" w:color="auto"/>
        <w:right w:val="none" w:sz="0" w:space="0" w:color="auto"/>
      </w:divBdr>
      <w:divsChild>
        <w:div w:id="202522204">
          <w:marLeft w:val="1526"/>
          <w:marRight w:val="0"/>
          <w:marTop w:val="100"/>
          <w:marBottom w:val="240"/>
          <w:divBdr>
            <w:top w:val="none" w:sz="0" w:space="0" w:color="auto"/>
            <w:left w:val="none" w:sz="0" w:space="0" w:color="auto"/>
            <w:bottom w:val="none" w:sz="0" w:space="0" w:color="auto"/>
            <w:right w:val="none" w:sz="0" w:space="0" w:color="auto"/>
          </w:divBdr>
        </w:div>
        <w:div w:id="785393306">
          <w:marLeft w:val="1526"/>
          <w:marRight w:val="0"/>
          <w:marTop w:val="100"/>
          <w:marBottom w:val="240"/>
          <w:divBdr>
            <w:top w:val="none" w:sz="0" w:space="0" w:color="auto"/>
            <w:left w:val="none" w:sz="0" w:space="0" w:color="auto"/>
            <w:bottom w:val="none" w:sz="0" w:space="0" w:color="auto"/>
            <w:right w:val="none" w:sz="0" w:space="0" w:color="auto"/>
          </w:divBdr>
        </w:div>
        <w:div w:id="1203438986">
          <w:marLeft w:val="720"/>
          <w:marRight w:val="0"/>
          <w:marTop w:val="100"/>
          <w:marBottom w:val="240"/>
          <w:divBdr>
            <w:top w:val="none" w:sz="0" w:space="0" w:color="auto"/>
            <w:left w:val="none" w:sz="0" w:space="0" w:color="auto"/>
            <w:bottom w:val="none" w:sz="0" w:space="0" w:color="auto"/>
            <w:right w:val="none" w:sz="0" w:space="0" w:color="auto"/>
          </w:divBdr>
        </w:div>
        <w:div w:id="1739403243">
          <w:marLeft w:val="1526"/>
          <w:marRight w:val="0"/>
          <w:marTop w:val="100"/>
          <w:marBottom w:val="240"/>
          <w:divBdr>
            <w:top w:val="none" w:sz="0" w:space="0" w:color="auto"/>
            <w:left w:val="none" w:sz="0" w:space="0" w:color="auto"/>
            <w:bottom w:val="none" w:sz="0" w:space="0" w:color="auto"/>
            <w:right w:val="none" w:sz="0" w:space="0" w:color="auto"/>
          </w:divBdr>
        </w:div>
      </w:divsChild>
    </w:div>
    <w:div w:id="2088915807">
      <w:bodyDiv w:val="1"/>
      <w:marLeft w:val="0"/>
      <w:marRight w:val="0"/>
      <w:marTop w:val="0"/>
      <w:marBottom w:val="0"/>
      <w:divBdr>
        <w:top w:val="none" w:sz="0" w:space="0" w:color="auto"/>
        <w:left w:val="none" w:sz="0" w:space="0" w:color="auto"/>
        <w:bottom w:val="none" w:sz="0" w:space="0" w:color="auto"/>
        <w:right w:val="none" w:sz="0" w:space="0" w:color="auto"/>
      </w:divBdr>
    </w:div>
    <w:div w:id="2095124922">
      <w:bodyDiv w:val="1"/>
      <w:marLeft w:val="0"/>
      <w:marRight w:val="0"/>
      <w:marTop w:val="0"/>
      <w:marBottom w:val="0"/>
      <w:divBdr>
        <w:top w:val="none" w:sz="0" w:space="0" w:color="auto"/>
        <w:left w:val="none" w:sz="0" w:space="0" w:color="auto"/>
        <w:bottom w:val="none" w:sz="0" w:space="0" w:color="auto"/>
        <w:right w:val="none" w:sz="0" w:space="0" w:color="auto"/>
      </w:divBdr>
    </w:div>
    <w:div w:id="2127195745">
      <w:bodyDiv w:val="1"/>
      <w:marLeft w:val="0"/>
      <w:marRight w:val="0"/>
      <w:marTop w:val="0"/>
      <w:marBottom w:val="0"/>
      <w:divBdr>
        <w:top w:val="none" w:sz="0" w:space="0" w:color="auto"/>
        <w:left w:val="none" w:sz="0" w:space="0" w:color="auto"/>
        <w:bottom w:val="none" w:sz="0" w:space="0" w:color="auto"/>
        <w:right w:val="none" w:sz="0" w:space="0" w:color="auto"/>
      </w:divBdr>
      <w:divsChild>
        <w:div w:id="722146099">
          <w:marLeft w:val="0"/>
          <w:marRight w:val="0"/>
          <w:marTop w:val="0"/>
          <w:marBottom w:val="0"/>
          <w:divBdr>
            <w:top w:val="none" w:sz="0" w:space="0" w:color="auto"/>
            <w:left w:val="none" w:sz="0" w:space="0" w:color="auto"/>
            <w:bottom w:val="none" w:sz="0" w:space="0" w:color="auto"/>
            <w:right w:val="none" w:sz="0" w:space="0" w:color="auto"/>
          </w:divBdr>
        </w:div>
        <w:div w:id="868681245">
          <w:marLeft w:val="0"/>
          <w:marRight w:val="0"/>
          <w:marTop w:val="0"/>
          <w:marBottom w:val="0"/>
          <w:divBdr>
            <w:top w:val="none" w:sz="0" w:space="0" w:color="auto"/>
            <w:left w:val="none" w:sz="0" w:space="0" w:color="auto"/>
            <w:bottom w:val="none" w:sz="0" w:space="0" w:color="auto"/>
            <w:right w:val="none" w:sz="0" w:space="0" w:color="auto"/>
          </w:divBdr>
        </w:div>
      </w:divsChild>
    </w:div>
    <w:div w:id="2141456709">
      <w:bodyDiv w:val="1"/>
      <w:marLeft w:val="0"/>
      <w:marRight w:val="0"/>
      <w:marTop w:val="0"/>
      <w:marBottom w:val="0"/>
      <w:divBdr>
        <w:top w:val="none" w:sz="0" w:space="0" w:color="auto"/>
        <w:left w:val="none" w:sz="0" w:space="0" w:color="auto"/>
        <w:bottom w:val="none" w:sz="0" w:space="0" w:color="auto"/>
        <w:right w:val="none" w:sz="0" w:space="0" w:color="auto"/>
      </w:divBdr>
      <w:divsChild>
        <w:div w:id="145320694">
          <w:marLeft w:val="806"/>
          <w:marRight w:val="0"/>
          <w:marTop w:val="100"/>
          <w:marBottom w:val="0"/>
          <w:divBdr>
            <w:top w:val="none" w:sz="0" w:space="0" w:color="auto"/>
            <w:left w:val="none" w:sz="0" w:space="0" w:color="auto"/>
            <w:bottom w:val="none" w:sz="0" w:space="0" w:color="auto"/>
            <w:right w:val="none" w:sz="0" w:space="0" w:color="auto"/>
          </w:divBdr>
        </w:div>
        <w:div w:id="536162371">
          <w:marLeft w:val="806"/>
          <w:marRight w:val="0"/>
          <w:marTop w:val="100"/>
          <w:marBottom w:val="0"/>
          <w:divBdr>
            <w:top w:val="none" w:sz="0" w:space="0" w:color="auto"/>
            <w:left w:val="none" w:sz="0" w:space="0" w:color="auto"/>
            <w:bottom w:val="none" w:sz="0" w:space="0" w:color="auto"/>
            <w:right w:val="none" w:sz="0" w:space="0" w:color="auto"/>
          </w:divBdr>
        </w:div>
        <w:div w:id="721054355">
          <w:marLeft w:val="806"/>
          <w:marRight w:val="0"/>
          <w:marTop w:val="100"/>
          <w:marBottom w:val="0"/>
          <w:divBdr>
            <w:top w:val="none" w:sz="0" w:space="0" w:color="auto"/>
            <w:left w:val="none" w:sz="0" w:space="0" w:color="auto"/>
            <w:bottom w:val="none" w:sz="0" w:space="0" w:color="auto"/>
            <w:right w:val="none" w:sz="0" w:space="0" w:color="auto"/>
          </w:divBdr>
        </w:div>
        <w:div w:id="850224278">
          <w:marLeft w:val="80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978358/Early-Career_Framework_April_2021.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www.danielwillingham.com/uploads/5/0/0/7/5007325/willingham-2017_mental_model_of_the_learner.pd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suttontrust.com/wp-content/uploads/2014/10/What-Makes-Great-Teaching-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ft.org/sites/default/files/periodicals/WILLINGHAM%282%29.pdf"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educationendowmentfoundation.org.uk/public/files/Publications/Send/EEF_Special_Educational_Needs_in_Mainstream_Schools_Guidance_Report.pdf" TargetMode="External"/><Relationship Id="rId10" Type="http://schemas.openxmlformats.org/officeDocument/2006/relationships/endnotes" Target="endnotes.xml"/><Relationship Id="rId19" Type="http://schemas.openxmlformats.org/officeDocument/2006/relationships/hyperlink" Target="https://doi.org/10.1016/j.edurev.2015.12.0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learningspy.co.uk/assessment/how-effective-learning-hinges-on-good-questionin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mbition Institute Theme Colours">
      <a:dk1>
        <a:srgbClr val="3C3C3B"/>
      </a:dk1>
      <a:lt1>
        <a:sysClr val="window" lastClr="FFFFFF"/>
      </a:lt1>
      <a:dk2>
        <a:srgbClr val="474C68"/>
      </a:dk2>
      <a:lt2>
        <a:srgbClr val="E7E6E6"/>
      </a:lt2>
      <a:accent1>
        <a:srgbClr val="E94B58"/>
      </a:accent1>
      <a:accent2>
        <a:srgbClr val="EC642D"/>
      </a:accent2>
      <a:accent3>
        <a:srgbClr val="6D2160"/>
      </a:accent3>
      <a:accent4>
        <a:srgbClr val="FFCC00"/>
      </a:accent4>
      <a:accent5>
        <a:srgbClr val="00989A"/>
      </a:accent5>
      <a:accent6>
        <a:srgbClr val="C1D10F"/>
      </a:accent6>
      <a:hlink>
        <a:srgbClr val="3C3C3B"/>
      </a:hlink>
      <a:folHlink>
        <a:srgbClr val="6D21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95DCBC1BB44D4CA4F2A1611392D58A" ma:contentTypeVersion="17" ma:contentTypeDescription="Create a new document." ma:contentTypeScope="" ma:versionID="0be29e59b9da7c63552f2491a789bf4a">
  <xsd:schema xmlns:xsd="http://www.w3.org/2001/XMLSchema" xmlns:xs="http://www.w3.org/2001/XMLSchema" xmlns:p="http://schemas.microsoft.com/office/2006/metadata/properties" xmlns:ns1="http://schemas.microsoft.com/sharepoint/v3" xmlns:ns2="eb8e234c-4cf9-4e45-ac0e-b7c2e71f0326" xmlns:ns3="d2436e14-f63d-4ae9-9c9b-d1296edcfc57" targetNamespace="http://schemas.microsoft.com/office/2006/metadata/properties" ma:root="true" ma:fieldsID="c1b25856e5af18b31208004118a1cb3c" ns1:_="" ns2:_="" ns3:_="">
    <xsd:import namespace="http://schemas.microsoft.com/sharepoint/v3"/>
    <xsd:import namespace="eb8e234c-4cf9-4e45-ac0e-b7c2e71f0326"/>
    <xsd:import namespace="d2436e14-f63d-4ae9-9c9b-d1296edcfc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1:PublishingStartDate" minOccurs="0"/>
                <xsd:element ref="ns1:PublishingExpirationDate"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8e234c-4cf9-4e45-ac0e-b7c2e71f0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b3b1344-f05f-4dc6-b630-e174694ee2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436e14-f63d-4ae9-9c9b-d1296edcfc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2a6c0b1-3beb-4ed0-824b-7acb32b4d502}" ma:internalName="TaxCatchAll" ma:showField="CatchAllData" ma:web="d2436e14-f63d-4ae9-9c9b-d1296edcfc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d2436e14-f63d-4ae9-9c9b-d1296edcfc57" xsi:nil="true"/>
    <lcf76f155ced4ddcb4097134ff3c332f xmlns="eb8e234c-4cf9-4e45-ac0e-b7c2e71f03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384E32-071A-4932-8E17-A125C98054E5}">
  <ds:schemaRefs>
    <ds:schemaRef ds:uri="http://schemas.microsoft.com/sharepoint/v3/contenttype/forms"/>
  </ds:schemaRefs>
</ds:datastoreItem>
</file>

<file path=customXml/itemProps2.xml><?xml version="1.0" encoding="utf-8"?>
<ds:datastoreItem xmlns:ds="http://schemas.openxmlformats.org/officeDocument/2006/customXml" ds:itemID="{2FD03998-F1D1-4420-B26F-68D58298F1FC}">
  <ds:schemaRefs>
    <ds:schemaRef ds:uri="http://schemas.openxmlformats.org/officeDocument/2006/bibliography"/>
  </ds:schemaRefs>
</ds:datastoreItem>
</file>

<file path=customXml/itemProps3.xml><?xml version="1.0" encoding="utf-8"?>
<ds:datastoreItem xmlns:ds="http://schemas.openxmlformats.org/officeDocument/2006/customXml" ds:itemID="{3C13FAC9-D1EF-4D20-964F-D049F99A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8e234c-4cf9-4e45-ac0e-b7c2e71f0326"/>
    <ds:schemaRef ds:uri="d2436e14-f63d-4ae9-9c9b-d1296edcf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078FF-87E1-4960-9EA3-704F36EB48E9}">
  <ds:schemaRef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d2436e14-f63d-4ae9-9c9b-d1296edcfc57"/>
    <ds:schemaRef ds:uri="eb8e234c-4cf9-4e45-ac0e-b7c2e71f0326"/>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9321</Words>
  <Characters>53136</Characters>
  <Application>Microsoft Office Word</Application>
  <DocSecurity>4</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62333</CharactersWithSpaces>
  <SharedDoc>false</SharedDoc>
  <HLinks>
    <vt:vector size="42" baseType="variant">
      <vt:variant>
        <vt:i4>327806</vt:i4>
      </vt:variant>
      <vt:variant>
        <vt:i4>18</vt:i4>
      </vt:variant>
      <vt:variant>
        <vt:i4>0</vt:i4>
      </vt:variant>
      <vt:variant>
        <vt:i4>5</vt:i4>
      </vt:variant>
      <vt:variant>
        <vt:lpwstr>http://www.danielwillingham.com/uploads/5/0/0/7/5007325/willingham-2017_mental_model_of_the_learner.pdf</vt:lpwstr>
      </vt:variant>
      <vt:variant>
        <vt:lpwstr/>
      </vt:variant>
      <vt:variant>
        <vt:i4>4456512</vt:i4>
      </vt:variant>
      <vt:variant>
        <vt:i4>15</vt:i4>
      </vt:variant>
      <vt:variant>
        <vt:i4>0</vt:i4>
      </vt:variant>
      <vt:variant>
        <vt:i4>5</vt:i4>
      </vt:variant>
      <vt:variant>
        <vt:lpwstr>https://www.aft.org/sites/default/files/periodicals/WILLINGHAM%282%29.pdf</vt:lpwstr>
      </vt:variant>
      <vt:variant>
        <vt:lpwstr/>
      </vt:variant>
      <vt:variant>
        <vt:i4>6553655</vt:i4>
      </vt:variant>
      <vt:variant>
        <vt:i4>12</vt:i4>
      </vt:variant>
      <vt:variant>
        <vt:i4>0</vt:i4>
      </vt:variant>
      <vt:variant>
        <vt:i4>5</vt:i4>
      </vt:variant>
      <vt:variant>
        <vt:lpwstr>https://educationendowmentfoundation.org.uk/public/files/Publications/Send/EEF_Special_Educational_Needs_in_Mainstream_Schools_Guidance_Report.pdf</vt:lpwstr>
      </vt:variant>
      <vt:variant>
        <vt:lpwstr/>
      </vt:variant>
      <vt:variant>
        <vt:i4>7405617</vt:i4>
      </vt:variant>
      <vt:variant>
        <vt:i4>9</vt:i4>
      </vt:variant>
      <vt:variant>
        <vt:i4>0</vt:i4>
      </vt:variant>
      <vt:variant>
        <vt:i4>5</vt:i4>
      </vt:variant>
      <vt:variant>
        <vt:lpwstr>https://learningspy.co.uk/assessment/how-effective-learning-hinges-on-good-questioning/</vt:lpwstr>
      </vt:variant>
      <vt:variant>
        <vt:lpwstr/>
      </vt:variant>
      <vt:variant>
        <vt:i4>4259851</vt:i4>
      </vt:variant>
      <vt:variant>
        <vt:i4>6</vt:i4>
      </vt:variant>
      <vt:variant>
        <vt:i4>0</vt:i4>
      </vt:variant>
      <vt:variant>
        <vt:i4>5</vt:i4>
      </vt:variant>
      <vt:variant>
        <vt:lpwstr>https://assets.publishing.service.gov.uk/government/uploads/system/uploads/attachment_data/file/978358/Early-Career_Framework_April_2021.pdf</vt:lpwstr>
      </vt:variant>
      <vt:variant>
        <vt:lpwstr/>
      </vt:variant>
      <vt:variant>
        <vt:i4>2949170</vt:i4>
      </vt:variant>
      <vt:variant>
        <vt:i4>3</vt:i4>
      </vt:variant>
      <vt:variant>
        <vt:i4>0</vt:i4>
      </vt:variant>
      <vt:variant>
        <vt:i4>5</vt:i4>
      </vt:variant>
      <vt:variant>
        <vt:lpwstr>https://www.suttontrust.com/wp-content/uploads/2014/10/What-Makes-Great-Teaching-REPORT.pdf</vt:lpwstr>
      </vt:variant>
      <vt:variant>
        <vt:lpwstr/>
      </vt:variant>
      <vt:variant>
        <vt:i4>4259911</vt:i4>
      </vt:variant>
      <vt:variant>
        <vt:i4>0</vt:i4>
      </vt:variant>
      <vt:variant>
        <vt:i4>0</vt:i4>
      </vt:variant>
      <vt:variant>
        <vt:i4>5</vt:i4>
      </vt:variant>
      <vt:variant>
        <vt:lpwstr>https://doi.org/10.1016/j.edurev.2015.12.002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Clare</dc:creator>
  <cp:keywords/>
  <dc:description/>
  <cp:lastModifiedBy>J Lees</cp:lastModifiedBy>
  <cp:revision>2</cp:revision>
  <dcterms:created xsi:type="dcterms:W3CDTF">2022-12-06T10:52:00Z</dcterms:created>
  <dcterms:modified xsi:type="dcterms:W3CDTF">2022-12-06T10:52:00Z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0x010100B695DCBC1BB44D4CA4F2A1611392D58A</vt:lpwstr>
  </property>
  <property fmtid="{D5CDD505-2E9C-101B-9397-08002B2CF9AE}" pid="3" name="MediaServiceImageTags">
    <vt:lpwstr/>
  </property>
</Properties>
</file>