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75921" w14:textId="5ACA109E" w:rsidR="00BF2031" w:rsidRPr="006E039B" w:rsidRDefault="000B7F65" w:rsidP="000A32F5">
      <w:pPr>
        <w:pStyle w:val="Documenttitle"/>
        <w:spacing w:line="254" w:lineRule="auto"/>
        <w:sectPr w:rsidR="00BF2031" w:rsidRPr="006E039B"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br w:type="page"/>
      </w:r>
    </w:p>
    <w:sdt>
      <w:sdtPr>
        <w:id w:val="76518394"/>
        <w:docPartObj>
          <w:docPartGallery w:val="Table of Contents"/>
          <w:docPartUnique/>
        </w:docPartObj>
      </w:sdtPr>
      <w:sdtEndPr/>
      <w:sdtContent>
        <w:p w14:paraId="41F66588" w14:textId="1EA53EE8" w:rsidR="00731E6D" w:rsidRDefault="4E954C2D">
          <w:pPr>
            <w:pStyle w:val="TOC2"/>
            <w:tabs>
              <w:tab w:val="right" w:leader="dot" w:pos="9912"/>
            </w:tabs>
            <w:rPr>
              <w:rFonts w:eastAsiaTheme="minorEastAsia"/>
              <w:noProof/>
              <w:lang w:eastAsia="en-GB"/>
            </w:rPr>
          </w:pPr>
          <w:r w:rsidRPr="00FD67E0">
            <w:fldChar w:fldCharType="begin"/>
          </w:r>
          <w:r w:rsidRPr="00FD67E0">
            <w:instrText>TOC \o \z \u \h</w:instrText>
          </w:r>
          <w:r w:rsidRPr="00FD67E0">
            <w:fldChar w:fldCharType="separate"/>
          </w:r>
          <w:hyperlink w:anchor="_Toc149235683" w:history="1">
            <w:r w:rsidR="00731E6D" w:rsidRPr="0036487D">
              <w:rPr>
                <w:rStyle w:val="Hyperlink"/>
                <w:b/>
                <w:bCs/>
                <w:noProof/>
              </w:rPr>
              <w:t>Optional pre-reading</w:t>
            </w:r>
            <w:r w:rsidR="00731E6D">
              <w:rPr>
                <w:noProof/>
                <w:webHidden/>
              </w:rPr>
              <w:tab/>
            </w:r>
            <w:r w:rsidR="00731E6D">
              <w:rPr>
                <w:noProof/>
                <w:webHidden/>
              </w:rPr>
              <w:fldChar w:fldCharType="begin"/>
            </w:r>
            <w:r w:rsidR="00731E6D">
              <w:rPr>
                <w:noProof/>
                <w:webHidden/>
              </w:rPr>
              <w:instrText xml:space="preserve"> PAGEREF _Toc149235683 \h </w:instrText>
            </w:r>
            <w:r w:rsidR="00731E6D">
              <w:rPr>
                <w:noProof/>
                <w:webHidden/>
              </w:rPr>
            </w:r>
            <w:r w:rsidR="00731E6D">
              <w:rPr>
                <w:noProof/>
                <w:webHidden/>
              </w:rPr>
              <w:fldChar w:fldCharType="separate"/>
            </w:r>
            <w:r w:rsidR="00731E6D">
              <w:rPr>
                <w:noProof/>
                <w:webHidden/>
              </w:rPr>
              <w:t>3</w:t>
            </w:r>
            <w:r w:rsidR="00731E6D">
              <w:rPr>
                <w:noProof/>
                <w:webHidden/>
              </w:rPr>
              <w:fldChar w:fldCharType="end"/>
            </w:r>
          </w:hyperlink>
        </w:p>
        <w:p w14:paraId="24A1F2FE" w14:textId="1E72AE83" w:rsidR="00731E6D" w:rsidRDefault="00AA49F6">
          <w:pPr>
            <w:pStyle w:val="TOC2"/>
            <w:tabs>
              <w:tab w:val="right" w:leader="dot" w:pos="9912"/>
            </w:tabs>
            <w:rPr>
              <w:rFonts w:eastAsiaTheme="minorEastAsia"/>
              <w:noProof/>
              <w:lang w:eastAsia="en-GB"/>
            </w:rPr>
          </w:pPr>
          <w:hyperlink w:anchor="_Toc149235684" w:history="1">
            <w:r w:rsidR="00731E6D" w:rsidRPr="0036487D">
              <w:rPr>
                <w:rStyle w:val="Hyperlink"/>
                <w:b/>
                <w:bCs/>
                <w:noProof/>
              </w:rPr>
              <w:t>Teaching problem</w:t>
            </w:r>
            <w:r w:rsidR="00731E6D">
              <w:rPr>
                <w:noProof/>
                <w:webHidden/>
              </w:rPr>
              <w:tab/>
            </w:r>
            <w:r w:rsidR="00731E6D">
              <w:rPr>
                <w:noProof/>
                <w:webHidden/>
              </w:rPr>
              <w:fldChar w:fldCharType="begin"/>
            </w:r>
            <w:r w:rsidR="00731E6D">
              <w:rPr>
                <w:noProof/>
                <w:webHidden/>
              </w:rPr>
              <w:instrText xml:space="preserve"> PAGEREF _Toc149235684 \h </w:instrText>
            </w:r>
            <w:r w:rsidR="00731E6D">
              <w:rPr>
                <w:noProof/>
                <w:webHidden/>
              </w:rPr>
            </w:r>
            <w:r w:rsidR="00731E6D">
              <w:rPr>
                <w:noProof/>
                <w:webHidden/>
              </w:rPr>
              <w:fldChar w:fldCharType="separate"/>
            </w:r>
            <w:r w:rsidR="00731E6D">
              <w:rPr>
                <w:noProof/>
                <w:webHidden/>
              </w:rPr>
              <w:t>7</w:t>
            </w:r>
            <w:r w:rsidR="00731E6D">
              <w:rPr>
                <w:noProof/>
                <w:webHidden/>
              </w:rPr>
              <w:fldChar w:fldCharType="end"/>
            </w:r>
          </w:hyperlink>
        </w:p>
        <w:p w14:paraId="73F3B2EB" w14:textId="1AAAB410" w:rsidR="00731E6D" w:rsidRDefault="00AA49F6">
          <w:pPr>
            <w:pStyle w:val="TOC2"/>
            <w:tabs>
              <w:tab w:val="right" w:leader="dot" w:pos="9912"/>
            </w:tabs>
            <w:rPr>
              <w:rFonts w:eastAsiaTheme="minorEastAsia"/>
              <w:noProof/>
              <w:lang w:eastAsia="en-GB"/>
            </w:rPr>
          </w:pPr>
          <w:hyperlink w:anchor="_Toc149235685" w:history="1">
            <w:r w:rsidR="00731E6D" w:rsidRPr="0036487D">
              <w:rPr>
                <w:rStyle w:val="Hyperlink"/>
                <w:b/>
                <w:bCs/>
                <w:noProof/>
              </w:rPr>
              <w:t>I Do</w:t>
            </w:r>
            <w:r w:rsidR="00731E6D">
              <w:rPr>
                <w:noProof/>
                <w:webHidden/>
              </w:rPr>
              <w:tab/>
            </w:r>
            <w:r w:rsidR="00731E6D">
              <w:rPr>
                <w:noProof/>
                <w:webHidden/>
              </w:rPr>
              <w:fldChar w:fldCharType="begin"/>
            </w:r>
            <w:r w:rsidR="00731E6D">
              <w:rPr>
                <w:noProof/>
                <w:webHidden/>
              </w:rPr>
              <w:instrText xml:space="preserve"> PAGEREF _Toc149235685 \h </w:instrText>
            </w:r>
            <w:r w:rsidR="00731E6D">
              <w:rPr>
                <w:noProof/>
                <w:webHidden/>
              </w:rPr>
            </w:r>
            <w:r w:rsidR="00731E6D">
              <w:rPr>
                <w:noProof/>
                <w:webHidden/>
              </w:rPr>
              <w:fldChar w:fldCharType="separate"/>
            </w:r>
            <w:r w:rsidR="00731E6D">
              <w:rPr>
                <w:noProof/>
                <w:webHidden/>
              </w:rPr>
              <w:t>9</w:t>
            </w:r>
            <w:r w:rsidR="00731E6D">
              <w:rPr>
                <w:noProof/>
                <w:webHidden/>
              </w:rPr>
              <w:fldChar w:fldCharType="end"/>
            </w:r>
          </w:hyperlink>
        </w:p>
        <w:p w14:paraId="6723C77F" w14:textId="682BF210" w:rsidR="00731E6D" w:rsidRDefault="00AA49F6">
          <w:pPr>
            <w:pStyle w:val="TOC2"/>
            <w:tabs>
              <w:tab w:val="right" w:leader="dot" w:pos="9912"/>
            </w:tabs>
            <w:rPr>
              <w:rFonts w:eastAsiaTheme="minorEastAsia"/>
              <w:noProof/>
              <w:lang w:eastAsia="en-GB"/>
            </w:rPr>
          </w:pPr>
          <w:hyperlink w:anchor="_Toc149235686" w:history="1">
            <w:r w:rsidR="00731E6D" w:rsidRPr="0036487D">
              <w:rPr>
                <w:rStyle w:val="Hyperlink"/>
                <w:b/>
                <w:bCs/>
                <w:noProof/>
              </w:rPr>
              <w:t>We Do</w:t>
            </w:r>
            <w:r w:rsidR="00731E6D">
              <w:rPr>
                <w:noProof/>
                <w:webHidden/>
              </w:rPr>
              <w:tab/>
            </w:r>
            <w:r w:rsidR="00731E6D">
              <w:rPr>
                <w:noProof/>
                <w:webHidden/>
              </w:rPr>
              <w:fldChar w:fldCharType="begin"/>
            </w:r>
            <w:r w:rsidR="00731E6D">
              <w:rPr>
                <w:noProof/>
                <w:webHidden/>
              </w:rPr>
              <w:instrText xml:space="preserve"> PAGEREF _Toc149235686 \h </w:instrText>
            </w:r>
            <w:r w:rsidR="00731E6D">
              <w:rPr>
                <w:noProof/>
                <w:webHidden/>
              </w:rPr>
            </w:r>
            <w:r w:rsidR="00731E6D">
              <w:rPr>
                <w:noProof/>
                <w:webHidden/>
              </w:rPr>
              <w:fldChar w:fldCharType="separate"/>
            </w:r>
            <w:r w:rsidR="00731E6D">
              <w:rPr>
                <w:noProof/>
                <w:webHidden/>
              </w:rPr>
              <w:t>11</w:t>
            </w:r>
            <w:r w:rsidR="00731E6D">
              <w:rPr>
                <w:noProof/>
                <w:webHidden/>
              </w:rPr>
              <w:fldChar w:fldCharType="end"/>
            </w:r>
          </w:hyperlink>
        </w:p>
        <w:p w14:paraId="62A94327" w14:textId="4CD75D7A" w:rsidR="00731E6D" w:rsidRDefault="00AA49F6">
          <w:pPr>
            <w:pStyle w:val="TOC2"/>
            <w:tabs>
              <w:tab w:val="right" w:leader="dot" w:pos="9912"/>
            </w:tabs>
            <w:rPr>
              <w:rFonts w:eastAsiaTheme="minorEastAsia"/>
              <w:noProof/>
              <w:lang w:eastAsia="en-GB"/>
            </w:rPr>
          </w:pPr>
          <w:hyperlink w:anchor="_Toc149235687" w:history="1">
            <w:r w:rsidR="00731E6D" w:rsidRPr="0036487D">
              <w:rPr>
                <w:rStyle w:val="Hyperlink"/>
                <w:b/>
                <w:bCs/>
                <w:noProof/>
              </w:rPr>
              <w:t>Option A: Non-example</w:t>
            </w:r>
            <w:r w:rsidR="00731E6D">
              <w:rPr>
                <w:noProof/>
                <w:webHidden/>
              </w:rPr>
              <w:tab/>
            </w:r>
            <w:r w:rsidR="00731E6D">
              <w:rPr>
                <w:noProof/>
                <w:webHidden/>
              </w:rPr>
              <w:fldChar w:fldCharType="begin"/>
            </w:r>
            <w:r w:rsidR="00731E6D">
              <w:rPr>
                <w:noProof/>
                <w:webHidden/>
              </w:rPr>
              <w:instrText xml:space="preserve"> PAGEREF _Toc149235687 \h </w:instrText>
            </w:r>
            <w:r w:rsidR="00731E6D">
              <w:rPr>
                <w:noProof/>
                <w:webHidden/>
              </w:rPr>
            </w:r>
            <w:r w:rsidR="00731E6D">
              <w:rPr>
                <w:noProof/>
                <w:webHidden/>
              </w:rPr>
              <w:fldChar w:fldCharType="separate"/>
            </w:r>
            <w:r w:rsidR="00731E6D">
              <w:rPr>
                <w:noProof/>
                <w:webHidden/>
              </w:rPr>
              <w:t>15</w:t>
            </w:r>
            <w:r w:rsidR="00731E6D">
              <w:rPr>
                <w:noProof/>
                <w:webHidden/>
              </w:rPr>
              <w:fldChar w:fldCharType="end"/>
            </w:r>
          </w:hyperlink>
        </w:p>
        <w:p w14:paraId="12821E37" w14:textId="546AEE88" w:rsidR="00731E6D" w:rsidRDefault="00AA49F6">
          <w:pPr>
            <w:pStyle w:val="TOC2"/>
            <w:tabs>
              <w:tab w:val="right" w:leader="dot" w:pos="9912"/>
            </w:tabs>
            <w:rPr>
              <w:rFonts w:eastAsiaTheme="minorEastAsia"/>
              <w:noProof/>
              <w:lang w:eastAsia="en-GB"/>
            </w:rPr>
          </w:pPr>
          <w:hyperlink w:anchor="_Toc149235688" w:history="1">
            <w:r w:rsidR="00731E6D" w:rsidRPr="0036487D">
              <w:rPr>
                <w:rStyle w:val="Hyperlink"/>
                <w:b/>
                <w:bCs/>
                <w:noProof/>
              </w:rPr>
              <w:t>Option B: Practice task</w:t>
            </w:r>
            <w:r w:rsidR="00731E6D">
              <w:rPr>
                <w:noProof/>
                <w:webHidden/>
              </w:rPr>
              <w:tab/>
            </w:r>
            <w:r w:rsidR="00731E6D">
              <w:rPr>
                <w:noProof/>
                <w:webHidden/>
              </w:rPr>
              <w:fldChar w:fldCharType="begin"/>
            </w:r>
            <w:r w:rsidR="00731E6D">
              <w:rPr>
                <w:noProof/>
                <w:webHidden/>
              </w:rPr>
              <w:instrText xml:space="preserve"> PAGEREF _Toc149235688 \h </w:instrText>
            </w:r>
            <w:r w:rsidR="00731E6D">
              <w:rPr>
                <w:noProof/>
                <w:webHidden/>
              </w:rPr>
            </w:r>
            <w:r w:rsidR="00731E6D">
              <w:rPr>
                <w:noProof/>
                <w:webHidden/>
              </w:rPr>
              <w:fldChar w:fldCharType="separate"/>
            </w:r>
            <w:r w:rsidR="00731E6D">
              <w:rPr>
                <w:noProof/>
                <w:webHidden/>
              </w:rPr>
              <w:t>19</w:t>
            </w:r>
            <w:r w:rsidR="00731E6D">
              <w:rPr>
                <w:noProof/>
                <w:webHidden/>
              </w:rPr>
              <w:fldChar w:fldCharType="end"/>
            </w:r>
          </w:hyperlink>
        </w:p>
        <w:p w14:paraId="24CDDECD" w14:textId="040777F6" w:rsidR="00731E6D" w:rsidRDefault="00AA49F6">
          <w:pPr>
            <w:pStyle w:val="TOC2"/>
            <w:tabs>
              <w:tab w:val="right" w:leader="dot" w:pos="9912"/>
            </w:tabs>
            <w:rPr>
              <w:rFonts w:eastAsiaTheme="minorEastAsia"/>
              <w:noProof/>
              <w:lang w:eastAsia="en-GB"/>
            </w:rPr>
          </w:pPr>
          <w:hyperlink w:anchor="_Toc149235689" w:history="1">
            <w:r w:rsidR="00731E6D" w:rsidRPr="0036487D">
              <w:rPr>
                <w:rStyle w:val="Hyperlink"/>
                <w:b/>
                <w:bCs/>
                <w:noProof/>
              </w:rPr>
              <w:t>Option C: I Do (2)</w:t>
            </w:r>
            <w:r w:rsidR="00731E6D">
              <w:rPr>
                <w:noProof/>
                <w:webHidden/>
              </w:rPr>
              <w:tab/>
            </w:r>
            <w:r w:rsidR="00731E6D">
              <w:rPr>
                <w:noProof/>
                <w:webHidden/>
              </w:rPr>
              <w:fldChar w:fldCharType="begin"/>
            </w:r>
            <w:r w:rsidR="00731E6D">
              <w:rPr>
                <w:noProof/>
                <w:webHidden/>
              </w:rPr>
              <w:instrText xml:space="preserve"> PAGEREF _Toc149235689 \h </w:instrText>
            </w:r>
            <w:r w:rsidR="00731E6D">
              <w:rPr>
                <w:noProof/>
                <w:webHidden/>
              </w:rPr>
            </w:r>
            <w:r w:rsidR="00731E6D">
              <w:rPr>
                <w:noProof/>
                <w:webHidden/>
              </w:rPr>
              <w:fldChar w:fldCharType="separate"/>
            </w:r>
            <w:r w:rsidR="00731E6D">
              <w:rPr>
                <w:noProof/>
                <w:webHidden/>
              </w:rPr>
              <w:t>22</w:t>
            </w:r>
            <w:r w:rsidR="00731E6D">
              <w:rPr>
                <w:noProof/>
                <w:webHidden/>
              </w:rPr>
              <w:fldChar w:fldCharType="end"/>
            </w:r>
          </w:hyperlink>
        </w:p>
        <w:p w14:paraId="08E92881" w14:textId="7D599876" w:rsidR="00731E6D" w:rsidRDefault="00AA49F6">
          <w:pPr>
            <w:pStyle w:val="TOC2"/>
            <w:tabs>
              <w:tab w:val="right" w:leader="dot" w:pos="9912"/>
            </w:tabs>
            <w:rPr>
              <w:rFonts w:eastAsiaTheme="minorEastAsia"/>
              <w:noProof/>
              <w:lang w:eastAsia="en-GB"/>
            </w:rPr>
          </w:pPr>
          <w:hyperlink w:anchor="_Toc149235690" w:history="1">
            <w:r w:rsidR="00731E6D" w:rsidRPr="0036487D">
              <w:rPr>
                <w:rStyle w:val="Hyperlink"/>
                <w:b/>
                <w:bCs/>
                <w:noProof/>
              </w:rPr>
              <w:t>Close</w:t>
            </w:r>
            <w:r w:rsidR="00731E6D">
              <w:rPr>
                <w:noProof/>
                <w:webHidden/>
              </w:rPr>
              <w:tab/>
            </w:r>
            <w:r w:rsidR="00731E6D">
              <w:rPr>
                <w:noProof/>
                <w:webHidden/>
              </w:rPr>
              <w:fldChar w:fldCharType="begin"/>
            </w:r>
            <w:r w:rsidR="00731E6D">
              <w:rPr>
                <w:noProof/>
                <w:webHidden/>
              </w:rPr>
              <w:instrText xml:space="preserve"> PAGEREF _Toc149235690 \h </w:instrText>
            </w:r>
            <w:r w:rsidR="00731E6D">
              <w:rPr>
                <w:noProof/>
                <w:webHidden/>
              </w:rPr>
            </w:r>
            <w:r w:rsidR="00731E6D">
              <w:rPr>
                <w:noProof/>
                <w:webHidden/>
              </w:rPr>
              <w:fldChar w:fldCharType="separate"/>
            </w:r>
            <w:r w:rsidR="00731E6D">
              <w:rPr>
                <w:noProof/>
                <w:webHidden/>
              </w:rPr>
              <w:t>24</w:t>
            </w:r>
            <w:r w:rsidR="00731E6D">
              <w:rPr>
                <w:noProof/>
                <w:webHidden/>
              </w:rPr>
              <w:fldChar w:fldCharType="end"/>
            </w:r>
          </w:hyperlink>
        </w:p>
        <w:p w14:paraId="73C3A205" w14:textId="6A479209" w:rsidR="00731E6D" w:rsidRDefault="00AA49F6">
          <w:pPr>
            <w:pStyle w:val="TOC2"/>
            <w:tabs>
              <w:tab w:val="right" w:leader="dot" w:pos="9912"/>
            </w:tabs>
            <w:rPr>
              <w:rFonts w:eastAsiaTheme="minorEastAsia"/>
              <w:noProof/>
              <w:lang w:eastAsia="en-GB"/>
            </w:rPr>
          </w:pPr>
          <w:hyperlink w:anchor="_Toc149235691" w:history="1">
            <w:r w:rsidR="00731E6D" w:rsidRPr="0036487D">
              <w:rPr>
                <w:rStyle w:val="Hyperlink"/>
                <w:b/>
                <w:bCs/>
                <w:noProof/>
              </w:rPr>
              <w:t>Appendix</w:t>
            </w:r>
            <w:r w:rsidR="00731E6D">
              <w:rPr>
                <w:noProof/>
                <w:webHidden/>
              </w:rPr>
              <w:tab/>
            </w:r>
            <w:r w:rsidR="00731E6D">
              <w:rPr>
                <w:noProof/>
                <w:webHidden/>
              </w:rPr>
              <w:fldChar w:fldCharType="begin"/>
            </w:r>
            <w:r w:rsidR="00731E6D">
              <w:rPr>
                <w:noProof/>
                <w:webHidden/>
              </w:rPr>
              <w:instrText xml:space="preserve"> PAGEREF _Toc149235691 \h </w:instrText>
            </w:r>
            <w:r w:rsidR="00731E6D">
              <w:rPr>
                <w:noProof/>
                <w:webHidden/>
              </w:rPr>
            </w:r>
            <w:r w:rsidR="00731E6D">
              <w:rPr>
                <w:noProof/>
                <w:webHidden/>
              </w:rPr>
              <w:fldChar w:fldCharType="separate"/>
            </w:r>
            <w:r w:rsidR="00731E6D">
              <w:rPr>
                <w:noProof/>
                <w:webHidden/>
              </w:rPr>
              <w:t>26</w:t>
            </w:r>
            <w:r w:rsidR="00731E6D">
              <w:rPr>
                <w:noProof/>
                <w:webHidden/>
              </w:rPr>
              <w:fldChar w:fldCharType="end"/>
            </w:r>
          </w:hyperlink>
        </w:p>
        <w:p w14:paraId="332B8CC2" w14:textId="7B2B7E4C" w:rsidR="00731E6D" w:rsidRDefault="00AA49F6">
          <w:pPr>
            <w:pStyle w:val="TOC3"/>
            <w:tabs>
              <w:tab w:val="right" w:leader="dot" w:pos="9912"/>
            </w:tabs>
            <w:rPr>
              <w:rFonts w:eastAsiaTheme="minorEastAsia"/>
              <w:noProof/>
              <w:lang w:eastAsia="en-GB"/>
            </w:rPr>
          </w:pPr>
          <w:hyperlink w:anchor="_Toc149235692" w:history="1">
            <w:r w:rsidR="00731E6D" w:rsidRPr="0036487D">
              <w:rPr>
                <w:rStyle w:val="Hyperlink"/>
                <w:b/>
                <w:bCs/>
                <w:noProof/>
              </w:rPr>
              <w:t>Alternative I Do (1)</w:t>
            </w:r>
            <w:r w:rsidR="00731E6D">
              <w:rPr>
                <w:noProof/>
                <w:webHidden/>
              </w:rPr>
              <w:tab/>
            </w:r>
            <w:r w:rsidR="00731E6D">
              <w:rPr>
                <w:noProof/>
                <w:webHidden/>
              </w:rPr>
              <w:fldChar w:fldCharType="begin"/>
            </w:r>
            <w:r w:rsidR="00731E6D">
              <w:rPr>
                <w:noProof/>
                <w:webHidden/>
              </w:rPr>
              <w:instrText xml:space="preserve"> PAGEREF _Toc149235692 \h </w:instrText>
            </w:r>
            <w:r w:rsidR="00731E6D">
              <w:rPr>
                <w:noProof/>
                <w:webHidden/>
              </w:rPr>
            </w:r>
            <w:r w:rsidR="00731E6D">
              <w:rPr>
                <w:noProof/>
                <w:webHidden/>
              </w:rPr>
              <w:fldChar w:fldCharType="separate"/>
            </w:r>
            <w:r w:rsidR="00731E6D">
              <w:rPr>
                <w:noProof/>
                <w:webHidden/>
              </w:rPr>
              <w:t>26</w:t>
            </w:r>
            <w:r w:rsidR="00731E6D">
              <w:rPr>
                <w:noProof/>
                <w:webHidden/>
              </w:rPr>
              <w:fldChar w:fldCharType="end"/>
            </w:r>
          </w:hyperlink>
        </w:p>
        <w:p w14:paraId="28C3BA88" w14:textId="23378054" w:rsidR="00731E6D" w:rsidRDefault="00AA49F6">
          <w:pPr>
            <w:pStyle w:val="TOC3"/>
            <w:tabs>
              <w:tab w:val="right" w:leader="dot" w:pos="9912"/>
            </w:tabs>
            <w:rPr>
              <w:rFonts w:eastAsiaTheme="minorEastAsia"/>
              <w:noProof/>
              <w:lang w:eastAsia="en-GB"/>
            </w:rPr>
          </w:pPr>
          <w:hyperlink w:anchor="_Toc149235693" w:history="1">
            <w:r w:rsidR="00731E6D" w:rsidRPr="0036487D">
              <w:rPr>
                <w:rStyle w:val="Hyperlink"/>
                <w:b/>
                <w:bCs/>
                <w:noProof/>
              </w:rPr>
              <w:t>Alternative I Do (2)</w:t>
            </w:r>
            <w:r w:rsidR="00731E6D">
              <w:rPr>
                <w:noProof/>
                <w:webHidden/>
              </w:rPr>
              <w:tab/>
            </w:r>
            <w:r w:rsidR="00731E6D">
              <w:rPr>
                <w:noProof/>
                <w:webHidden/>
              </w:rPr>
              <w:fldChar w:fldCharType="begin"/>
            </w:r>
            <w:r w:rsidR="00731E6D">
              <w:rPr>
                <w:noProof/>
                <w:webHidden/>
              </w:rPr>
              <w:instrText xml:space="preserve"> PAGEREF _Toc149235693 \h </w:instrText>
            </w:r>
            <w:r w:rsidR="00731E6D">
              <w:rPr>
                <w:noProof/>
                <w:webHidden/>
              </w:rPr>
            </w:r>
            <w:r w:rsidR="00731E6D">
              <w:rPr>
                <w:noProof/>
                <w:webHidden/>
              </w:rPr>
              <w:fldChar w:fldCharType="separate"/>
            </w:r>
            <w:r w:rsidR="00731E6D">
              <w:rPr>
                <w:noProof/>
                <w:webHidden/>
              </w:rPr>
              <w:t>28</w:t>
            </w:r>
            <w:r w:rsidR="00731E6D">
              <w:rPr>
                <w:noProof/>
                <w:webHidden/>
              </w:rPr>
              <w:fldChar w:fldCharType="end"/>
            </w:r>
          </w:hyperlink>
        </w:p>
        <w:p w14:paraId="77D7B4E4" w14:textId="0C7621F8" w:rsidR="00731E6D" w:rsidRDefault="00AA49F6">
          <w:pPr>
            <w:pStyle w:val="TOC2"/>
            <w:tabs>
              <w:tab w:val="right" w:leader="dot" w:pos="9912"/>
            </w:tabs>
            <w:rPr>
              <w:rFonts w:eastAsiaTheme="minorEastAsia"/>
              <w:noProof/>
              <w:lang w:eastAsia="en-GB"/>
            </w:rPr>
          </w:pPr>
          <w:hyperlink w:anchor="_Toc149235694" w:history="1">
            <w:r w:rsidR="00731E6D" w:rsidRPr="0036487D">
              <w:rPr>
                <w:rStyle w:val="Hyperlink"/>
                <w:b/>
                <w:bCs/>
                <w:noProof/>
              </w:rPr>
              <w:t>References</w:t>
            </w:r>
            <w:r w:rsidR="00731E6D">
              <w:rPr>
                <w:noProof/>
                <w:webHidden/>
              </w:rPr>
              <w:tab/>
            </w:r>
            <w:r w:rsidR="00731E6D">
              <w:rPr>
                <w:noProof/>
                <w:webHidden/>
              </w:rPr>
              <w:fldChar w:fldCharType="begin"/>
            </w:r>
            <w:r w:rsidR="00731E6D">
              <w:rPr>
                <w:noProof/>
                <w:webHidden/>
              </w:rPr>
              <w:instrText xml:space="preserve"> PAGEREF _Toc149235694 \h </w:instrText>
            </w:r>
            <w:r w:rsidR="00731E6D">
              <w:rPr>
                <w:noProof/>
                <w:webHidden/>
              </w:rPr>
            </w:r>
            <w:r w:rsidR="00731E6D">
              <w:rPr>
                <w:noProof/>
                <w:webHidden/>
              </w:rPr>
              <w:fldChar w:fldCharType="separate"/>
            </w:r>
            <w:r w:rsidR="00731E6D">
              <w:rPr>
                <w:noProof/>
                <w:webHidden/>
              </w:rPr>
              <w:t>30</w:t>
            </w:r>
            <w:r w:rsidR="00731E6D">
              <w:rPr>
                <w:noProof/>
                <w:webHidden/>
              </w:rPr>
              <w:fldChar w:fldCharType="end"/>
            </w:r>
          </w:hyperlink>
        </w:p>
        <w:p w14:paraId="4CE32ADB" w14:textId="29438597" w:rsidR="4E954C2D" w:rsidRDefault="4E954C2D" w:rsidP="4E954C2D">
          <w:pPr>
            <w:pStyle w:val="TOC3"/>
            <w:tabs>
              <w:tab w:val="right" w:leader="dot" w:pos="9915"/>
            </w:tabs>
            <w:rPr>
              <w:rStyle w:val="Hyperlink"/>
            </w:rPr>
          </w:pPr>
          <w:r w:rsidRPr="00FD67E0">
            <w:fldChar w:fldCharType="end"/>
          </w:r>
        </w:p>
      </w:sdtContent>
    </w:sdt>
    <w:p w14:paraId="7A725843" w14:textId="77777777" w:rsidR="000A32F5" w:rsidRDefault="000A32F5" w:rsidP="000A32F5">
      <w:pPr>
        <w:pStyle w:val="Bodycopy"/>
      </w:pPr>
    </w:p>
    <w:p w14:paraId="72F03540" w14:textId="77777777" w:rsidR="00FD67E0" w:rsidRDefault="00FD67E0">
      <w:pPr>
        <w:rPr>
          <w:rFonts w:eastAsiaTheme="minorEastAsia"/>
          <w:b/>
          <w:bCs/>
          <w:color w:val="E94B58" w:themeColor="accent2"/>
          <w:sz w:val="32"/>
          <w:szCs w:val="32"/>
        </w:rPr>
      </w:pPr>
      <w:r>
        <w:rPr>
          <w:rFonts w:eastAsiaTheme="minorEastAsia"/>
          <w:b/>
          <w:bCs/>
          <w:color w:val="E94B58" w:themeColor="accent2"/>
          <w:sz w:val="32"/>
          <w:szCs w:val="32"/>
        </w:rPr>
        <w:br w:type="page"/>
      </w:r>
    </w:p>
    <w:p w14:paraId="3D325E4C" w14:textId="660BEF82" w:rsidR="00F356A5" w:rsidRPr="0002689F" w:rsidRDefault="00F356A5" w:rsidP="2F113D51">
      <w:pPr>
        <w:pStyle w:val="Heading2"/>
        <w:rPr>
          <w:rFonts w:asciiTheme="minorHAnsi" w:eastAsiaTheme="minorEastAsia" w:hAnsiTheme="minorHAnsi" w:cstheme="minorBidi"/>
          <w:b/>
          <w:bCs/>
          <w:color w:val="E94B58" w:themeColor="accent2"/>
          <w:sz w:val="32"/>
          <w:szCs w:val="32"/>
        </w:rPr>
      </w:pPr>
      <w:bookmarkStart w:id="0" w:name="_Toc149235683"/>
      <w:r w:rsidRPr="0002689F">
        <w:rPr>
          <w:rFonts w:asciiTheme="minorHAnsi" w:eastAsiaTheme="minorEastAsia" w:hAnsiTheme="minorHAnsi" w:cstheme="minorBidi"/>
          <w:b/>
          <w:bCs/>
          <w:color w:val="E94B58" w:themeColor="accent2"/>
          <w:sz w:val="32"/>
          <w:szCs w:val="32"/>
        </w:rPr>
        <w:lastRenderedPageBreak/>
        <w:t>Optional pre-reading</w:t>
      </w:r>
      <w:bookmarkEnd w:id="0"/>
    </w:p>
    <w:p w14:paraId="7E54B86D" w14:textId="77777777" w:rsidR="00F356A5" w:rsidRDefault="00F356A5" w:rsidP="00F356A5"/>
    <w:p w14:paraId="55AF623A" w14:textId="08960E21" w:rsidR="00F356A5" w:rsidRPr="00EE5DE8" w:rsidRDefault="00F356A5" w:rsidP="00F356A5">
      <w:pPr>
        <w:pStyle w:val="paragraph"/>
        <w:spacing w:before="0" w:beforeAutospacing="0" w:after="0" w:afterAutospacing="0"/>
        <w:textAlignment w:val="baseline"/>
        <w:rPr>
          <w:rFonts w:asciiTheme="minorHAnsi" w:hAnsiTheme="minorHAnsi" w:cstheme="minorHAnsi"/>
          <w:color w:val="CD1927"/>
          <w:sz w:val="22"/>
          <w:szCs w:val="22"/>
        </w:rPr>
      </w:pPr>
      <w:r w:rsidRPr="00EE5DE8">
        <w:rPr>
          <w:rStyle w:val="normaltextrun"/>
          <w:rFonts w:asciiTheme="minorHAnsi" w:hAnsiTheme="minorHAnsi" w:cstheme="minorHAnsi"/>
          <w:b/>
          <w:bCs/>
          <w:sz w:val="22"/>
          <w:szCs w:val="22"/>
        </w:rPr>
        <w:t>Responding to challenging behaviour</w:t>
      </w:r>
      <w:r w:rsidRPr="00EE5DE8">
        <w:rPr>
          <w:rStyle w:val="eop"/>
          <w:rFonts w:asciiTheme="minorHAnsi" w:hAnsiTheme="minorHAnsi" w:cstheme="minorHAnsi"/>
          <w:sz w:val="22"/>
          <w:szCs w:val="22"/>
        </w:rPr>
        <w:t> </w:t>
      </w:r>
    </w:p>
    <w:p w14:paraId="08602811" w14:textId="77777777" w:rsidR="00F356A5" w:rsidRPr="00EE5DE8" w:rsidRDefault="00F356A5" w:rsidP="00F356A5">
      <w:pPr>
        <w:pStyle w:val="paragraph"/>
        <w:spacing w:before="0" w:beforeAutospacing="0" w:after="0" w:afterAutospacing="0"/>
        <w:textAlignment w:val="baseline"/>
        <w:rPr>
          <w:rStyle w:val="normaltextrun"/>
          <w:rFonts w:asciiTheme="minorHAnsi" w:hAnsiTheme="minorHAnsi" w:cstheme="minorHAnsi"/>
          <w:color w:val="E94B58"/>
          <w:sz w:val="22"/>
          <w:szCs w:val="22"/>
        </w:rPr>
      </w:pPr>
    </w:p>
    <w:p w14:paraId="4458274F" w14:textId="55874DC3" w:rsidR="00F356A5" w:rsidRPr="00EE5DE8" w:rsidRDefault="00F356A5" w:rsidP="00F356A5">
      <w:pPr>
        <w:pStyle w:val="paragraph"/>
        <w:spacing w:before="0" w:beforeAutospacing="0" w:after="0" w:afterAutospacing="0"/>
        <w:textAlignment w:val="baseline"/>
        <w:rPr>
          <w:rFonts w:asciiTheme="minorHAnsi" w:hAnsiTheme="minorHAnsi" w:cstheme="minorHAnsi"/>
          <w:color w:val="CD1927"/>
          <w:sz w:val="22"/>
          <w:szCs w:val="22"/>
        </w:rPr>
      </w:pPr>
      <w:r w:rsidRPr="00EE5DE8">
        <w:rPr>
          <w:rStyle w:val="normaltextrun"/>
          <w:rFonts w:asciiTheme="minorHAnsi" w:hAnsiTheme="minorHAnsi" w:cstheme="minorHAnsi"/>
          <w:color w:val="E94B58"/>
          <w:sz w:val="22"/>
          <w:szCs w:val="22"/>
        </w:rPr>
        <w:t>Teaching challenge</w:t>
      </w:r>
    </w:p>
    <w:p w14:paraId="04E8CC2F"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Mr Roberts wants to further develop a positive, predictable and safe environment for pupils. However, disruptive behaviour happens frequently. These disruptions take pupils’ attention away from content and at times can threaten physical safety and/or emotional wellbeing. What might Mr Roberts do to tackle this challenge?</w:t>
      </w:r>
      <w:r w:rsidRPr="00EE5DE8">
        <w:rPr>
          <w:rStyle w:val="eop"/>
          <w:rFonts w:asciiTheme="minorHAnsi" w:hAnsiTheme="minorHAnsi" w:cstheme="minorHAnsi"/>
          <w:sz w:val="22"/>
          <w:szCs w:val="22"/>
        </w:rPr>
        <w:t> </w:t>
      </w:r>
    </w:p>
    <w:p w14:paraId="71EDC950" w14:textId="387A5C1A" w:rsidR="00F356A5" w:rsidRPr="00EE5DE8" w:rsidRDefault="00F356A5" w:rsidP="00F356A5">
      <w:pPr>
        <w:pStyle w:val="paragraph"/>
        <w:spacing w:before="0" w:beforeAutospacing="0" w:after="0" w:afterAutospacing="0"/>
        <w:textAlignment w:val="baseline"/>
        <w:rPr>
          <w:rFonts w:asciiTheme="minorHAnsi" w:hAnsiTheme="minorHAnsi" w:cstheme="minorHAnsi"/>
          <w:color w:val="CD1927"/>
          <w:sz w:val="22"/>
          <w:szCs w:val="22"/>
        </w:rPr>
      </w:pPr>
      <w:r w:rsidRPr="00EE5DE8">
        <w:rPr>
          <w:rStyle w:val="scxw154505188"/>
          <w:rFonts w:asciiTheme="minorHAnsi" w:hAnsiTheme="minorHAnsi" w:cstheme="minorHAnsi"/>
          <w:color w:val="CD1927"/>
          <w:sz w:val="22"/>
          <w:szCs w:val="22"/>
        </w:rPr>
        <w:t> </w:t>
      </w:r>
      <w:r w:rsidRPr="00EE5DE8">
        <w:rPr>
          <w:rFonts w:asciiTheme="minorHAnsi" w:hAnsiTheme="minorHAnsi" w:cstheme="minorHAnsi"/>
          <w:color w:val="CD1927"/>
          <w:sz w:val="22"/>
          <w:szCs w:val="22"/>
        </w:rPr>
        <w:br/>
      </w:r>
      <w:r w:rsidRPr="00EE5DE8">
        <w:rPr>
          <w:rStyle w:val="normaltextrun"/>
          <w:rFonts w:asciiTheme="minorHAnsi" w:hAnsiTheme="minorHAnsi" w:cstheme="minorHAnsi"/>
          <w:color w:val="E94B58"/>
          <w:sz w:val="22"/>
          <w:szCs w:val="22"/>
        </w:rPr>
        <w:t>K</w:t>
      </w:r>
      <w:r w:rsidR="000D1FCA" w:rsidRPr="00EE5DE8">
        <w:rPr>
          <w:rStyle w:val="normaltextrun"/>
          <w:rFonts w:asciiTheme="minorHAnsi" w:hAnsiTheme="minorHAnsi" w:cstheme="minorHAnsi"/>
          <w:color w:val="E94B58"/>
          <w:sz w:val="22"/>
          <w:szCs w:val="22"/>
        </w:rPr>
        <w:t>ey idea</w:t>
      </w:r>
    </w:p>
    <w:p w14:paraId="4A5102A4"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Challenging behaviour can come in many forms and for many reasons. Teachers need to establish a positive predictable and safe environment for pupils, using well-structured class systems (e.g. routines), trusting and effective relationships and school-wide support.</w:t>
      </w:r>
      <w:r w:rsidRPr="00EE5DE8">
        <w:rPr>
          <w:rStyle w:val="eop"/>
          <w:rFonts w:asciiTheme="minorHAnsi" w:hAnsiTheme="minorHAnsi" w:cstheme="minorHAnsi"/>
          <w:sz w:val="22"/>
          <w:szCs w:val="22"/>
        </w:rPr>
        <w:t> </w:t>
      </w:r>
    </w:p>
    <w:p w14:paraId="16502BDA" w14:textId="3F3EE8DC" w:rsidR="00EE5DE8"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scxw154505188"/>
          <w:rFonts w:asciiTheme="minorHAnsi" w:hAnsiTheme="minorHAnsi" w:cstheme="minorHAnsi"/>
          <w:sz w:val="22"/>
          <w:szCs w:val="22"/>
        </w:rPr>
        <w:t> </w:t>
      </w:r>
      <w:r w:rsidRPr="00EE5DE8">
        <w:rPr>
          <w:rFonts w:asciiTheme="minorHAnsi" w:hAnsiTheme="minorHAnsi" w:cstheme="minorHAnsi"/>
          <w:sz w:val="22"/>
          <w:szCs w:val="22"/>
        </w:rPr>
        <w:br/>
      </w:r>
      <w:r w:rsidRPr="00EE5DE8">
        <w:rPr>
          <w:rStyle w:val="normaltextrun"/>
          <w:rFonts w:asciiTheme="minorHAnsi" w:hAnsiTheme="minorHAnsi" w:cstheme="minorHAnsi"/>
          <w:color w:val="E94B58"/>
          <w:sz w:val="22"/>
          <w:szCs w:val="22"/>
        </w:rPr>
        <w:t>E</w:t>
      </w:r>
      <w:r w:rsidR="000D1FCA" w:rsidRPr="00EE5DE8">
        <w:rPr>
          <w:rStyle w:val="normaltextrun"/>
          <w:rFonts w:asciiTheme="minorHAnsi" w:hAnsiTheme="minorHAnsi" w:cstheme="minorHAnsi"/>
          <w:color w:val="E94B58"/>
          <w:sz w:val="22"/>
          <w:szCs w:val="22"/>
        </w:rPr>
        <w:t>vidence summary</w:t>
      </w:r>
      <w:r w:rsidRPr="00EE5DE8">
        <w:rPr>
          <w:rStyle w:val="eop"/>
          <w:rFonts w:asciiTheme="minorHAnsi" w:hAnsiTheme="minorHAnsi" w:cstheme="minorHAnsi"/>
          <w:color w:val="E94B58"/>
          <w:sz w:val="22"/>
          <w:szCs w:val="22"/>
        </w:rPr>
        <w:t> </w:t>
      </w:r>
    </w:p>
    <w:p w14:paraId="3210F7F1"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Challenging behaviour can have a big impact on pupils. What exactly constitutes ‘challenging behaviour’ can vary from different classrooms, schools and phases. This can include both the frequencies and seriousness of these behaviours (DfE, 2012).</w:t>
      </w:r>
      <w:r w:rsidRPr="00EE5DE8">
        <w:rPr>
          <w:rStyle w:val="eop"/>
          <w:rFonts w:asciiTheme="minorHAnsi" w:hAnsiTheme="minorHAnsi" w:cstheme="minorHAnsi"/>
          <w:sz w:val="22"/>
          <w:szCs w:val="22"/>
        </w:rPr>
        <w:t> </w:t>
      </w:r>
    </w:p>
    <w:p w14:paraId="221595F6" w14:textId="77777777" w:rsidR="00EE5DE8" w:rsidRPr="00EE5DE8" w:rsidRDefault="00EE5DE8" w:rsidP="00F356A5">
      <w:pPr>
        <w:pStyle w:val="paragraph"/>
        <w:spacing w:before="0" w:beforeAutospacing="0" w:after="0" w:afterAutospacing="0"/>
        <w:textAlignment w:val="baseline"/>
        <w:rPr>
          <w:rFonts w:asciiTheme="minorHAnsi" w:hAnsiTheme="minorHAnsi" w:cstheme="minorHAnsi"/>
          <w:color w:val="88101A"/>
          <w:sz w:val="22"/>
          <w:szCs w:val="22"/>
        </w:rPr>
      </w:pPr>
    </w:p>
    <w:p w14:paraId="5004B90F"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color w:val="88101A"/>
          <w:sz w:val="22"/>
          <w:szCs w:val="22"/>
        </w:rPr>
      </w:pPr>
      <w:r w:rsidRPr="00EE5DE8">
        <w:rPr>
          <w:rStyle w:val="normaltextrun"/>
          <w:rFonts w:asciiTheme="minorHAnsi" w:hAnsiTheme="minorHAnsi" w:cstheme="minorHAnsi"/>
          <w:sz w:val="22"/>
          <w:szCs w:val="22"/>
        </w:rPr>
        <w:t>While there are a range of different classifications for challenging behaviour, it might be helpful for Mr Roberts to reflect on the different categories and forms of challenging behaviour and the degree to which they occur in his classroom. These can include (Cameron, 1998):</w:t>
      </w:r>
      <w:r w:rsidRPr="00EE5DE8">
        <w:rPr>
          <w:rStyle w:val="eop"/>
          <w:rFonts w:asciiTheme="minorHAnsi" w:hAnsiTheme="minorHAnsi" w:cstheme="minorHAnsi"/>
          <w:sz w:val="22"/>
          <w:szCs w:val="22"/>
        </w:rPr>
        <w:t> </w:t>
      </w:r>
    </w:p>
    <w:p w14:paraId="603C4C7D" w14:textId="77777777" w:rsidR="00F356A5" w:rsidRPr="00EE5DE8" w:rsidRDefault="00F356A5" w:rsidP="00E6367C">
      <w:pPr>
        <w:pStyle w:val="paragraph"/>
        <w:numPr>
          <w:ilvl w:val="0"/>
          <w:numId w:val="17"/>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aggressive behaviour </w:t>
      </w:r>
      <w:r w:rsidRPr="00EE5DE8">
        <w:rPr>
          <w:rStyle w:val="normaltextrun"/>
          <w:rFonts w:asciiTheme="minorHAnsi" w:hAnsiTheme="minorHAnsi" w:cstheme="minorHAnsi"/>
          <w:sz w:val="22"/>
          <w:szCs w:val="22"/>
        </w:rPr>
        <w:t>(e.g. hitting, pulling hair, kicking, pushing, using abusive language)</w:t>
      </w:r>
      <w:r w:rsidRPr="00EE5DE8">
        <w:rPr>
          <w:rStyle w:val="eop"/>
          <w:rFonts w:asciiTheme="minorHAnsi" w:hAnsiTheme="minorHAnsi" w:cstheme="minorHAnsi"/>
          <w:sz w:val="22"/>
          <w:szCs w:val="22"/>
        </w:rPr>
        <w:t> </w:t>
      </w:r>
    </w:p>
    <w:p w14:paraId="044F41AA" w14:textId="77777777" w:rsidR="00F356A5" w:rsidRPr="00EE5DE8" w:rsidRDefault="00F356A5" w:rsidP="00E6367C">
      <w:pPr>
        <w:pStyle w:val="paragraph"/>
        <w:numPr>
          <w:ilvl w:val="0"/>
          <w:numId w:val="18"/>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physically disruptive behaviour </w:t>
      </w:r>
      <w:r w:rsidRPr="00EE5DE8">
        <w:rPr>
          <w:rStyle w:val="normaltextrun"/>
          <w:rFonts w:asciiTheme="minorHAnsi" w:hAnsiTheme="minorHAnsi" w:cstheme="minorHAnsi"/>
          <w:sz w:val="22"/>
          <w:szCs w:val="22"/>
        </w:rPr>
        <w:t>(e.g. smashing, damaging or defacing objects, throwing objects, physically annoying other pupils)</w:t>
      </w:r>
      <w:r w:rsidRPr="00EE5DE8">
        <w:rPr>
          <w:rStyle w:val="eop"/>
          <w:rFonts w:asciiTheme="minorHAnsi" w:hAnsiTheme="minorHAnsi" w:cstheme="minorHAnsi"/>
          <w:sz w:val="22"/>
          <w:szCs w:val="22"/>
        </w:rPr>
        <w:t> </w:t>
      </w:r>
    </w:p>
    <w:p w14:paraId="6F96B999" w14:textId="77777777" w:rsidR="00F356A5" w:rsidRPr="00EE5DE8" w:rsidRDefault="00F356A5" w:rsidP="00E6367C">
      <w:pPr>
        <w:pStyle w:val="paragraph"/>
        <w:numPr>
          <w:ilvl w:val="0"/>
          <w:numId w:val="18"/>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socially disruptive behaviour </w:t>
      </w:r>
      <w:r w:rsidRPr="00EE5DE8">
        <w:rPr>
          <w:rStyle w:val="normaltextrun"/>
          <w:rFonts w:asciiTheme="minorHAnsi" w:hAnsiTheme="minorHAnsi" w:cstheme="minorHAnsi"/>
          <w:sz w:val="22"/>
          <w:szCs w:val="22"/>
        </w:rPr>
        <w:t>(e.g. screaming, running away, exhibiting temper tantrums)</w:t>
      </w:r>
      <w:r w:rsidRPr="00EE5DE8">
        <w:rPr>
          <w:rStyle w:val="eop"/>
          <w:rFonts w:asciiTheme="minorHAnsi" w:hAnsiTheme="minorHAnsi" w:cstheme="minorHAnsi"/>
          <w:sz w:val="22"/>
          <w:szCs w:val="22"/>
        </w:rPr>
        <w:t> </w:t>
      </w:r>
    </w:p>
    <w:p w14:paraId="045B0E2F" w14:textId="77777777" w:rsidR="00F356A5" w:rsidRPr="00EE5DE8" w:rsidRDefault="00F356A5" w:rsidP="00E6367C">
      <w:pPr>
        <w:pStyle w:val="paragraph"/>
        <w:numPr>
          <w:ilvl w:val="0"/>
          <w:numId w:val="18"/>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authority-challenging behaviour </w:t>
      </w:r>
      <w:r w:rsidRPr="00EE5DE8">
        <w:rPr>
          <w:rStyle w:val="normaltextrun"/>
          <w:rFonts w:asciiTheme="minorHAnsi" w:hAnsiTheme="minorHAnsi" w:cstheme="minorHAnsi"/>
          <w:sz w:val="22"/>
          <w:szCs w:val="22"/>
        </w:rPr>
        <w:t>(e.g. refusing to carry out requests, exhibiting defiant verbal and non-verbal behaviour, using pejorative language)</w:t>
      </w:r>
      <w:r w:rsidRPr="00EE5DE8">
        <w:rPr>
          <w:rStyle w:val="eop"/>
          <w:rFonts w:asciiTheme="minorHAnsi" w:hAnsiTheme="minorHAnsi" w:cstheme="minorHAnsi"/>
          <w:sz w:val="22"/>
          <w:szCs w:val="22"/>
        </w:rPr>
        <w:t> </w:t>
      </w:r>
    </w:p>
    <w:p w14:paraId="343BCE42" w14:textId="77777777" w:rsidR="00F356A5" w:rsidRPr="00EE5DE8" w:rsidRDefault="00F356A5" w:rsidP="00E6367C">
      <w:pPr>
        <w:pStyle w:val="paragraph"/>
        <w:numPr>
          <w:ilvl w:val="0"/>
          <w:numId w:val="18"/>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self-disruptive behaviour </w:t>
      </w:r>
      <w:r w:rsidRPr="00EE5DE8">
        <w:rPr>
          <w:rStyle w:val="normaltextrun"/>
          <w:rFonts w:asciiTheme="minorHAnsi" w:hAnsiTheme="minorHAnsi" w:cstheme="minorHAnsi"/>
          <w:sz w:val="22"/>
          <w:szCs w:val="22"/>
        </w:rPr>
        <w:t>(e.g. daydreaming, reading/drawing under the desk)</w:t>
      </w:r>
      <w:r w:rsidRPr="00EE5DE8">
        <w:rPr>
          <w:rStyle w:val="eop"/>
          <w:rFonts w:asciiTheme="minorHAnsi" w:hAnsiTheme="minorHAnsi" w:cstheme="minorHAnsi"/>
          <w:sz w:val="22"/>
          <w:szCs w:val="22"/>
        </w:rPr>
        <w:t> </w:t>
      </w:r>
    </w:p>
    <w:p w14:paraId="36B203EC" w14:textId="77777777" w:rsidR="00EE5DE8" w:rsidRDefault="00EE5DE8" w:rsidP="00F356A5">
      <w:pPr>
        <w:pStyle w:val="paragraph"/>
        <w:spacing w:before="0" w:beforeAutospacing="0" w:after="0" w:afterAutospacing="0"/>
        <w:textAlignment w:val="baseline"/>
        <w:rPr>
          <w:rStyle w:val="normaltextrun"/>
          <w:rFonts w:asciiTheme="minorHAnsi" w:hAnsiTheme="minorHAnsi" w:cstheme="minorHAnsi"/>
          <w:sz w:val="22"/>
          <w:szCs w:val="22"/>
        </w:rPr>
      </w:pPr>
    </w:p>
    <w:p w14:paraId="756481C1" w14:textId="3126C075"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These instances of challenge behaviour can significantly impact on all pupils and can disproportionately affect pupils with special educational needs.</w:t>
      </w:r>
      <w:r w:rsidRPr="00EE5DE8">
        <w:rPr>
          <w:rStyle w:val="eop"/>
          <w:rFonts w:asciiTheme="minorHAnsi" w:hAnsiTheme="minorHAnsi" w:cstheme="minorHAnsi"/>
          <w:sz w:val="22"/>
          <w:szCs w:val="22"/>
        </w:rPr>
        <w:t> </w:t>
      </w:r>
    </w:p>
    <w:p w14:paraId="3F088C5C" w14:textId="77777777" w:rsidR="00EE5DE8" w:rsidRPr="00EE5DE8" w:rsidRDefault="00EE5DE8" w:rsidP="00F356A5">
      <w:pPr>
        <w:pStyle w:val="paragraph"/>
        <w:spacing w:before="0" w:beforeAutospacing="0" w:after="0" w:afterAutospacing="0"/>
        <w:textAlignment w:val="baseline"/>
        <w:rPr>
          <w:rFonts w:asciiTheme="minorHAnsi" w:hAnsiTheme="minorHAnsi" w:cstheme="minorHAnsi"/>
          <w:sz w:val="22"/>
          <w:szCs w:val="22"/>
        </w:rPr>
      </w:pPr>
    </w:p>
    <w:p w14:paraId="2BD2C9C4"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color w:val="000000"/>
          <w:sz w:val="22"/>
          <w:szCs w:val="22"/>
        </w:rPr>
      </w:pPr>
      <w:r w:rsidRPr="00EE5DE8">
        <w:rPr>
          <w:rStyle w:val="normaltextrun"/>
          <w:rFonts w:asciiTheme="minorHAnsi" w:hAnsiTheme="minorHAnsi" w:cstheme="minorHAnsi"/>
          <w:sz w:val="22"/>
          <w:szCs w:val="22"/>
        </w:rPr>
        <w:t xml:space="preserve">Mr Roberts needs to respond </w:t>
      </w:r>
      <w:r w:rsidRPr="00EE5DE8">
        <w:rPr>
          <w:rStyle w:val="normaltextrun"/>
          <w:rFonts w:asciiTheme="minorHAnsi" w:hAnsiTheme="minorHAnsi" w:cstheme="minorHAnsi"/>
          <w:color w:val="000000"/>
          <w:sz w:val="22"/>
          <w:szCs w:val="22"/>
          <w:shd w:val="clear" w:color="auto" w:fill="FFFFFF"/>
        </w:rPr>
        <w:t>quickly to any behaviour or bullying that threatens safety. Bullying is behaviour by an individual or group, repeated over time, that intentionally hurts another individual or group either physically or emotionally (DfE, 2017). If left unaddressed, it can be a significant barrier to learning and has the potential to have serious consequences for pupils’ mental health. Every school must have measures in place to prevent all forms of bullying. Where he needs support with bullying, Mr Roberts should utilise his behaviour policy, his mentor and the senior leaders in his school in charge of safeguarding and behaviour.</w:t>
      </w:r>
      <w:r w:rsidRPr="00EE5DE8">
        <w:rPr>
          <w:rStyle w:val="eop"/>
          <w:rFonts w:asciiTheme="minorHAnsi" w:hAnsiTheme="minorHAnsi" w:cstheme="minorHAnsi"/>
          <w:color w:val="000000"/>
          <w:sz w:val="22"/>
          <w:szCs w:val="22"/>
        </w:rPr>
        <w:t> </w:t>
      </w:r>
    </w:p>
    <w:p w14:paraId="277E30BB" w14:textId="77777777" w:rsidR="00EE5DE8" w:rsidRPr="00EE5DE8" w:rsidRDefault="00EE5DE8" w:rsidP="00F356A5">
      <w:pPr>
        <w:pStyle w:val="paragraph"/>
        <w:spacing w:before="0" w:beforeAutospacing="0" w:after="0" w:afterAutospacing="0"/>
        <w:textAlignment w:val="baseline"/>
        <w:rPr>
          <w:rFonts w:asciiTheme="minorHAnsi" w:hAnsiTheme="minorHAnsi" w:cstheme="minorHAnsi"/>
          <w:sz w:val="22"/>
          <w:szCs w:val="22"/>
        </w:rPr>
      </w:pPr>
    </w:p>
    <w:p w14:paraId="50933965"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b/>
          <w:bCs/>
          <w:sz w:val="22"/>
          <w:szCs w:val="22"/>
        </w:rPr>
        <w:t>Causes of challenging behaviour</w:t>
      </w:r>
      <w:r w:rsidRPr="00EE5DE8">
        <w:rPr>
          <w:rStyle w:val="eop"/>
          <w:rFonts w:asciiTheme="minorHAnsi" w:hAnsiTheme="minorHAnsi" w:cstheme="minorHAnsi"/>
          <w:sz w:val="22"/>
          <w:szCs w:val="22"/>
        </w:rPr>
        <w:t> </w:t>
      </w:r>
    </w:p>
    <w:p w14:paraId="03EF2422" w14:textId="77777777" w:rsidR="00EE5DE8" w:rsidRPr="00EE5DE8" w:rsidRDefault="00EE5DE8" w:rsidP="00F356A5">
      <w:pPr>
        <w:pStyle w:val="paragraph"/>
        <w:spacing w:before="0" w:beforeAutospacing="0" w:after="0" w:afterAutospacing="0"/>
        <w:textAlignment w:val="baseline"/>
        <w:rPr>
          <w:rFonts w:asciiTheme="minorHAnsi" w:hAnsiTheme="minorHAnsi" w:cstheme="minorHAnsi"/>
          <w:color w:val="88101A"/>
          <w:sz w:val="22"/>
          <w:szCs w:val="22"/>
        </w:rPr>
      </w:pPr>
    </w:p>
    <w:p w14:paraId="3B0DC5B0"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Mr Roberts should recognise that challenging behaviour can be caused by many factors. Identifying why pupils misbehave might be key to finding a solution to the problems caused by behaviours. These causes might include (INTO, 2004):</w:t>
      </w:r>
      <w:r w:rsidRPr="00EE5DE8">
        <w:rPr>
          <w:rStyle w:val="eop"/>
          <w:rFonts w:asciiTheme="minorHAnsi" w:hAnsiTheme="minorHAnsi" w:cstheme="minorHAnsi"/>
          <w:sz w:val="22"/>
          <w:szCs w:val="22"/>
        </w:rPr>
        <w:t> </w:t>
      </w:r>
    </w:p>
    <w:p w14:paraId="1A65BD4B" w14:textId="77777777" w:rsidR="00F356A5" w:rsidRPr="00EE5DE8" w:rsidRDefault="00F356A5" w:rsidP="00E6367C">
      <w:pPr>
        <w:pStyle w:val="paragraph"/>
        <w:numPr>
          <w:ilvl w:val="0"/>
          <w:numId w:val="19"/>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communication difficulties: </w:t>
      </w:r>
      <w:r w:rsidRPr="00EE5DE8">
        <w:rPr>
          <w:rStyle w:val="normaltextrun"/>
          <w:rFonts w:asciiTheme="minorHAnsi" w:hAnsiTheme="minorHAnsi" w:cstheme="minorHAnsi"/>
          <w:sz w:val="22"/>
          <w:szCs w:val="22"/>
        </w:rPr>
        <w:t xml:space="preserve">If a child is unable to express his/her needs or wants because of a lack of understanding or ability to use language, inappropriate behaviour may be used to express </w:t>
      </w:r>
      <w:r w:rsidRPr="00EE5DE8">
        <w:rPr>
          <w:rStyle w:val="normaltextrun"/>
          <w:rFonts w:asciiTheme="minorHAnsi" w:hAnsiTheme="minorHAnsi" w:cstheme="minorHAnsi"/>
          <w:sz w:val="22"/>
          <w:szCs w:val="22"/>
        </w:rPr>
        <w:lastRenderedPageBreak/>
        <w:t>those needs. In such cases, teaching a child to use acceptable ways to communicate his/her needs may form part of the solution. </w:t>
      </w:r>
      <w:r w:rsidRPr="00EE5DE8">
        <w:rPr>
          <w:rStyle w:val="eop"/>
          <w:rFonts w:asciiTheme="minorHAnsi" w:hAnsiTheme="minorHAnsi" w:cstheme="minorHAnsi"/>
          <w:sz w:val="22"/>
          <w:szCs w:val="22"/>
        </w:rPr>
        <w:t> </w:t>
      </w:r>
    </w:p>
    <w:p w14:paraId="4C1B9D3E" w14:textId="77777777" w:rsidR="00F356A5" w:rsidRPr="00EE5DE8" w:rsidRDefault="00F356A5" w:rsidP="00E6367C">
      <w:pPr>
        <w:pStyle w:val="paragraph"/>
        <w:numPr>
          <w:ilvl w:val="0"/>
          <w:numId w:val="19"/>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environmental factors: </w:t>
      </w:r>
      <w:r w:rsidRPr="00EE5DE8">
        <w:rPr>
          <w:rStyle w:val="normaltextrun"/>
          <w:rFonts w:asciiTheme="minorHAnsi" w:hAnsiTheme="minorHAnsi" w:cstheme="minorHAnsi"/>
          <w:sz w:val="22"/>
          <w:szCs w:val="22"/>
        </w:rPr>
        <w:t>Children may react negatively to noise, heat and cold or to invasion of their space. Some children, particularly children with autistic spectrum disorders, may be over-sensitive to certain stimuli such as noise, and may therefore react by displaying challenging behaviour.</w:t>
      </w:r>
      <w:r w:rsidRPr="00EE5DE8">
        <w:rPr>
          <w:rStyle w:val="normaltextrun"/>
          <w:rFonts w:asciiTheme="minorHAnsi" w:hAnsiTheme="minorHAnsi" w:cstheme="minorHAnsi"/>
          <w:b/>
          <w:bCs/>
          <w:sz w:val="22"/>
          <w:szCs w:val="22"/>
        </w:rPr>
        <w:t> </w:t>
      </w:r>
      <w:r w:rsidRPr="00EE5DE8">
        <w:rPr>
          <w:rStyle w:val="eop"/>
          <w:rFonts w:asciiTheme="minorHAnsi" w:hAnsiTheme="minorHAnsi" w:cstheme="minorHAnsi"/>
          <w:sz w:val="22"/>
          <w:szCs w:val="22"/>
        </w:rPr>
        <w:t> </w:t>
      </w:r>
    </w:p>
    <w:p w14:paraId="5A6C39CD" w14:textId="77777777" w:rsidR="00F356A5" w:rsidRPr="00EE5DE8" w:rsidRDefault="00F356A5" w:rsidP="00E6367C">
      <w:pPr>
        <w:pStyle w:val="paragraph"/>
        <w:numPr>
          <w:ilvl w:val="0"/>
          <w:numId w:val="20"/>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attention seeking: </w:t>
      </w:r>
      <w:r w:rsidRPr="00EE5DE8">
        <w:rPr>
          <w:rStyle w:val="normaltextrun"/>
          <w:rFonts w:asciiTheme="minorHAnsi" w:hAnsiTheme="minorHAnsi" w:cstheme="minorHAnsi"/>
          <w:sz w:val="22"/>
          <w:szCs w:val="22"/>
        </w:rPr>
        <w:t>Some children may be unable to manage a task and may be frustrated or bored. However, attention-seeking behaviour can also be a learned behaviour which has been effective in the past in ensuring that children get what they want. Even negative attention can be motivating for some children, especially if they feel that this is the only attention they receive. This type of behaviour might also be a sign of some major underlying issues that could possibly raise safeguarding concerns.</w:t>
      </w:r>
      <w:r w:rsidRPr="00EE5DE8">
        <w:rPr>
          <w:rStyle w:val="eop"/>
          <w:rFonts w:asciiTheme="minorHAnsi" w:hAnsiTheme="minorHAnsi" w:cstheme="minorHAnsi"/>
          <w:sz w:val="22"/>
          <w:szCs w:val="22"/>
        </w:rPr>
        <w:t> </w:t>
      </w:r>
    </w:p>
    <w:p w14:paraId="04F244FE" w14:textId="77777777" w:rsidR="00F356A5" w:rsidRPr="00EE5DE8" w:rsidRDefault="00F356A5" w:rsidP="00E6367C">
      <w:pPr>
        <w:pStyle w:val="paragraph"/>
        <w:numPr>
          <w:ilvl w:val="0"/>
          <w:numId w:val="20"/>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b/>
          <w:bCs/>
          <w:sz w:val="22"/>
          <w:szCs w:val="22"/>
        </w:rPr>
        <w:t xml:space="preserve">Medical reasons: </w:t>
      </w:r>
      <w:r w:rsidRPr="00EE5DE8">
        <w:rPr>
          <w:rStyle w:val="normaltextrun"/>
          <w:rFonts w:asciiTheme="minorHAnsi" w:hAnsiTheme="minorHAnsi" w:cstheme="minorHAnsi"/>
          <w:sz w:val="22"/>
          <w:szCs w:val="22"/>
        </w:rPr>
        <w:t>Some forms of challenging behaviour are particularly associated with certain conditions and disabilities such as repeated and involuntary body movements (tics) and uncontrollable vocal sounds (Tourette’s Syndrome) or ritualistic or obsessive behaviour (Autistic Spectrum Disorders). Liaising with the SENCO in school and other colleague can help support to manage challenging behaviour in these circumstances.</w:t>
      </w:r>
      <w:r w:rsidRPr="00EE5DE8">
        <w:rPr>
          <w:rStyle w:val="eop"/>
          <w:rFonts w:asciiTheme="minorHAnsi" w:hAnsiTheme="minorHAnsi" w:cstheme="minorHAnsi"/>
          <w:sz w:val="22"/>
          <w:szCs w:val="22"/>
        </w:rPr>
        <w:t> </w:t>
      </w:r>
    </w:p>
    <w:p w14:paraId="5D4D7DBE"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color w:val="000000"/>
          <w:sz w:val="22"/>
          <w:szCs w:val="22"/>
        </w:rPr>
      </w:pPr>
      <w:r w:rsidRPr="00EE5DE8">
        <w:rPr>
          <w:rStyle w:val="normaltextrun"/>
          <w:rFonts w:asciiTheme="minorHAnsi" w:hAnsiTheme="minorHAnsi" w:cstheme="minorHAnsi"/>
          <w:sz w:val="22"/>
          <w:szCs w:val="22"/>
        </w:rPr>
        <w:t>It is important to be cautious of blanket statements about a specific group in society or pupils with specific needs to ensure we are not labelling and limiting pupils. Mr Roberts should l</w:t>
      </w:r>
      <w:r w:rsidRPr="00EE5DE8">
        <w:rPr>
          <w:rStyle w:val="normaltextrun"/>
          <w:rFonts w:asciiTheme="minorHAnsi" w:hAnsiTheme="minorHAnsi" w:cstheme="minorHAnsi"/>
          <w:color w:val="000000"/>
          <w:sz w:val="22"/>
          <w:szCs w:val="22"/>
          <w:shd w:val="clear" w:color="auto" w:fill="FFFFFF"/>
        </w:rPr>
        <w:t>iaise with parents, carers and colleagues to better understand pupils’ individual circumstances and how they can be supported to meet high academic and behavioural expectations.</w:t>
      </w:r>
      <w:r w:rsidRPr="00EE5DE8">
        <w:rPr>
          <w:rStyle w:val="eop"/>
          <w:rFonts w:asciiTheme="minorHAnsi" w:hAnsiTheme="minorHAnsi" w:cstheme="minorHAnsi"/>
          <w:color w:val="000000"/>
          <w:sz w:val="22"/>
          <w:szCs w:val="22"/>
        </w:rPr>
        <w:t> </w:t>
      </w:r>
    </w:p>
    <w:p w14:paraId="790E24AE"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00DDC814"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b/>
          <w:bCs/>
          <w:sz w:val="22"/>
          <w:szCs w:val="22"/>
        </w:rPr>
        <w:t>Responding to challenging behaviour</w:t>
      </w:r>
      <w:r w:rsidRPr="00EE5DE8">
        <w:rPr>
          <w:rStyle w:val="eop"/>
          <w:rFonts w:asciiTheme="minorHAnsi" w:hAnsiTheme="minorHAnsi" w:cstheme="minorHAnsi"/>
          <w:sz w:val="22"/>
          <w:szCs w:val="22"/>
        </w:rPr>
        <w:t> </w:t>
      </w:r>
    </w:p>
    <w:p w14:paraId="1F784C1E"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color w:val="88101A"/>
          <w:sz w:val="22"/>
          <w:szCs w:val="22"/>
        </w:rPr>
      </w:pPr>
    </w:p>
    <w:p w14:paraId="575169E0"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Mr Roberts has responsibilities of responding to challenging behaviour. Mr Roberts has classroom management techniques that he can draw on to address challenging behaviour. These include responding quickly to challenging behaviour through effective use of language and tone, tight routines and well-delivered instructions. Where pupils fail to comply or are openly defiant, Mr Roberts should remind pupils that they are at risk of breaking a school rule and restate the consequences for them (Bennett, 2015). School behaviour policies often have rewards and sanctions and it is appropriate to use these, particularly to address significant disruption. To be effective, reinforcement should be mostly positive and consistently applied.</w:t>
      </w:r>
      <w:r w:rsidRPr="00EE5DE8">
        <w:rPr>
          <w:rStyle w:val="eop"/>
          <w:rFonts w:asciiTheme="minorHAnsi" w:hAnsiTheme="minorHAnsi" w:cstheme="minorHAnsi"/>
          <w:sz w:val="22"/>
          <w:szCs w:val="22"/>
        </w:rPr>
        <w:t> </w:t>
      </w:r>
    </w:p>
    <w:p w14:paraId="38E59892"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6957A292"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Where possible, proactive, least intrusive and positive reinforcement of clear behavioural expectations are most effective (IES, 2008). Mr Roberts should establish routines, manage behaviour in his classroom and ensure he is supporting the wider school community. Catching and correcting challenging behaviour early can make pupils feel safer and creates a warmer classroom environment where learning is more likely to occur (Kern &amp; Clemens, 2007). So too does Mr Roberts need to consider how he can be proactive in his planning, ongoing collaboration and support to pre-empt challenging behaviour. Being proactive can prevent challenging behaviour from occurring in the first instance.</w:t>
      </w:r>
      <w:r w:rsidRPr="00EE5DE8">
        <w:rPr>
          <w:rStyle w:val="eop"/>
          <w:rFonts w:asciiTheme="minorHAnsi" w:hAnsiTheme="minorHAnsi" w:cstheme="minorHAnsi"/>
          <w:sz w:val="22"/>
          <w:szCs w:val="22"/>
        </w:rPr>
        <w:t> </w:t>
      </w:r>
    </w:p>
    <w:p w14:paraId="3437CFA9"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6204AB6E"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 xml:space="preserve">It is essential Mr Roberts knows his pupils and their individual circumstances. Trusting relationships with pupils and their parents &amp; carers are essential. Mr Roberts should discuss and analyse with expert </w:t>
      </w:r>
      <w:proofErr w:type="gramStart"/>
      <w:r w:rsidRPr="00EE5DE8">
        <w:rPr>
          <w:rStyle w:val="normaltextrun"/>
          <w:rFonts w:asciiTheme="minorHAnsi" w:hAnsiTheme="minorHAnsi" w:cstheme="minorHAnsi"/>
          <w:sz w:val="22"/>
          <w:szCs w:val="22"/>
        </w:rPr>
        <w:t>colleagues</w:t>
      </w:r>
      <w:proofErr w:type="gramEnd"/>
      <w:r w:rsidRPr="00EE5DE8">
        <w:rPr>
          <w:rStyle w:val="normaltextrun"/>
          <w:rFonts w:asciiTheme="minorHAnsi" w:hAnsiTheme="minorHAnsi" w:cstheme="minorHAnsi"/>
          <w:sz w:val="22"/>
          <w:szCs w:val="22"/>
        </w:rPr>
        <w:t xml:space="preserve"> effective strategies for liaising with parents, carers and colleagues to better understand pupils’ individual circumstances. Understanding his pupils’ needs and circumstances can best ensure he is able to tailor his strategies to their circumstances. Mr Roberts should ensure he provides opportunities for pupils to articulate their long-term goals and how these are related to their success in school; these opportunities can be woven throughout his teaching and connected with wider school initiatives, yet measured in its use of curriculum time. An understanding of his pupils’ long-term goals, combined with supporting pupils to master challenging content, can help pupils to journey from needing extrinsic motivation to being motivated to work more intrinsically.</w:t>
      </w:r>
      <w:r w:rsidRPr="00EE5DE8">
        <w:rPr>
          <w:rStyle w:val="eop"/>
          <w:rFonts w:asciiTheme="minorHAnsi" w:hAnsiTheme="minorHAnsi" w:cstheme="minorHAnsi"/>
          <w:sz w:val="22"/>
          <w:szCs w:val="22"/>
        </w:rPr>
        <w:t> </w:t>
      </w:r>
    </w:p>
    <w:p w14:paraId="6831867B"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lastRenderedPageBreak/>
        <w:t>It is important to model the emotional self-regulation we wish to see in our pupils. Taking a moment to pause, carefully consider the situation and his options can help Mr Roberts to manage challenging behaviour in a way that prevents escalation and enables him to maintain emotional consistency. This can be hard. Mr Roberts also should draw on support where he might need help with his own wellbeing.</w:t>
      </w:r>
      <w:r w:rsidRPr="00EE5DE8">
        <w:rPr>
          <w:rStyle w:val="eop"/>
          <w:rFonts w:asciiTheme="minorHAnsi" w:hAnsiTheme="minorHAnsi" w:cstheme="minorHAnsi"/>
          <w:sz w:val="22"/>
          <w:szCs w:val="22"/>
        </w:rPr>
        <w:t> </w:t>
      </w:r>
    </w:p>
    <w:p w14:paraId="468BD7E0"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4F010F9F"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All colleagues in school have a responsibility for establishing a safe environment. Mr Roberts plays an important role in working alongside colleagues as part of a wider system of behaviour management. All teachers need to consider how they can reinforce school values, procures and policies in and beyond their classroom. It is important the school staff should be supportive of one another; this might include proactive planning, on-going collaboration and support that enables teachers like Mr Roberts to pre-empt and prevent behavioural issues, as opposed to purely reactive approaches.</w:t>
      </w:r>
      <w:r w:rsidRPr="00EE5DE8">
        <w:rPr>
          <w:rStyle w:val="eop"/>
          <w:rFonts w:asciiTheme="minorHAnsi" w:hAnsiTheme="minorHAnsi" w:cstheme="minorHAnsi"/>
          <w:sz w:val="22"/>
          <w:szCs w:val="22"/>
        </w:rPr>
        <w:t> </w:t>
      </w:r>
    </w:p>
    <w:p w14:paraId="692F9F97"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76C13906"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He also has the right to assistance, training and support from senior colleagues. He needs to understand his school’s behaviour policy and should discuss with his mentor where he has any questions. It is essential Mr Roberts understands who to contact where he has safeguarding concerns, in particular his school’s Designated Safeguarding Lead.</w:t>
      </w:r>
      <w:r w:rsidRPr="00EE5DE8">
        <w:rPr>
          <w:rStyle w:val="eop"/>
          <w:rFonts w:asciiTheme="minorHAnsi" w:hAnsiTheme="minorHAnsi" w:cstheme="minorHAnsi"/>
          <w:sz w:val="22"/>
          <w:szCs w:val="22"/>
        </w:rPr>
        <w:t> </w:t>
      </w:r>
    </w:p>
    <w:p w14:paraId="1E62FF82"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6DB59B74"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b/>
          <w:bCs/>
          <w:sz w:val="22"/>
          <w:szCs w:val="22"/>
        </w:rPr>
        <w:t>Repairing relationships and moving on</w:t>
      </w:r>
      <w:r w:rsidRPr="00EE5DE8">
        <w:rPr>
          <w:rStyle w:val="eop"/>
          <w:rFonts w:asciiTheme="minorHAnsi" w:hAnsiTheme="minorHAnsi" w:cstheme="minorHAnsi"/>
          <w:sz w:val="22"/>
          <w:szCs w:val="22"/>
        </w:rPr>
        <w:t> </w:t>
      </w:r>
    </w:p>
    <w:p w14:paraId="6F19FE87"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color w:val="88101A"/>
          <w:sz w:val="22"/>
          <w:szCs w:val="22"/>
        </w:rPr>
      </w:pPr>
    </w:p>
    <w:p w14:paraId="6B19B024"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Once a challenging behavioural incident has occurred, Mr Roberts should consider the best way to ensure that he is able to re-establish a positive environment. Mr Roberts should seek to understand the feelings of all those involved to ensure pupils feel like they have been considered and understood. A culture of mutual trust and respect supports effective relationships. This can be difficult where trust has been broken. </w:t>
      </w:r>
      <w:r w:rsidRPr="00EE5DE8">
        <w:rPr>
          <w:rStyle w:val="eop"/>
          <w:rFonts w:asciiTheme="minorHAnsi" w:hAnsiTheme="minorHAnsi" w:cstheme="minorHAnsi"/>
          <w:sz w:val="22"/>
          <w:szCs w:val="22"/>
        </w:rPr>
        <w:t> </w:t>
      </w:r>
    </w:p>
    <w:p w14:paraId="4F2A4A0D"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538750C9"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sz w:val="22"/>
          <w:szCs w:val="22"/>
        </w:rPr>
        <w:t>It is important that Mr Roberts match the severity of the consequences with the severity of the behaviour violation (IES, 2008) in line with his school’s behaviour policy. He should nevertheless also seek to build positive relationships with all his pupils and understand how he might repair relationships. This might include explicit instruction in new skills (e.g. engaging in professional development in this area with built-in opportunities for practice) or the careful management of consequences with the pupils who exhibited behavioural challenges.</w:t>
      </w:r>
      <w:r w:rsidRPr="00EE5DE8">
        <w:rPr>
          <w:rStyle w:val="eop"/>
          <w:rFonts w:asciiTheme="minorHAnsi" w:hAnsiTheme="minorHAnsi" w:cstheme="minorHAnsi"/>
          <w:sz w:val="22"/>
          <w:szCs w:val="22"/>
        </w:rPr>
        <w:t> </w:t>
      </w:r>
    </w:p>
    <w:p w14:paraId="3AF3A137"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sz w:val="22"/>
          <w:szCs w:val="22"/>
        </w:rPr>
      </w:pPr>
    </w:p>
    <w:p w14:paraId="093304AB" w14:textId="77777777" w:rsidR="00F356A5" w:rsidRDefault="00F356A5" w:rsidP="00F356A5">
      <w:pPr>
        <w:pStyle w:val="paragraph"/>
        <w:spacing w:before="0" w:beforeAutospacing="0" w:after="0" w:afterAutospacing="0"/>
        <w:textAlignment w:val="baseline"/>
        <w:rPr>
          <w:rStyle w:val="eop"/>
          <w:rFonts w:asciiTheme="minorHAnsi" w:hAnsiTheme="minorHAnsi" w:cstheme="minorHAnsi"/>
          <w:sz w:val="22"/>
          <w:szCs w:val="22"/>
        </w:rPr>
      </w:pPr>
      <w:r w:rsidRPr="00EE5DE8">
        <w:rPr>
          <w:rStyle w:val="normaltextrun"/>
          <w:rFonts w:asciiTheme="minorHAnsi" w:hAnsiTheme="minorHAnsi" w:cstheme="minorHAnsi"/>
          <w:b/>
          <w:bCs/>
          <w:sz w:val="22"/>
          <w:szCs w:val="22"/>
        </w:rPr>
        <w:t>Nuances and caveats </w:t>
      </w:r>
      <w:r w:rsidRPr="00EE5DE8">
        <w:rPr>
          <w:rStyle w:val="eop"/>
          <w:rFonts w:asciiTheme="minorHAnsi" w:hAnsiTheme="minorHAnsi" w:cstheme="minorHAnsi"/>
          <w:sz w:val="22"/>
          <w:szCs w:val="22"/>
        </w:rPr>
        <w:t> </w:t>
      </w:r>
    </w:p>
    <w:p w14:paraId="57F8FE62" w14:textId="77777777" w:rsidR="00764B68" w:rsidRPr="00EE5DE8" w:rsidRDefault="00764B68" w:rsidP="00F356A5">
      <w:pPr>
        <w:pStyle w:val="paragraph"/>
        <w:spacing w:before="0" w:beforeAutospacing="0" w:after="0" w:afterAutospacing="0"/>
        <w:textAlignment w:val="baseline"/>
        <w:rPr>
          <w:rFonts w:asciiTheme="minorHAnsi" w:hAnsiTheme="minorHAnsi" w:cstheme="minorHAnsi"/>
          <w:color w:val="88101A"/>
          <w:sz w:val="22"/>
          <w:szCs w:val="22"/>
        </w:rPr>
      </w:pPr>
    </w:p>
    <w:p w14:paraId="0546B8D7"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Mr Roberts should understand that he is one part of a wider system of behaviour management. He should follow the school’s behaviour policy and seek support from different expert colleagues and senior leaders on areas where they hold expertise (e.g. safeguarding, SEND, bullying, etc.). This might include a more sustained focus over time that includes expert support or coaching and opportunities for collaboration.</w:t>
      </w:r>
      <w:r w:rsidRPr="00EE5DE8">
        <w:rPr>
          <w:rStyle w:val="eop"/>
          <w:rFonts w:asciiTheme="minorHAnsi" w:hAnsiTheme="minorHAnsi" w:cstheme="minorHAnsi"/>
          <w:sz w:val="22"/>
          <w:szCs w:val="22"/>
        </w:rPr>
        <w:t> </w:t>
      </w:r>
    </w:p>
    <w:p w14:paraId="052DC3BC" w14:textId="51D76236" w:rsidR="00F356A5" w:rsidRPr="00EE5DE8" w:rsidRDefault="00F356A5" w:rsidP="00F356A5">
      <w:pPr>
        <w:pStyle w:val="paragraph"/>
        <w:spacing w:before="0" w:beforeAutospacing="0" w:after="0" w:afterAutospacing="0"/>
        <w:textAlignment w:val="baseline"/>
        <w:rPr>
          <w:rFonts w:asciiTheme="minorHAnsi" w:hAnsiTheme="minorHAnsi" w:cstheme="minorHAnsi"/>
          <w:color w:val="CD1927"/>
          <w:sz w:val="22"/>
          <w:szCs w:val="22"/>
        </w:rPr>
      </w:pPr>
      <w:r w:rsidRPr="00EE5DE8">
        <w:rPr>
          <w:rStyle w:val="scxw154505188"/>
          <w:rFonts w:asciiTheme="minorHAnsi" w:hAnsiTheme="minorHAnsi" w:cstheme="minorHAnsi"/>
          <w:color w:val="CD1927"/>
          <w:sz w:val="22"/>
          <w:szCs w:val="22"/>
        </w:rPr>
        <w:t> </w:t>
      </w:r>
      <w:r w:rsidRPr="00EE5DE8">
        <w:rPr>
          <w:rFonts w:asciiTheme="minorHAnsi" w:hAnsiTheme="minorHAnsi" w:cstheme="minorHAnsi"/>
          <w:color w:val="CD1927"/>
          <w:sz w:val="22"/>
          <w:szCs w:val="22"/>
        </w:rPr>
        <w:br/>
      </w:r>
      <w:r w:rsidRPr="00EE5DE8">
        <w:rPr>
          <w:rStyle w:val="normaltextrun"/>
          <w:rFonts w:asciiTheme="minorHAnsi" w:hAnsiTheme="minorHAnsi" w:cstheme="minorHAnsi"/>
          <w:color w:val="E94B58"/>
          <w:sz w:val="22"/>
          <w:szCs w:val="22"/>
        </w:rPr>
        <w:t>K</w:t>
      </w:r>
      <w:r w:rsidR="000D1FCA" w:rsidRPr="00EE5DE8">
        <w:rPr>
          <w:rStyle w:val="normaltextrun"/>
          <w:rFonts w:asciiTheme="minorHAnsi" w:hAnsiTheme="minorHAnsi" w:cstheme="minorHAnsi"/>
          <w:color w:val="E94B58"/>
          <w:sz w:val="22"/>
          <w:szCs w:val="22"/>
        </w:rPr>
        <w:t>ey takeaways</w:t>
      </w:r>
      <w:r w:rsidRPr="00EE5DE8">
        <w:rPr>
          <w:rStyle w:val="normaltextrun"/>
          <w:rFonts w:asciiTheme="minorHAnsi" w:hAnsiTheme="minorHAnsi" w:cstheme="minorHAnsi"/>
          <w:color w:val="E94B58"/>
          <w:sz w:val="22"/>
          <w:szCs w:val="22"/>
        </w:rPr>
        <w:t> </w:t>
      </w:r>
      <w:r w:rsidRPr="00EE5DE8">
        <w:rPr>
          <w:rStyle w:val="eop"/>
          <w:rFonts w:asciiTheme="minorHAnsi" w:hAnsiTheme="minorHAnsi" w:cstheme="minorHAnsi"/>
          <w:color w:val="E94B58"/>
          <w:sz w:val="22"/>
          <w:szCs w:val="22"/>
        </w:rPr>
        <w:t> </w:t>
      </w:r>
    </w:p>
    <w:p w14:paraId="47BABC8B"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Mr Robert can best address challenging behaviour by:</w:t>
      </w:r>
      <w:r w:rsidRPr="00EE5DE8">
        <w:rPr>
          <w:rStyle w:val="eop"/>
          <w:rFonts w:asciiTheme="minorHAnsi" w:hAnsiTheme="minorHAnsi" w:cstheme="minorHAnsi"/>
          <w:sz w:val="22"/>
          <w:szCs w:val="22"/>
        </w:rPr>
        <w:t> </w:t>
      </w:r>
    </w:p>
    <w:p w14:paraId="61DFF1A4" w14:textId="77777777" w:rsidR="00F356A5" w:rsidRPr="00EE5DE8" w:rsidRDefault="00F356A5" w:rsidP="00E6367C">
      <w:pPr>
        <w:pStyle w:val="paragraph"/>
        <w:numPr>
          <w:ilvl w:val="0"/>
          <w:numId w:val="21"/>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Better understanding the causes of challenging behaviour.</w:t>
      </w:r>
      <w:r w:rsidRPr="00EE5DE8">
        <w:rPr>
          <w:rStyle w:val="eop"/>
          <w:rFonts w:asciiTheme="minorHAnsi" w:hAnsiTheme="minorHAnsi" w:cstheme="minorHAnsi"/>
          <w:sz w:val="22"/>
          <w:szCs w:val="22"/>
        </w:rPr>
        <w:t> </w:t>
      </w:r>
    </w:p>
    <w:p w14:paraId="674615EA" w14:textId="77777777" w:rsidR="00F356A5" w:rsidRPr="00EE5DE8" w:rsidRDefault="00F356A5" w:rsidP="00E6367C">
      <w:pPr>
        <w:pStyle w:val="paragraph"/>
        <w:numPr>
          <w:ilvl w:val="0"/>
          <w:numId w:val="21"/>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Acknowledging where he can proactively implement classroom management strategies and routines.</w:t>
      </w:r>
      <w:r w:rsidRPr="00EE5DE8">
        <w:rPr>
          <w:rStyle w:val="eop"/>
          <w:rFonts w:asciiTheme="minorHAnsi" w:hAnsiTheme="minorHAnsi" w:cstheme="minorHAnsi"/>
          <w:sz w:val="22"/>
          <w:szCs w:val="22"/>
        </w:rPr>
        <w:t> </w:t>
      </w:r>
    </w:p>
    <w:p w14:paraId="06C39D16" w14:textId="77777777" w:rsidR="00F356A5" w:rsidRPr="00EE5DE8" w:rsidRDefault="00F356A5" w:rsidP="00E6367C">
      <w:pPr>
        <w:pStyle w:val="paragraph"/>
        <w:numPr>
          <w:ilvl w:val="0"/>
          <w:numId w:val="21"/>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Building trusting relationships with pupils, parents &amp; carers, and the wider school community.</w:t>
      </w:r>
      <w:r w:rsidRPr="00EE5DE8">
        <w:rPr>
          <w:rStyle w:val="eop"/>
          <w:rFonts w:asciiTheme="minorHAnsi" w:hAnsiTheme="minorHAnsi" w:cstheme="minorHAnsi"/>
          <w:sz w:val="22"/>
          <w:szCs w:val="22"/>
        </w:rPr>
        <w:t> </w:t>
      </w:r>
    </w:p>
    <w:p w14:paraId="196DF7C3" w14:textId="77777777" w:rsidR="00F356A5" w:rsidRPr="00EE5DE8" w:rsidRDefault="00F356A5" w:rsidP="00E6367C">
      <w:pPr>
        <w:pStyle w:val="paragraph"/>
        <w:numPr>
          <w:ilvl w:val="0"/>
          <w:numId w:val="22"/>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Considering pupils’ motivations, prior experiences and perceptions of success &amp; failure.</w:t>
      </w:r>
      <w:r w:rsidRPr="00EE5DE8">
        <w:rPr>
          <w:rStyle w:val="eop"/>
          <w:rFonts w:asciiTheme="minorHAnsi" w:hAnsiTheme="minorHAnsi" w:cstheme="minorHAnsi"/>
          <w:sz w:val="22"/>
          <w:szCs w:val="22"/>
        </w:rPr>
        <w:t> </w:t>
      </w:r>
    </w:p>
    <w:p w14:paraId="2AC6B21B" w14:textId="77777777" w:rsidR="00F356A5" w:rsidRPr="00EE5DE8" w:rsidRDefault="00F356A5" w:rsidP="00E6367C">
      <w:pPr>
        <w:pStyle w:val="paragraph"/>
        <w:numPr>
          <w:ilvl w:val="0"/>
          <w:numId w:val="22"/>
        </w:numPr>
        <w:spacing w:before="0" w:beforeAutospacing="0" w:after="0" w:afterAutospacing="0"/>
        <w:ind w:left="1080" w:firstLine="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Drawing on expert support from colleagues.</w:t>
      </w:r>
      <w:r w:rsidRPr="00EE5DE8">
        <w:rPr>
          <w:rStyle w:val="eop"/>
          <w:rFonts w:asciiTheme="minorHAnsi" w:hAnsiTheme="minorHAnsi" w:cstheme="minorHAnsi"/>
          <w:sz w:val="22"/>
          <w:szCs w:val="22"/>
        </w:rPr>
        <w:t> </w:t>
      </w:r>
    </w:p>
    <w:p w14:paraId="23AB8D7A" w14:textId="77777777" w:rsidR="00F356A5" w:rsidRPr="00EE5DE8" w:rsidRDefault="00F356A5" w:rsidP="00F356A5">
      <w:pPr>
        <w:pStyle w:val="paragraph"/>
        <w:spacing w:before="0" w:beforeAutospacing="0" w:after="0" w:afterAutospacing="0"/>
        <w:ind w:left="360"/>
        <w:textAlignment w:val="baseline"/>
        <w:rPr>
          <w:rFonts w:asciiTheme="minorHAnsi" w:hAnsiTheme="minorHAnsi" w:cstheme="minorHAnsi"/>
          <w:sz w:val="22"/>
          <w:szCs w:val="22"/>
        </w:rPr>
      </w:pPr>
      <w:r w:rsidRPr="00EE5DE8">
        <w:rPr>
          <w:rStyle w:val="eop"/>
          <w:rFonts w:asciiTheme="minorHAnsi" w:hAnsiTheme="minorHAnsi" w:cstheme="minorHAnsi"/>
          <w:sz w:val="22"/>
          <w:szCs w:val="22"/>
        </w:rPr>
        <w:t> </w:t>
      </w:r>
    </w:p>
    <w:p w14:paraId="075F48BB"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color w:val="88101A"/>
          <w:sz w:val="22"/>
          <w:szCs w:val="22"/>
        </w:rPr>
      </w:pPr>
      <w:r w:rsidRPr="00EE5DE8">
        <w:rPr>
          <w:rStyle w:val="normaltextrun"/>
          <w:rFonts w:asciiTheme="minorHAnsi" w:hAnsiTheme="minorHAnsi" w:cstheme="minorHAnsi"/>
          <w:b/>
          <w:bCs/>
          <w:sz w:val="22"/>
          <w:szCs w:val="22"/>
        </w:rPr>
        <w:t>Further reading </w:t>
      </w:r>
      <w:r w:rsidRPr="00EE5DE8">
        <w:rPr>
          <w:rStyle w:val="eop"/>
          <w:rFonts w:asciiTheme="minorHAnsi" w:hAnsiTheme="minorHAnsi" w:cstheme="minorHAnsi"/>
          <w:sz w:val="22"/>
          <w:szCs w:val="22"/>
        </w:rPr>
        <w:t> </w:t>
      </w:r>
    </w:p>
    <w:p w14:paraId="6D75E561"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 xml:space="preserve">IES. (2008). Reducing </w:t>
      </w:r>
      <w:proofErr w:type="spellStart"/>
      <w:r w:rsidRPr="00EE5DE8">
        <w:rPr>
          <w:rStyle w:val="normaltextrun"/>
          <w:rFonts w:asciiTheme="minorHAnsi" w:hAnsiTheme="minorHAnsi" w:cstheme="minorHAnsi"/>
          <w:sz w:val="22"/>
          <w:szCs w:val="22"/>
        </w:rPr>
        <w:t>behavior</w:t>
      </w:r>
      <w:proofErr w:type="spellEnd"/>
      <w:r w:rsidRPr="00EE5DE8">
        <w:rPr>
          <w:rStyle w:val="normaltextrun"/>
          <w:rFonts w:asciiTheme="minorHAnsi" w:hAnsiTheme="minorHAnsi" w:cstheme="minorHAnsi"/>
          <w:sz w:val="22"/>
          <w:szCs w:val="22"/>
        </w:rPr>
        <w:t xml:space="preserve"> problems in the elementary school classroom</w:t>
      </w:r>
      <w:hyperlink r:id="rId15" w:tgtFrame="_blank" w:history="1">
        <w:r w:rsidRPr="00EE5DE8">
          <w:rPr>
            <w:rStyle w:val="normaltextrun"/>
            <w:rFonts w:asciiTheme="minorHAnsi" w:hAnsiTheme="minorHAnsi" w:cstheme="minorHAnsi"/>
            <w:color w:val="0000FF"/>
            <w:sz w:val="22"/>
            <w:szCs w:val="22"/>
          </w:rPr>
          <w:t>. bit.ly/</w:t>
        </w:r>
        <w:proofErr w:type="spellStart"/>
        <w:r w:rsidRPr="00EE5DE8">
          <w:rPr>
            <w:rStyle w:val="normaltextrun"/>
            <w:rFonts w:asciiTheme="minorHAnsi" w:hAnsiTheme="minorHAnsi" w:cstheme="minorHAnsi"/>
            <w:color w:val="0000FF"/>
            <w:sz w:val="22"/>
            <w:szCs w:val="22"/>
          </w:rPr>
          <w:t>ecf-ies</w:t>
        </w:r>
        <w:proofErr w:type="spellEnd"/>
      </w:hyperlink>
      <w:r w:rsidRPr="00EE5DE8">
        <w:rPr>
          <w:rStyle w:val="eop"/>
          <w:rFonts w:asciiTheme="minorHAnsi" w:hAnsiTheme="minorHAnsi" w:cstheme="minorHAnsi"/>
          <w:sz w:val="22"/>
          <w:szCs w:val="22"/>
        </w:rPr>
        <w:t> </w:t>
      </w:r>
    </w:p>
    <w:p w14:paraId="5EEDA3F6" w14:textId="7462C3F4" w:rsidR="00F356A5" w:rsidRPr="00EE5DE8" w:rsidRDefault="00F356A5" w:rsidP="00F356A5">
      <w:pPr>
        <w:pStyle w:val="paragraph"/>
        <w:spacing w:before="0" w:beforeAutospacing="0" w:after="0" w:afterAutospacing="0"/>
        <w:textAlignment w:val="baseline"/>
        <w:rPr>
          <w:rFonts w:asciiTheme="minorHAnsi" w:hAnsiTheme="minorHAnsi" w:cstheme="minorHAnsi"/>
          <w:color w:val="88101A"/>
          <w:sz w:val="22"/>
          <w:szCs w:val="22"/>
        </w:rPr>
      </w:pPr>
      <w:r w:rsidRPr="00EE5DE8">
        <w:rPr>
          <w:rStyle w:val="scxw154505188"/>
          <w:rFonts w:asciiTheme="minorHAnsi" w:hAnsiTheme="minorHAnsi" w:cstheme="minorHAnsi"/>
          <w:color w:val="88101A"/>
          <w:sz w:val="22"/>
          <w:szCs w:val="22"/>
        </w:rPr>
        <w:lastRenderedPageBreak/>
        <w:t> </w:t>
      </w:r>
      <w:r w:rsidRPr="00EE5DE8">
        <w:rPr>
          <w:rFonts w:asciiTheme="minorHAnsi" w:hAnsiTheme="minorHAnsi" w:cstheme="minorHAnsi"/>
          <w:color w:val="88101A"/>
          <w:sz w:val="22"/>
          <w:szCs w:val="22"/>
        </w:rPr>
        <w:br/>
      </w:r>
      <w:r w:rsidRPr="00EE5DE8">
        <w:rPr>
          <w:rStyle w:val="normaltextrun"/>
          <w:rFonts w:asciiTheme="minorHAnsi" w:hAnsiTheme="minorHAnsi" w:cstheme="minorHAnsi"/>
          <w:color w:val="E94B58"/>
          <w:sz w:val="22"/>
          <w:szCs w:val="22"/>
        </w:rPr>
        <w:t>R</w:t>
      </w:r>
      <w:r w:rsidR="00EE5DE8" w:rsidRPr="00EE5DE8">
        <w:rPr>
          <w:rStyle w:val="normaltextrun"/>
          <w:rFonts w:asciiTheme="minorHAnsi" w:hAnsiTheme="minorHAnsi" w:cstheme="minorHAnsi"/>
          <w:color w:val="E94B58"/>
          <w:sz w:val="22"/>
          <w:szCs w:val="22"/>
        </w:rPr>
        <w:t>eferences</w:t>
      </w:r>
    </w:p>
    <w:p w14:paraId="5DB7F998"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color w:val="222222"/>
          <w:sz w:val="22"/>
          <w:szCs w:val="22"/>
          <w:shd w:val="clear" w:color="auto" w:fill="FFFFFF"/>
        </w:rPr>
        <w:t>Bennett, T. (2015). Managing Behaviour: A practical guide. </w:t>
      </w:r>
      <w:r w:rsidRPr="00EE5DE8">
        <w:rPr>
          <w:rStyle w:val="normaltextrun"/>
          <w:rFonts w:asciiTheme="minorHAnsi" w:hAnsiTheme="minorHAnsi" w:cstheme="minorHAnsi"/>
          <w:i/>
          <w:iCs/>
          <w:color w:val="222222"/>
          <w:sz w:val="22"/>
          <w:szCs w:val="22"/>
          <w:shd w:val="clear" w:color="auto" w:fill="FFFFFF"/>
        </w:rPr>
        <w:t>UNISON</w:t>
      </w:r>
      <w:r w:rsidRPr="00EE5DE8">
        <w:rPr>
          <w:rStyle w:val="normaltextrun"/>
          <w:rFonts w:asciiTheme="minorHAnsi" w:hAnsiTheme="minorHAnsi" w:cstheme="minorHAnsi"/>
          <w:color w:val="222222"/>
          <w:sz w:val="22"/>
          <w:szCs w:val="22"/>
          <w:shd w:val="clear" w:color="auto" w:fill="FFFFFF"/>
        </w:rPr>
        <w:t>.</w:t>
      </w:r>
      <w:r w:rsidRPr="00EE5DE8">
        <w:rPr>
          <w:rStyle w:val="eop"/>
          <w:rFonts w:asciiTheme="minorHAnsi" w:hAnsiTheme="minorHAnsi" w:cstheme="minorHAnsi"/>
          <w:color w:val="222222"/>
          <w:sz w:val="22"/>
          <w:szCs w:val="22"/>
        </w:rPr>
        <w:t> </w:t>
      </w:r>
    </w:p>
    <w:p w14:paraId="75EF2544"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Cameron, R. J. (1998). School discipline in the United Kingdom: Promoting classroom behaviour which encourages effective teaching and learning. School Psychology Review, 27(1), 33-44.</w:t>
      </w:r>
      <w:r w:rsidRPr="00EE5DE8">
        <w:rPr>
          <w:rStyle w:val="eop"/>
          <w:rFonts w:asciiTheme="minorHAnsi" w:hAnsiTheme="minorHAnsi" w:cstheme="minorHAnsi"/>
          <w:sz w:val="22"/>
          <w:szCs w:val="22"/>
        </w:rPr>
        <w:t> </w:t>
      </w:r>
    </w:p>
    <w:p w14:paraId="727594DD"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DfE (2012). Research Report: Pupil behaviour in schools in England.</w:t>
      </w:r>
      <w:r w:rsidRPr="00EE5DE8">
        <w:rPr>
          <w:rStyle w:val="eop"/>
          <w:rFonts w:asciiTheme="minorHAnsi" w:hAnsiTheme="minorHAnsi" w:cstheme="minorHAnsi"/>
          <w:sz w:val="22"/>
          <w:szCs w:val="22"/>
        </w:rPr>
        <w:t> </w:t>
      </w:r>
    </w:p>
    <w:p w14:paraId="23DCE988"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DfE (2017). Preventing and tackling bullying advice.</w:t>
      </w:r>
      <w:r w:rsidRPr="00EE5DE8">
        <w:rPr>
          <w:rStyle w:val="eop"/>
          <w:rFonts w:asciiTheme="minorHAnsi" w:hAnsiTheme="minorHAnsi" w:cstheme="minorHAnsi"/>
          <w:sz w:val="22"/>
          <w:szCs w:val="22"/>
        </w:rPr>
        <w:t> </w:t>
      </w:r>
    </w:p>
    <w:p w14:paraId="6CF7DAFF"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 xml:space="preserve">IES (2008). Reducing </w:t>
      </w:r>
      <w:proofErr w:type="spellStart"/>
      <w:r w:rsidRPr="00EE5DE8">
        <w:rPr>
          <w:rStyle w:val="normaltextrun"/>
          <w:rFonts w:asciiTheme="minorHAnsi" w:hAnsiTheme="minorHAnsi" w:cstheme="minorHAnsi"/>
          <w:sz w:val="22"/>
          <w:szCs w:val="22"/>
        </w:rPr>
        <w:t>Behavior</w:t>
      </w:r>
      <w:proofErr w:type="spellEnd"/>
      <w:r w:rsidRPr="00EE5DE8">
        <w:rPr>
          <w:rStyle w:val="normaltextrun"/>
          <w:rFonts w:asciiTheme="minorHAnsi" w:hAnsiTheme="minorHAnsi" w:cstheme="minorHAnsi"/>
          <w:sz w:val="22"/>
          <w:szCs w:val="22"/>
        </w:rPr>
        <w:t xml:space="preserve"> Problems in the Elementary School Classroom</w:t>
      </w:r>
      <w:r w:rsidRPr="00EE5DE8">
        <w:rPr>
          <w:rStyle w:val="eop"/>
          <w:rFonts w:asciiTheme="minorHAnsi" w:hAnsiTheme="minorHAnsi" w:cstheme="minorHAnsi"/>
          <w:sz w:val="22"/>
          <w:szCs w:val="22"/>
        </w:rPr>
        <w:t> </w:t>
      </w:r>
    </w:p>
    <w:p w14:paraId="7B996B9C"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INTO (2004). Managing Challenging Behaviour: Guidelines for Teachers.</w:t>
      </w:r>
      <w:r w:rsidRPr="00EE5DE8">
        <w:rPr>
          <w:rStyle w:val="eop"/>
          <w:rFonts w:asciiTheme="minorHAnsi" w:hAnsiTheme="minorHAnsi" w:cstheme="minorHAnsi"/>
          <w:sz w:val="22"/>
          <w:szCs w:val="22"/>
        </w:rPr>
        <w:t> </w:t>
      </w:r>
    </w:p>
    <w:p w14:paraId="47C22CFE" w14:textId="77777777" w:rsidR="00F356A5" w:rsidRPr="00EE5DE8" w:rsidRDefault="00F356A5" w:rsidP="00F356A5">
      <w:pPr>
        <w:pStyle w:val="paragraph"/>
        <w:spacing w:before="0" w:beforeAutospacing="0" w:after="0" w:afterAutospacing="0"/>
        <w:textAlignment w:val="baseline"/>
        <w:rPr>
          <w:rFonts w:asciiTheme="minorHAnsi" w:hAnsiTheme="minorHAnsi" w:cstheme="minorHAnsi"/>
          <w:sz w:val="22"/>
          <w:szCs w:val="22"/>
        </w:rPr>
      </w:pPr>
      <w:r w:rsidRPr="00EE5DE8">
        <w:rPr>
          <w:rStyle w:val="normaltextrun"/>
          <w:rFonts w:asciiTheme="minorHAnsi" w:hAnsiTheme="minorHAnsi" w:cstheme="minorHAnsi"/>
          <w:sz w:val="22"/>
          <w:szCs w:val="22"/>
        </w:rPr>
        <w:t xml:space="preserve">Kern, L., &amp; Clemens, N. H. (2007). Antecedent strategies to promote appropriate classroom </w:t>
      </w:r>
      <w:proofErr w:type="spellStart"/>
      <w:r w:rsidRPr="00EE5DE8">
        <w:rPr>
          <w:rStyle w:val="normaltextrun"/>
          <w:rFonts w:asciiTheme="minorHAnsi" w:hAnsiTheme="minorHAnsi" w:cstheme="minorHAnsi"/>
          <w:sz w:val="22"/>
          <w:szCs w:val="22"/>
        </w:rPr>
        <w:t>behavior</w:t>
      </w:r>
      <w:proofErr w:type="spellEnd"/>
      <w:r w:rsidRPr="00EE5DE8">
        <w:rPr>
          <w:rStyle w:val="normaltextrun"/>
          <w:rFonts w:asciiTheme="minorHAnsi" w:hAnsiTheme="minorHAnsi" w:cstheme="minorHAnsi"/>
          <w:sz w:val="22"/>
          <w:szCs w:val="22"/>
        </w:rPr>
        <w:t>. Psychology in the Schools, 44(1), 65-75.</w:t>
      </w:r>
      <w:r w:rsidRPr="00EE5DE8">
        <w:rPr>
          <w:rStyle w:val="eop"/>
          <w:rFonts w:asciiTheme="minorHAnsi" w:hAnsiTheme="minorHAnsi" w:cstheme="minorHAnsi"/>
          <w:sz w:val="22"/>
          <w:szCs w:val="22"/>
        </w:rPr>
        <w:t> </w:t>
      </w:r>
    </w:p>
    <w:p w14:paraId="09A6EC68" w14:textId="77777777" w:rsidR="00A86D7B" w:rsidRDefault="00A86D7B">
      <w:pPr>
        <w:rPr>
          <w:rFonts w:cstheme="minorHAnsi"/>
          <w:b/>
          <w:color w:val="E94B58"/>
          <w:sz w:val="32"/>
          <w:szCs w:val="28"/>
        </w:rPr>
      </w:pPr>
      <w:r>
        <w:rPr>
          <w:sz w:val="32"/>
          <w:szCs w:val="28"/>
        </w:rPr>
        <w:br w:type="page"/>
      </w:r>
    </w:p>
    <w:p w14:paraId="035BC6E5" w14:textId="695716B6" w:rsidR="000A32F5" w:rsidRPr="0002689F" w:rsidRDefault="0002689F" w:rsidP="0002689F">
      <w:pPr>
        <w:pStyle w:val="Heading2"/>
        <w:rPr>
          <w:b/>
          <w:bCs/>
          <w:sz w:val="32"/>
          <w:szCs w:val="28"/>
          <w:lang w:eastAsia="en-GB"/>
        </w:rPr>
      </w:pPr>
      <w:bookmarkStart w:id="1" w:name="_Toc149235684"/>
      <w:r w:rsidRPr="0002689F">
        <w:rPr>
          <w:rFonts w:asciiTheme="minorHAnsi" w:eastAsiaTheme="minorEastAsia" w:hAnsiTheme="minorHAnsi" w:cstheme="minorBidi"/>
          <w:b/>
          <w:bCs/>
          <w:color w:val="E94B58" w:themeColor="accent2"/>
          <w:sz w:val="32"/>
          <w:szCs w:val="32"/>
        </w:rPr>
        <w:lastRenderedPageBreak/>
        <w:t>Teaching problem</w:t>
      </w:r>
      <w:bookmarkEnd w:id="1"/>
    </w:p>
    <w:p w14:paraId="5F41EC26" w14:textId="4352F529" w:rsidR="00373512" w:rsidRPr="00EF75DA" w:rsidRDefault="00373512" w:rsidP="006B53DE">
      <w:pPr>
        <w:spacing w:before="160" w:line="254" w:lineRule="auto"/>
        <w:contextualSpacing/>
        <w:rPr>
          <w:rFonts w:ascii="Calibri" w:eastAsia="+mn-ea" w:hAnsi="Calibri" w:cs="+mn-cs"/>
          <w:b/>
          <w:bCs/>
          <w:kern w:val="24"/>
          <w:sz w:val="28"/>
          <w:szCs w:val="26"/>
          <w:lang w:eastAsia="en-GB"/>
        </w:rPr>
      </w:pPr>
      <w:r w:rsidRPr="00EF75DA">
        <w:rPr>
          <w:rFonts w:ascii="Calibri" w:eastAsia="+mn-ea" w:hAnsi="Calibri" w:cs="+mn-cs"/>
          <w:b/>
          <w:bCs/>
          <w:kern w:val="24"/>
          <w:sz w:val="28"/>
          <w:szCs w:val="26"/>
          <w:lang w:eastAsia="en-GB"/>
        </w:rPr>
        <w:t>In today’s session, we will consider the following typical teaching problem:</w:t>
      </w:r>
    </w:p>
    <w:p w14:paraId="28915C66" w14:textId="77777777" w:rsidR="00373512" w:rsidRPr="00373512" w:rsidRDefault="00373512" w:rsidP="006B53DE">
      <w:pPr>
        <w:spacing w:before="160" w:line="254" w:lineRule="auto"/>
        <w:contextualSpacing/>
        <w:rPr>
          <w:rFonts w:ascii="Calibri" w:eastAsia="+mn-ea" w:hAnsi="Calibri" w:cs="+mn-cs"/>
          <w:b/>
          <w:bCs/>
          <w:kern w:val="24"/>
          <w:sz w:val="24"/>
          <w:szCs w:val="24"/>
          <w:lang w:eastAsia="en-GB"/>
        </w:rPr>
      </w:pPr>
    </w:p>
    <w:p w14:paraId="5BD0F8D3" w14:textId="6BAD6CB3" w:rsidR="006B53DE" w:rsidRPr="00373512" w:rsidRDefault="006B53DE" w:rsidP="006B53DE">
      <w:pPr>
        <w:spacing w:before="160" w:line="254" w:lineRule="auto"/>
        <w:contextualSpacing/>
        <w:rPr>
          <w:rFonts w:ascii="Calibri" w:eastAsia="+mn-ea" w:hAnsi="Calibri" w:cs="+mn-cs"/>
          <w:i/>
          <w:iCs/>
          <w:kern w:val="24"/>
          <w:sz w:val="28"/>
          <w:szCs w:val="28"/>
          <w:lang w:eastAsia="en-GB"/>
        </w:rPr>
      </w:pPr>
      <w:r w:rsidRPr="00373512">
        <w:rPr>
          <w:rFonts w:ascii="Calibri" w:eastAsia="+mn-ea" w:hAnsi="Calibri" w:cs="+mn-cs"/>
          <w:i/>
          <w:iCs/>
          <w:kern w:val="24"/>
          <w:sz w:val="28"/>
          <w:szCs w:val="28"/>
          <w:lang w:eastAsia="en-GB"/>
        </w:rPr>
        <w:t>How can teachers prevent and respond to low-level disruption to create a positive, predictable, and safe learning environment?</w:t>
      </w:r>
    </w:p>
    <w:p w14:paraId="1CACCCD6" w14:textId="77777777" w:rsidR="00573A2F" w:rsidRDefault="00573A2F" w:rsidP="00946474">
      <w:pPr>
        <w:spacing w:line="254" w:lineRule="auto"/>
        <w:contextualSpacing/>
      </w:pPr>
    </w:p>
    <w:p w14:paraId="191895FB" w14:textId="77777777" w:rsidR="00941F2A" w:rsidRDefault="00941F2A" w:rsidP="00207EB7">
      <w:pPr>
        <w:spacing w:before="160" w:line="254" w:lineRule="auto"/>
        <w:contextualSpacing/>
        <w:rPr>
          <w:rFonts w:ascii="Calibri" w:eastAsia="+mn-ea" w:hAnsi="Calibri" w:cs="+mn-cs"/>
          <w:b/>
          <w:bCs/>
          <w:kern w:val="24"/>
          <w:sz w:val="28"/>
          <w:szCs w:val="28"/>
          <w:lang w:eastAsia="en-GB"/>
        </w:rPr>
      </w:pPr>
    </w:p>
    <w:p w14:paraId="4DD06FBE" w14:textId="034A7748" w:rsidR="001B042F" w:rsidRPr="00EF75DA" w:rsidRDefault="001B042F" w:rsidP="1E83F653">
      <w:pPr>
        <w:spacing w:before="160" w:line="254" w:lineRule="auto"/>
        <w:rPr>
          <w:rFonts w:eastAsia="Segoe UI"/>
          <w:b/>
          <w:bCs/>
          <w:sz w:val="28"/>
          <w:szCs w:val="28"/>
        </w:rPr>
      </w:pPr>
      <w:r w:rsidRPr="00EF75DA">
        <w:rPr>
          <w:rFonts w:eastAsia="Segoe UI"/>
          <w:b/>
          <w:bCs/>
          <w:sz w:val="28"/>
          <w:szCs w:val="28"/>
        </w:rPr>
        <w:t>Paired discussion</w:t>
      </w:r>
    </w:p>
    <w:p w14:paraId="48880546" w14:textId="5825AEAE" w:rsidR="001B042F" w:rsidRPr="006B041C" w:rsidRDefault="001B042F" w:rsidP="1E83F653">
      <w:pPr>
        <w:spacing w:before="160" w:line="254" w:lineRule="auto"/>
        <w:rPr>
          <w:rFonts w:eastAsia="Segoe UI"/>
        </w:rPr>
      </w:pPr>
      <w:r w:rsidRPr="006B041C">
        <w:rPr>
          <w:rFonts w:eastAsia="Segoe UI"/>
          <w:b/>
          <w:bCs/>
        </w:rPr>
        <w:t xml:space="preserve">Task: </w:t>
      </w:r>
      <w:r w:rsidRPr="006B041C">
        <w:rPr>
          <w:rFonts w:eastAsia="Segoe UI"/>
        </w:rPr>
        <w:t>In your pair, discuss the following questions</w:t>
      </w:r>
    </w:p>
    <w:p w14:paraId="790F0419" w14:textId="4CB5800F" w:rsidR="006B041C" w:rsidRPr="006B041C" w:rsidRDefault="00B40974" w:rsidP="00E6367C">
      <w:pPr>
        <w:numPr>
          <w:ilvl w:val="0"/>
          <w:numId w:val="8"/>
        </w:numPr>
        <w:spacing w:before="160" w:line="254" w:lineRule="auto"/>
        <w:rPr>
          <w:rFonts w:eastAsia="Segoe UI"/>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2" behindDoc="0" locked="0" layoutInCell="1" allowOverlap="1" wp14:anchorId="133632B6" wp14:editId="1E8024FE">
                <wp:simplePos x="0" y="0"/>
                <wp:positionH relativeFrom="margin">
                  <wp:align>left</wp:align>
                </wp:positionH>
                <wp:positionV relativeFrom="paragraph">
                  <wp:posOffset>279931</wp:posOffset>
                </wp:positionV>
                <wp:extent cx="6296025" cy="1191895"/>
                <wp:effectExtent l="0" t="0" r="28575" b="2730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01D1D68"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33632B6" id="_x0000_t202" coordsize="21600,21600" o:spt="202" path="m,l,21600r21600,l21600,xe">
                <v:stroke joinstyle="miter"/>
                <v:path gradientshapeok="t" o:connecttype="rect"/>
              </v:shapetype>
              <v:shape id="Text Box 16" o:spid="_x0000_s1026" type="#_x0000_t202" style="position:absolute;left:0;text-align:left;margin-left:0;margin-top:22.05pt;width:495.75pt;height:93.85pt;z-index:2516582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">
                <v:textbox>
                  <w:txbxContent>
                    <w:p w14:paraId="501D1D68" w14:textId="77777777" w:rsidR="00B40974" w:rsidRDefault="00B40974" w:rsidP="00B40974">
                      <w:r>
                        <w:t>Notes:</w:t>
                      </w:r>
                    </w:p>
                  </w:txbxContent>
                </v:textbox>
                <w10:wrap type="square" anchorx="margin"/>
              </v:shape>
            </w:pict>
          </mc:Fallback>
        </mc:AlternateContent>
      </w:r>
      <w:r w:rsidR="006B041C" w:rsidRPr="006B041C">
        <w:rPr>
          <w:rFonts w:eastAsia="Segoe UI"/>
          <w:lang w:val="en-US"/>
        </w:rPr>
        <w:t>How does low-level disruption present in the classroom?</w:t>
      </w:r>
    </w:p>
    <w:p w14:paraId="1AAE4167" w14:textId="3DBBD30D" w:rsidR="001B042F" w:rsidRPr="00B40974" w:rsidRDefault="00B40974" w:rsidP="00E6367C">
      <w:pPr>
        <w:pStyle w:val="ListParagraph"/>
        <w:numPr>
          <w:ilvl w:val="0"/>
          <w:numId w:val="8"/>
        </w:numPr>
        <w:spacing w:before="160" w:line="254" w:lineRule="auto"/>
        <w:rPr>
          <w:rFonts w:eastAsia="Segoe UI"/>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1" behindDoc="0" locked="0" layoutInCell="1" allowOverlap="1" wp14:anchorId="663F6E97" wp14:editId="3B64200F">
                <wp:simplePos x="0" y="0"/>
                <wp:positionH relativeFrom="margin">
                  <wp:align>left</wp:align>
                </wp:positionH>
                <wp:positionV relativeFrom="paragraph">
                  <wp:posOffset>1547451</wp:posOffset>
                </wp:positionV>
                <wp:extent cx="6296025" cy="1191895"/>
                <wp:effectExtent l="0" t="0" r="28575" b="2730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22078666"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63F6E97" id="Text Box 15" o:spid="_x0000_s1027" type="#_x0000_t202" style="position:absolute;left:0;text-align:left;margin-left:0;margin-top:121.85pt;width:495.75pt;height:93.85pt;z-index:2516582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pEg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">
                <v:textbox>
                  <w:txbxContent>
                    <w:p w14:paraId="22078666" w14:textId="77777777" w:rsidR="00B40974" w:rsidRDefault="00B40974" w:rsidP="00B40974">
                      <w:r>
                        <w:t>Notes:</w:t>
                      </w:r>
                    </w:p>
                  </w:txbxContent>
                </v:textbox>
                <w10:wrap type="square" anchorx="margin"/>
              </v:shape>
            </w:pict>
          </mc:Fallback>
        </mc:AlternateContent>
      </w:r>
      <w:r w:rsidR="006B041C" w:rsidRPr="006B041C">
        <w:rPr>
          <w:rFonts w:eastAsia="Segoe UI"/>
          <w:lang w:val="en-US"/>
        </w:rPr>
        <w:t xml:space="preserve">What impact does it have? </w:t>
      </w:r>
    </w:p>
    <w:p w14:paraId="1C39744E" w14:textId="77777777" w:rsidR="00B40974" w:rsidRDefault="00B40974" w:rsidP="1E83F653">
      <w:pPr>
        <w:spacing w:before="160" w:line="254" w:lineRule="auto"/>
        <w:rPr>
          <w:rFonts w:eastAsia="Segoe UI"/>
          <w:b/>
          <w:bCs/>
          <w:sz w:val="28"/>
          <w:szCs w:val="28"/>
        </w:rPr>
      </w:pPr>
    </w:p>
    <w:p w14:paraId="41D251E3" w14:textId="3EEF061E" w:rsidR="004E4D7C" w:rsidRDefault="00A31D1B" w:rsidP="1E83F653">
      <w:pPr>
        <w:spacing w:before="160" w:line="254" w:lineRule="auto"/>
        <w:rPr>
          <w:rFonts w:eastAsia="Segoe UI"/>
          <w:b/>
          <w:bCs/>
          <w:sz w:val="28"/>
          <w:szCs w:val="28"/>
        </w:rPr>
      </w:pPr>
      <w:r>
        <w:rPr>
          <w:rFonts w:eastAsia="Segoe UI"/>
          <w:b/>
          <w:bCs/>
          <w:sz w:val="28"/>
          <w:szCs w:val="28"/>
        </w:rPr>
        <w:t>How do teachers maintain high expectations and attend to low-level disruption?</w:t>
      </w:r>
    </w:p>
    <w:tbl>
      <w:tblPr>
        <w:tblpPr w:leftFromText="180" w:rightFromText="180" w:vertAnchor="text" w:horzAnchor="margin" w:tblpXSpec="center" w:tblpY="4"/>
        <w:tblW w:w="10799" w:type="dxa"/>
        <w:tblCellMar>
          <w:left w:w="0" w:type="dxa"/>
          <w:right w:w="0" w:type="dxa"/>
        </w:tblCellMar>
        <w:tblLook w:val="04A0" w:firstRow="1" w:lastRow="0" w:firstColumn="1" w:lastColumn="0" w:noHBand="0" w:noVBand="1"/>
      </w:tblPr>
      <w:tblGrid>
        <w:gridCol w:w="5399"/>
        <w:gridCol w:w="5400"/>
      </w:tblGrid>
      <w:tr w:rsidR="004E4D7C" w:rsidRPr="00755693" w14:paraId="0E478A1E" w14:textId="77777777" w:rsidTr="00AD04CD">
        <w:trPr>
          <w:trHeight w:val="586"/>
        </w:trPr>
        <w:tc>
          <w:tcPr>
            <w:tcW w:w="10799" w:type="dxa"/>
            <w:gridSpan w:val="2"/>
            <w:tcBorders>
              <w:top w:val="single" w:sz="8" w:space="0" w:color="3C3C3B"/>
              <w:left w:val="single" w:sz="8" w:space="0" w:color="3C3C3B"/>
              <w:bottom w:val="single" w:sz="8" w:space="0" w:color="3C3C3B"/>
              <w:right w:val="single" w:sz="8" w:space="0" w:color="3C3C3B"/>
            </w:tcBorders>
            <w:shd w:val="clear" w:color="auto" w:fill="474C68"/>
            <w:tcMar>
              <w:top w:w="15" w:type="dxa"/>
              <w:left w:w="108" w:type="dxa"/>
              <w:bottom w:w="0" w:type="dxa"/>
              <w:right w:w="108" w:type="dxa"/>
            </w:tcMar>
            <w:vAlign w:val="center"/>
            <w:hideMark/>
          </w:tcPr>
          <w:p w14:paraId="5845F151" w14:textId="77777777" w:rsidR="004E4D7C" w:rsidRPr="00EF75DA" w:rsidRDefault="004E4D7C" w:rsidP="00AD04CD">
            <w:pPr>
              <w:jc w:val="center"/>
              <w:rPr>
                <w:rFonts w:eastAsia="Segoe UI" w:cstheme="minorHAnsi"/>
                <w:b/>
                <w:bCs/>
              </w:rPr>
            </w:pPr>
            <w:r w:rsidRPr="00EF75DA">
              <w:rPr>
                <w:rFonts w:eastAsia="Segoe UI" w:cstheme="minorHAnsi"/>
                <w:b/>
                <w:bCs/>
                <w:color w:val="FFFFFF" w:themeColor="background1"/>
              </w:rPr>
              <w:t>Maintaining high expectations</w:t>
            </w:r>
          </w:p>
        </w:tc>
      </w:tr>
      <w:tr w:rsidR="004E4D7C" w:rsidRPr="00755693" w14:paraId="210B6E86" w14:textId="77777777" w:rsidTr="00AD04CD">
        <w:trPr>
          <w:trHeight w:val="305"/>
        </w:trPr>
        <w:tc>
          <w:tcPr>
            <w:tcW w:w="5399" w:type="dxa"/>
            <w:tcBorders>
              <w:top w:val="single" w:sz="8" w:space="0" w:color="3C3C3B"/>
              <w:left w:val="single" w:sz="8" w:space="0" w:color="3C3C3B"/>
              <w:bottom w:val="single" w:sz="8" w:space="0" w:color="3C3C3B"/>
              <w:right w:val="single" w:sz="8" w:space="0" w:color="3C3C3B"/>
            </w:tcBorders>
            <w:shd w:val="clear" w:color="auto" w:fill="auto"/>
            <w:tcMar>
              <w:top w:w="15" w:type="dxa"/>
              <w:left w:w="108" w:type="dxa"/>
              <w:bottom w:w="0" w:type="dxa"/>
              <w:right w:w="108" w:type="dxa"/>
            </w:tcMar>
            <w:vAlign w:val="center"/>
            <w:hideMark/>
          </w:tcPr>
          <w:p w14:paraId="698A64A2" w14:textId="77777777" w:rsidR="004E4D7C" w:rsidRPr="00EF75DA" w:rsidRDefault="004E4D7C" w:rsidP="00AD04CD">
            <w:pPr>
              <w:jc w:val="center"/>
              <w:rPr>
                <w:rFonts w:eastAsia="Segoe UI" w:cstheme="minorHAnsi"/>
                <w:b/>
                <w:bCs/>
              </w:rPr>
            </w:pPr>
            <w:r w:rsidRPr="00EF75DA">
              <w:rPr>
                <w:rFonts w:eastAsia="Segoe UI" w:cstheme="minorHAnsi"/>
                <w:b/>
                <w:bCs/>
              </w:rPr>
              <w:t>Preventing low-level disruption</w:t>
            </w:r>
          </w:p>
        </w:tc>
        <w:tc>
          <w:tcPr>
            <w:tcW w:w="5400" w:type="dxa"/>
            <w:tcBorders>
              <w:top w:val="single" w:sz="8" w:space="0" w:color="3C3C3B"/>
              <w:left w:val="single" w:sz="8" w:space="0" w:color="3C3C3B"/>
              <w:bottom w:val="single" w:sz="8" w:space="0" w:color="3C3C3B"/>
              <w:right w:val="single" w:sz="8" w:space="0" w:color="3C3C3B"/>
            </w:tcBorders>
            <w:shd w:val="clear" w:color="auto" w:fill="auto"/>
            <w:tcMar>
              <w:top w:w="15" w:type="dxa"/>
              <w:left w:w="108" w:type="dxa"/>
              <w:bottom w:w="0" w:type="dxa"/>
              <w:right w:w="108" w:type="dxa"/>
            </w:tcMar>
            <w:vAlign w:val="center"/>
            <w:hideMark/>
          </w:tcPr>
          <w:p w14:paraId="7D437C7B" w14:textId="77777777" w:rsidR="004E4D7C" w:rsidRPr="00EF75DA" w:rsidRDefault="004E4D7C" w:rsidP="00AD04CD">
            <w:pPr>
              <w:jc w:val="center"/>
              <w:rPr>
                <w:rFonts w:eastAsia="Segoe UI" w:cstheme="minorHAnsi"/>
                <w:b/>
                <w:bCs/>
              </w:rPr>
            </w:pPr>
            <w:r w:rsidRPr="00EF75DA">
              <w:rPr>
                <w:rFonts w:eastAsia="Segoe UI" w:cstheme="minorHAnsi"/>
                <w:b/>
                <w:bCs/>
              </w:rPr>
              <w:t>Responding to low-level disruption</w:t>
            </w:r>
          </w:p>
        </w:tc>
      </w:tr>
      <w:tr w:rsidR="004E4D7C" w:rsidRPr="00755693" w14:paraId="1603C61B" w14:textId="77777777" w:rsidTr="00AD04CD">
        <w:trPr>
          <w:trHeight w:val="1201"/>
        </w:trPr>
        <w:tc>
          <w:tcPr>
            <w:tcW w:w="5399" w:type="dxa"/>
            <w:tcBorders>
              <w:top w:val="single" w:sz="8" w:space="0" w:color="3C3C3B"/>
              <w:left w:val="single" w:sz="8" w:space="0" w:color="3C3C3B"/>
              <w:bottom w:val="single" w:sz="8" w:space="0" w:color="3C3C3B"/>
              <w:right w:val="single" w:sz="8" w:space="0" w:color="3C3C3B"/>
            </w:tcBorders>
            <w:shd w:val="clear" w:color="auto" w:fill="auto"/>
            <w:tcMar>
              <w:top w:w="15" w:type="dxa"/>
              <w:left w:w="108" w:type="dxa"/>
              <w:bottom w:w="0" w:type="dxa"/>
              <w:right w:w="108" w:type="dxa"/>
            </w:tcMar>
            <w:vAlign w:val="center"/>
            <w:hideMark/>
          </w:tcPr>
          <w:p w14:paraId="4E9BDDA0"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Routines</w:t>
            </w:r>
          </w:p>
          <w:p w14:paraId="4C921FE3"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Teacher-pupil relationships </w:t>
            </w:r>
          </w:p>
          <w:p w14:paraId="1CDE1C5C"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Clear instructions </w:t>
            </w:r>
          </w:p>
          <w:p w14:paraId="0FF2C78C"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Learning planned and content broken down to allow pupils to access it</w:t>
            </w:r>
          </w:p>
          <w:p w14:paraId="6FDDFC54"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Teacher's belief in pupil's ability to succeed</w:t>
            </w:r>
          </w:p>
          <w:p w14:paraId="322624BE" w14:textId="7203986D" w:rsidR="00755693" w:rsidRPr="00EF75DA" w:rsidRDefault="00755693" w:rsidP="00E6367C">
            <w:pPr>
              <w:numPr>
                <w:ilvl w:val="0"/>
                <w:numId w:val="4"/>
              </w:numPr>
              <w:spacing w:after="0"/>
              <w:rPr>
                <w:rFonts w:eastAsia="Segoe UI" w:cstheme="minorHAnsi"/>
              </w:rPr>
            </w:pPr>
            <w:r w:rsidRPr="00EF75DA">
              <w:rPr>
                <w:rFonts w:eastAsia="Segoe UI" w:cstheme="minorHAnsi"/>
              </w:rPr>
              <w:t>Social norms and culture of learning</w:t>
            </w:r>
          </w:p>
        </w:tc>
        <w:tc>
          <w:tcPr>
            <w:tcW w:w="5400" w:type="dxa"/>
            <w:tcBorders>
              <w:top w:val="single" w:sz="8" w:space="0" w:color="3C3C3B"/>
              <w:left w:val="single" w:sz="8" w:space="0" w:color="3C3C3B"/>
              <w:bottom w:val="single" w:sz="8" w:space="0" w:color="3C3C3B"/>
              <w:right w:val="single" w:sz="8" w:space="0" w:color="3C3C3B"/>
            </w:tcBorders>
            <w:shd w:val="clear" w:color="auto" w:fill="auto"/>
            <w:tcMar>
              <w:top w:w="15" w:type="dxa"/>
              <w:left w:w="108" w:type="dxa"/>
              <w:bottom w:w="0" w:type="dxa"/>
              <w:right w:w="108" w:type="dxa"/>
            </w:tcMar>
            <w:hideMark/>
          </w:tcPr>
          <w:p w14:paraId="7C5C5B2C"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Least invasive approaches (non-</w:t>
            </w:r>
            <w:proofErr w:type="spellStart"/>
            <w:r w:rsidRPr="00EF75DA">
              <w:rPr>
                <w:rFonts w:eastAsia="Segoe UI" w:cstheme="minorHAnsi"/>
              </w:rPr>
              <w:t>verbals</w:t>
            </w:r>
            <w:proofErr w:type="spellEnd"/>
            <w:r w:rsidRPr="00EF75DA">
              <w:rPr>
                <w:rFonts w:eastAsia="Segoe UI" w:cstheme="minorHAnsi"/>
              </w:rPr>
              <w:t>, private reminders)</w:t>
            </w:r>
          </w:p>
          <w:p w14:paraId="7E229221"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Escalation (behaviour systems and support) </w:t>
            </w:r>
          </w:p>
          <w:p w14:paraId="0F4CF29A" w14:textId="77777777" w:rsidR="00755693" w:rsidRPr="00EF75DA" w:rsidRDefault="00755693" w:rsidP="00E6367C">
            <w:pPr>
              <w:numPr>
                <w:ilvl w:val="0"/>
                <w:numId w:val="4"/>
              </w:numPr>
              <w:spacing w:after="0"/>
              <w:rPr>
                <w:rFonts w:eastAsia="Segoe UI" w:cstheme="minorHAnsi"/>
              </w:rPr>
            </w:pPr>
            <w:r w:rsidRPr="00EF75DA">
              <w:rPr>
                <w:rFonts w:eastAsia="Segoe UI" w:cstheme="minorHAnsi"/>
              </w:rPr>
              <w:t>Positive reinforcement </w:t>
            </w:r>
          </w:p>
        </w:tc>
      </w:tr>
    </w:tbl>
    <w:p w14:paraId="59FAD914" w14:textId="77777777" w:rsidR="004E4D7C" w:rsidRDefault="004E4D7C" w:rsidP="1E83F653">
      <w:pPr>
        <w:spacing w:before="160" w:line="254" w:lineRule="auto"/>
        <w:rPr>
          <w:rFonts w:eastAsia="Segoe UI"/>
          <w:b/>
          <w:bCs/>
          <w:sz w:val="28"/>
          <w:szCs w:val="28"/>
        </w:rPr>
      </w:pPr>
    </w:p>
    <w:p w14:paraId="7F1CABB5" w14:textId="448E254A" w:rsidR="009C3D5C" w:rsidRPr="006D4733" w:rsidRDefault="63279D5B" w:rsidP="1E83F653">
      <w:pPr>
        <w:spacing w:before="160" w:line="254" w:lineRule="auto"/>
        <w:rPr>
          <w:rFonts w:eastAsia="Segoe UI"/>
          <w:b/>
          <w:bCs/>
          <w:sz w:val="28"/>
          <w:szCs w:val="28"/>
        </w:rPr>
      </w:pPr>
      <w:r w:rsidRPr="5F025A54">
        <w:rPr>
          <w:rFonts w:eastAsia="Segoe UI"/>
          <w:b/>
          <w:bCs/>
          <w:sz w:val="28"/>
          <w:szCs w:val="28"/>
        </w:rPr>
        <w:lastRenderedPageBreak/>
        <w:t xml:space="preserve">What are </w:t>
      </w:r>
      <w:r w:rsidR="00A9702C">
        <w:rPr>
          <w:rFonts w:eastAsia="Segoe UI"/>
          <w:b/>
          <w:bCs/>
          <w:sz w:val="28"/>
          <w:szCs w:val="28"/>
        </w:rPr>
        <w:t>underlying features</w:t>
      </w:r>
      <w:r w:rsidRPr="5F025A54">
        <w:rPr>
          <w:rFonts w:eastAsia="Segoe UI"/>
          <w:b/>
          <w:bCs/>
          <w:sz w:val="28"/>
          <w:szCs w:val="28"/>
        </w:rPr>
        <w:t>?</w:t>
      </w:r>
    </w:p>
    <w:p w14:paraId="02D53376" w14:textId="4999753F" w:rsidR="00380F50" w:rsidRDefault="007D035E" w:rsidP="00F6176F">
      <w:pPr>
        <w:spacing w:before="160" w:line="254" w:lineRule="auto"/>
        <w:rPr>
          <w:rFonts w:eastAsia="Segoe UI"/>
        </w:rPr>
      </w:pPr>
      <w:r>
        <w:rPr>
          <w:rFonts w:eastAsia="Segoe UI"/>
        </w:rPr>
        <w:t>Underlying features</w:t>
      </w:r>
      <w:r w:rsidR="00FF6C1D">
        <w:rPr>
          <w:rFonts w:eastAsia="Segoe UI"/>
        </w:rPr>
        <w:t xml:space="preserve"> are the components </w:t>
      </w:r>
      <w:r w:rsidR="00032667">
        <w:rPr>
          <w:rFonts w:eastAsia="Segoe UI"/>
        </w:rPr>
        <w:t xml:space="preserve">of an approach </w:t>
      </w:r>
      <w:r w:rsidR="00FF6C1D">
        <w:rPr>
          <w:rFonts w:eastAsia="Segoe UI"/>
        </w:rPr>
        <w:t xml:space="preserve">that can be applied across </w:t>
      </w:r>
      <w:r w:rsidR="00956C45">
        <w:rPr>
          <w:rFonts w:eastAsia="Segoe UI"/>
        </w:rPr>
        <w:t>all subjects, phases or settings</w:t>
      </w:r>
      <w:r w:rsidR="00A82301">
        <w:rPr>
          <w:rFonts w:eastAsia="Segoe UI"/>
        </w:rPr>
        <w:t>. T</w:t>
      </w:r>
      <w:r w:rsidR="005F1910">
        <w:rPr>
          <w:rFonts w:eastAsia="Segoe UI"/>
        </w:rPr>
        <w:t xml:space="preserve">hey </w:t>
      </w:r>
      <w:r w:rsidR="00A82301">
        <w:rPr>
          <w:rFonts w:eastAsia="Segoe UI"/>
        </w:rPr>
        <w:t>serve as</w:t>
      </w:r>
      <w:r w:rsidR="00956C45">
        <w:rPr>
          <w:rFonts w:eastAsia="Segoe UI"/>
        </w:rPr>
        <w:t xml:space="preserve"> a guide for what good practice is likely to look like.</w:t>
      </w:r>
    </w:p>
    <w:p w14:paraId="68A5ADCD" w14:textId="4CDC4F56" w:rsidR="00710E9B" w:rsidRPr="0010287F" w:rsidRDefault="007D035E" w:rsidP="000252B4">
      <w:pPr>
        <w:spacing w:before="160" w:line="254" w:lineRule="auto"/>
        <w:rPr>
          <w:rFonts w:ascii="Calibri" w:eastAsia="+mn-ea" w:hAnsi="Calibri" w:cs="+mn-cs"/>
          <w:b/>
          <w:bCs/>
          <w:kern w:val="24"/>
          <w:sz w:val="28"/>
          <w:szCs w:val="32"/>
          <w:lang w:eastAsia="en-GB"/>
        </w:rPr>
      </w:pPr>
      <w:r>
        <w:rPr>
          <w:rFonts w:ascii="Calibri" w:eastAsia="+mn-ea" w:hAnsi="Calibri" w:cs="+mn-cs"/>
          <w:b/>
          <w:bCs/>
          <w:kern w:val="24"/>
          <w:sz w:val="28"/>
          <w:szCs w:val="32"/>
          <w:lang w:eastAsia="en-GB"/>
        </w:rPr>
        <w:t xml:space="preserve">Underlying features </w:t>
      </w:r>
      <w:r w:rsidR="00710E9B" w:rsidRPr="00D34645">
        <w:rPr>
          <w:rFonts w:ascii="Calibri" w:eastAsia="+mn-ea" w:hAnsi="Calibri" w:cs="+mn-cs"/>
          <w:b/>
          <w:bCs/>
          <w:kern w:val="24"/>
          <w:sz w:val="28"/>
          <w:szCs w:val="32"/>
          <w:lang w:eastAsia="en-GB"/>
        </w:rPr>
        <w:t>in this clinic</w:t>
      </w:r>
      <w:r w:rsidR="005B3C48">
        <w:rPr>
          <w:rFonts w:ascii="Calibri" w:eastAsia="+mn-ea" w:hAnsi="Calibri" w:cs="+mn-cs"/>
          <w:b/>
          <w:bCs/>
          <w:kern w:val="24"/>
          <w:sz w:val="28"/>
          <w:szCs w:val="32"/>
          <w:lang w:eastAsia="en-GB"/>
        </w:rPr>
        <w:t>:</w:t>
      </w:r>
    </w:p>
    <w:tbl>
      <w:tblPr>
        <w:tblStyle w:val="TableGrid1"/>
        <w:tblpPr w:leftFromText="180" w:rightFromText="180" w:vertAnchor="text" w:horzAnchor="margin" w:tblpY="167"/>
        <w:tblW w:w="9719" w:type="dxa"/>
        <w:tblLayout w:type="fixed"/>
        <w:tblLook w:val="04A0" w:firstRow="1" w:lastRow="0" w:firstColumn="1" w:lastColumn="0" w:noHBand="0" w:noVBand="1"/>
      </w:tblPr>
      <w:tblGrid>
        <w:gridCol w:w="2119"/>
        <w:gridCol w:w="7600"/>
      </w:tblGrid>
      <w:tr w:rsidR="00F165E4" w:rsidRPr="00182919" w14:paraId="518A99B2" w14:textId="77777777" w:rsidTr="00F83786">
        <w:trPr>
          <w:trHeight w:val="364"/>
        </w:trPr>
        <w:tc>
          <w:tcPr>
            <w:tcW w:w="2119" w:type="dxa"/>
            <w:tcBorders>
              <w:top w:val="single" w:sz="6" w:space="0" w:color="auto"/>
              <w:left w:val="single" w:sz="6" w:space="0" w:color="auto"/>
              <w:bottom w:val="single" w:sz="6" w:space="0" w:color="auto"/>
              <w:right w:val="single" w:sz="6" w:space="0" w:color="auto"/>
            </w:tcBorders>
            <w:shd w:val="clear" w:color="auto" w:fill="E94B58"/>
          </w:tcPr>
          <w:p w14:paraId="163F7675" w14:textId="28F1448C" w:rsidR="00F165E4" w:rsidRPr="0010287F" w:rsidRDefault="00A357BA" w:rsidP="005617BF">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Underlying Feature</w:t>
            </w:r>
            <w:r w:rsidR="00F165E4" w:rsidRPr="0010287F">
              <w:rPr>
                <w:rFonts w:ascii="Calibri" w:eastAsia="Calibri" w:hAnsi="Calibri" w:cs="Calibri"/>
                <w:b/>
                <w:bCs/>
                <w:color w:val="FFFFFF"/>
                <w:sz w:val="24"/>
                <w:szCs w:val="24"/>
              </w:rPr>
              <w:t xml:space="preserve"> </w:t>
            </w:r>
          </w:p>
        </w:tc>
        <w:tc>
          <w:tcPr>
            <w:tcW w:w="7600" w:type="dxa"/>
            <w:tcBorders>
              <w:top w:val="single" w:sz="6" w:space="0" w:color="auto"/>
              <w:left w:val="single" w:sz="6" w:space="0" w:color="auto"/>
              <w:bottom w:val="single" w:sz="6" w:space="0" w:color="auto"/>
              <w:right w:val="single" w:sz="6" w:space="0" w:color="auto"/>
            </w:tcBorders>
            <w:shd w:val="clear" w:color="auto" w:fill="E94B58"/>
          </w:tcPr>
          <w:p w14:paraId="1BB03269" w14:textId="1154798B" w:rsidR="00F165E4" w:rsidRPr="0010287F" w:rsidRDefault="00A357BA" w:rsidP="005617BF">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Description</w:t>
            </w:r>
          </w:p>
        </w:tc>
      </w:tr>
      <w:tr w:rsidR="0010287F" w:rsidRPr="00182919" w14:paraId="4B3FC3E8" w14:textId="77777777" w:rsidTr="00F83786">
        <w:trPr>
          <w:trHeight w:val="1041"/>
        </w:trPr>
        <w:tc>
          <w:tcPr>
            <w:tcW w:w="2119" w:type="dxa"/>
            <w:tcBorders>
              <w:top w:val="single" w:sz="6" w:space="0" w:color="auto"/>
              <w:left w:val="single" w:sz="6" w:space="0" w:color="auto"/>
              <w:right w:val="single" w:sz="6" w:space="0" w:color="auto"/>
            </w:tcBorders>
          </w:tcPr>
          <w:p w14:paraId="4D371A4E" w14:textId="6B4DBE46" w:rsidR="0010287F" w:rsidRPr="00F83786" w:rsidRDefault="0010287F" w:rsidP="00F83786">
            <w:pPr>
              <w:spacing w:line="254" w:lineRule="auto"/>
              <w:rPr>
                <w:rFonts w:ascii="Calibri" w:eastAsia="Calibri" w:hAnsi="Calibri" w:cs="Calibri"/>
                <w:color w:val="00B050"/>
              </w:rPr>
            </w:pPr>
            <w:r w:rsidRPr="00F83786">
              <w:rPr>
                <w:rFonts w:ascii="Calibri" w:eastAsia="Calibri" w:hAnsi="Calibri" w:cs="Calibri"/>
                <w:b/>
                <w:bCs/>
                <w:color w:val="3C3C3B" w:themeColor="text1"/>
              </w:rPr>
              <w:t xml:space="preserve">Consistency </w:t>
            </w:r>
          </w:p>
        </w:tc>
        <w:tc>
          <w:tcPr>
            <w:tcW w:w="7600" w:type="dxa"/>
            <w:tcBorders>
              <w:top w:val="single" w:sz="6" w:space="0" w:color="auto"/>
              <w:left w:val="single" w:sz="6" w:space="0" w:color="auto"/>
              <w:right w:val="single" w:sz="6" w:space="0" w:color="auto"/>
            </w:tcBorders>
          </w:tcPr>
          <w:p w14:paraId="55F8F79A" w14:textId="3A7842F8" w:rsidR="0010287F" w:rsidRPr="00F83786" w:rsidRDefault="0010287F" w:rsidP="00F83786">
            <w:pPr>
              <w:spacing w:line="254" w:lineRule="auto"/>
              <w:rPr>
                <w:rFonts w:ascii="Calibri" w:eastAsia="Calibri" w:hAnsi="Calibri" w:cs="Calibri"/>
                <w:color w:val="00B050"/>
              </w:rPr>
            </w:pPr>
            <w:r w:rsidRPr="00F83786">
              <w:t>Ensure the classroom environment is predictable by having a consistent approach to routines, task style, delivery of instructions and ways of addressing pupil behaviour (both responding to low-level disruption and positive reinforcement), in line with whole-school policies.</w:t>
            </w:r>
          </w:p>
        </w:tc>
      </w:tr>
      <w:tr w:rsidR="0010287F" w:rsidRPr="00182919" w14:paraId="25F28BCA" w14:textId="77777777" w:rsidTr="00F83786">
        <w:trPr>
          <w:trHeight w:val="1206"/>
        </w:trPr>
        <w:tc>
          <w:tcPr>
            <w:tcW w:w="2119" w:type="dxa"/>
            <w:tcBorders>
              <w:top w:val="single" w:sz="4" w:space="0" w:color="auto"/>
              <w:left w:val="single" w:sz="4" w:space="0" w:color="auto"/>
              <w:right w:val="single" w:sz="4" w:space="0" w:color="auto"/>
            </w:tcBorders>
          </w:tcPr>
          <w:p w14:paraId="6146855F" w14:textId="20897A0B" w:rsidR="0010287F" w:rsidRPr="00F83786" w:rsidRDefault="0010287F" w:rsidP="00F83786">
            <w:pPr>
              <w:spacing w:line="254" w:lineRule="auto"/>
              <w:rPr>
                <w:rFonts w:ascii="Calibri" w:eastAsia="Calibri" w:hAnsi="Calibri" w:cs="Calibri"/>
                <w:color w:val="00B050"/>
              </w:rPr>
            </w:pPr>
            <w:r w:rsidRPr="00F83786">
              <w:rPr>
                <w:rFonts w:ascii="Calibri" w:eastAsia="Calibri" w:hAnsi="Calibri" w:cs="Calibri"/>
                <w:b/>
                <w:bCs/>
                <w:color w:val="3C3C3B" w:themeColor="text1"/>
              </w:rPr>
              <w:t>Clarity</w:t>
            </w:r>
          </w:p>
        </w:tc>
        <w:tc>
          <w:tcPr>
            <w:tcW w:w="7600" w:type="dxa"/>
            <w:tcBorders>
              <w:top w:val="single" w:sz="6" w:space="0" w:color="auto"/>
              <w:left w:val="single" w:sz="4" w:space="0" w:color="auto"/>
              <w:right w:val="single" w:sz="6" w:space="0" w:color="auto"/>
            </w:tcBorders>
          </w:tcPr>
          <w:p w14:paraId="69776F37" w14:textId="32ADEFEC" w:rsidR="0010287F" w:rsidRPr="00F83786" w:rsidRDefault="0010287F" w:rsidP="00F83786">
            <w:pPr>
              <w:spacing w:line="254" w:lineRule="auto"/>
              <w:rPr>
                <w:rFonts w:ascii="Calibri" w:eastAsia="Calibri" w:hAnsi="Calibri" w:cs="Calibri"/>
                <w:color w:val="00B050"/>
              </w:rPr>
            </w:pPr>
            <w:r w:rsidRPr="00F83786">
              <w:rPr>
                <w:rFonts w:ascii="Calibri" w:eastAsia="Calibri" w:hAnsi="Calibri" w:cs="Calibri"/>
                <w:color w:val="3C3C3B" w:themeColor="text1"/>
              </w:rPr>
              <w:t xml:space="preserve">Convey behavioural expectations specifically, clearly, concisely and with appropriate emphasis so pupils know what they are expected to do without confusion or ambiguity. </w:t>
            </w:r>
          </w:p>
        </w:tc>
      </w:tr>
      <w:tr w:rsidR="0010287F" w:rsidRPr="00182919" w14:paraId="66F12D53" w14:textId="77777777" w:rsidTr="00F83786">
        <w:trPr>
          <w:trHeight w:val="1206"/>
        </w:trPr>
        <w:tc>
          <w:tcPr>
            <w:tcW w:w="2119" w:type="dxa"/>
            <w:tcBorders>
              <w:top w:val="single" w:sz="4" w:space="0" w:color="auto"/>
              <w:left w:val="single" w:sz="4" w:space="0" w:color="auto"/>
              <w:right w:val="single" w:sz="4" w:space="0" w:color="auto"/>
            </w:tcBorders>
          </w:tcPr>
          <w:p w14:paraId="4657ADB3" w14:textId="4D64B234" w:rsidR="0010287F" w:rsidRPr="00F83786" w:rsidRDefault="0010287F" w:rsidP="00F83786">
            <w:pPr>
              <w:spacing w:line="254" w:lineRule="auto"/>
              <w:rPr>
                <w:rFonts w:ascii="Calibri" w:eastAsia="Calibri" w:hAnsi="Calibri" w:cs="Calibri"/>
                <w:b/>
                <w:bCs/>
                <w:color w:val="3C3C3B" w:themeColor="text1"/>
              </w:rPr>
            </w:pPr>
            <w:r w:rsidRPr="00F83786">
              <w:rPr>
                <w:rFonts w:ascii="Calibri" w:eastAsia="Calibri" w:hAnsi="Calibri" w:cs="Calibri"/>
                <w:b/>
                <w:bCs/>
                <w:color w:val="3C3C3B" w:themeColor="text1"/>
              </w:rPr>
              <w:t>Rationale</w:t>
            </w:r>
          </w:p>
        </w:tc>
        <w:tc>
          <w:tcPr>
            <w:tcW w:w="7600" w:type="dxa"/>
            <w:tcBorders>
              <w:top w:val="single" w:sz="6" w:space="0" w:color="auto"/>
              <w:left w:val="single" w:sz="4" w:space="0" w:color="auto"/>
              <w:right w:val="single" w:sz="6" w:space="0" w:color="auto"/>
            </w:tcBorders>
          </w:tcPr>
          <w:p w14:paraId="2CAF94EE" w14:textId="55DA03AE" w:rsidR="0010287F" w:rsidRPr="00F83786" w:rsidRDefault="0010287F" w:rsidP="00F83786">
            <w:pPr>
              <w:spacing w:line="254" w:lineRule="auto"/>
              <w:rPr>
                <w:rFonts w:ascii="Calibri" w:eastAsia="Calibri" w:hAnsi="Calibri" w:cs="Calibri"/>
                <w:color w:val="00B050"/>
              </w:rPr>
            </w:pPr>
            <w:r w:rsidRPr="00F83786">
              <w:rPr>
                <w:rFonts w:ascii="Calibri" w:eastAsia="Calibri" w:hAnsi="Calibri" w:cs="Calibri"/>
                <w:color w:val="3C3C3B" w:themeColor="text1"/>
              </w:rPr>
              <w:t xml:space="preserve">Explain to pupils the purpose and benefits of tasks and instructions so pupils know both what they are expected to do and why. </w:t>
            </w:r>
          </w:p>
        </w:tc>
      </w:tr>
      <w:tr w:rsidR="0010287F" w:rsidRPr="00182919" w14:paraId="1AF4702A" w14:textId="77777777" w:rsidTr="00F83786">
        <w:trPr>
          <w:trHeight w:val="1206"/>
        </w:trPr>
        <w:tc>
          <w:tcPr>
            <w:tcW w:w="2119" w:type="dxa"/>
            <w:tcBorders>
              <w:top w:val="single" w:sz="4" w:space="0" w:color="auto"/>
              <w:left w:val="single" w:sz="4" w:space="0" w:color="auto"/>
              <w:right w:val="single" w:sz="4" w:space="0" w:color="auto"/>
            </w:tcBorders>
          </w:tcPr>
          <w:p w14:paraId="555873B9" w14:textId="2E7FB268" w:rsidR="0010287F" w:rsidRPr="00F83786" w:rsidRDefault="0010287F" w:rsidP="00F83786">
            <w:pPr>
              <w:spacing w:line="254" w:lineRule="auto"/>
              <w:rPr>
                <w:rFonts w:ascii="Calibri" w:eastAsia="Calibri" w:hAnsi="Calibri" w:cs="Calibri"/>
                <w:b/>
                <w:bCs/>
                <w:color w:val="3C3C3B" w:themeColor="text1"/>
              </w:rPr>
            </w:pPr>
            <w:r w:rsidRPr="00F83786">
              <w:rPr>
                <w:rFonts w:ascii="Calibri" w:eastAsia="Calibri" w:hAnsi="Calibri" w:cs="Calibri"/>
                <w:b/>
                <w:bCs/>
                <w:color w:val="3C3C3B" w:themeColor="text1"/>
              </w:rPr>
              <w:t>Check pupils are following instructions</w:t>
            </w:r>
          </w:p>
        </w:tc>
        <w:tc>
          <w:tcPr>
            <w:tcW w:w="7600" w:type="dxa"/>
            <w:tcBorders>
              <w:top w:val="single" w:sz="6" w:space="0" w:color="auto"/>
              <w:left w:val="single" w:sz="4" w:space="0" w:color="auto"/>
              <w:right w:val="single" w:sz="6" w:space="0" w:color="auto"/>
            </w:tcBorders>
          </w:tcPr>
          <w:p w14:paraId="3D5C59F9" w14:textId="27CC06F9" w:rsidR="0010287F" w:rsidRPr="00F83786" w:rsidRDefault="0010287F" w:rsidP="00F83786">
            <w:pPr>
              <w:spacing w:line="254" w:lineRule="auto"/>
              <w:rPr>
                <w:rFonts w:ascii="Calibri" w:eastAsia="Calibri" w:hAnsi="Calibri" w:cs="Calibri"/>
                <w:color w:val="00B050"/>
              </w:rPr>
            </w:pPr>
            <w:r w:rsidRPr="00F83786">
              <w:t>Ensure pupils understand and remain focused on instructions by proactively, overtly, and continually checking pupils are following instructions, and then intervening early when expectations are not met.</w:t>
            </w:r>
          </w:p>
        </w:tc>
      </w:tr>
      <w:tr w:rsidR="0010287F" w:rsidRPr="00182919" w14:paraId="65CA6B65" w14:textId="77777777" w:rsidTr="00F83786">
        <w:trPr>
          <w:trHeight w:val="1206"/>
        </w:trPr>
        <w:tc>
          <w:tcPr>
            <w:tcW w:w="2119" w:type="dxa"/>
            <w:tcBorders>
              <w:top w:val="single" w:sz="4" w:space="0" w:color="auto"/>
              <w:left w:val="single" w:sz="4" w:space="0" w:color="auto"/>
              <w:right w:val="single" w:sz="4" w:space="0" w:color="auto"/>
            </w:tcBorders>
          </w:tcPr>
          <w:p w14:paraId="75BDDF5B" w14:textId="21870053" w:rsidR="0010287F" w:rsidRPr="00F83786" w:rsidRDefault="0010287F" w:rsidP="00F83786">
            <w:pPr>
              <w:spacing w:line="254" w:lineRule="auto"/>
              <w:rPr>
                <w:rFonts w:ascii="Calibri" w:eastAsia="Calibri" w:hAnsi="Calibri" w:cs="Calibri"/>
                <w:b/>
                <w:bCs/>
                <w:color w:val="3C3C3B" w:themeColor="text1"/>
              </w:rPr>
            </w:pPr>
            <w:r w:rsidRPr="00F83786">
              <w:rPr>
                <w:rFonts w:ascii="Calibri" w:eastAsia="Calibri" w:hAnsi="Calibri" w:cs="Calibri"/>
                <w:b/>
                <w:bCs/>
                <w:color w:val="3C3C3B" w:themeColor="text1"/>
              </w:rPr>
              <w:t>Positive reinforcement</w:t>
            </w:r>
          </w:p>
        </w:tc>
        <w:tc>
          <w:tcPr>
            <w:tcW w:w="7600" w:type="dxa"/>
            <w:tcBorders>
              <w:top w:val="single" w:sz="6" w:space="0" w:color="auto"/>
              <w:left w:val="single" w:sz="4" w:space="0" w:color="auto"/>
              <w:right w:val="single" w:sz="6" w:space="0" w:color="auto"/>
            </w:tcBorders>
          </w:tcPr>
          <w:p w14:paraId="102E9302" w14:textId="65A3E87B" w:rsidR="0010287F" w:rsidRPr="00F83786" w:rsidRDefault="0010287F" w:rsidP="00F83786">
            <w:pPr>
              <w:spacing w:line="254" w:lineRule="auto"/>
              <w:rPr>
                <w:rFonts w:ascii="Calibri" w:eastAsia="Calibri" w:hAnsi="Calibri" w:cs="Calibri"/>
                <w:color w:val="00B050"/>
              </w:rPr>
            </w:pPr>
            <w:r w:rsidRPr="00F83786">
              <w:rPr>
                <w:rFonts w:ascii="Calibri" w:eastAsia="Calibri" w:hAnsi="Calibri" w:cs="Calibri"/>
                <w:color w:val="3C3C3B" w:themeColor="text1"/>
              </w:rPr>
              <w:t>Draw attention to the positive by acknowledging pupils for positive behaviours and praising pupils for behaviours that exceeds expectations.</w:t>
            </w:r>
          </w:p>
        </w:tc>
      </w:tr>
    </w:tbl>
    <w:p w14:paraId="1E905B9A" w14:textId="77777777" w:rsidR="00A86D7B" w:rsidRDefault="00A86D7B">
      <w:pPr>
        <w:rPr>
          <w:rFonts w:asciiTheme="majorHAnsi" w:eastAsiaTheme="majorEastAsia" w:hAnsiTheme="majorHAnsi" w:cstheme="majorBidi"/>
          <w:b/>
          <w:bCs/>
          <w:color w:val="E94B58" w:themeColor="accent2"/>
          <w:sz w:val="32"/>
          <w:szCs w:val="32"/>
        </w:rPr>
      </w:pPr>
      <w:r>
        <w:rPr>
          <w:b/>
          <w:bCs/>
          <w:color w:val="E94B58" w:themeColor="accent2"/>
          <w:sz w:val="32"/>
          <w:szCs w:val="32"/>
        </w:rPr>
        <w:br w:type="page"/>
      </w:r>
    </w:p>
    <w:p w14:paraId="60C5DB8C" w14:textId="0B439F14" w:rsidR="00967575" w:rsidRPr="00FC4C2A" w:rsidRDefault="00967575" w:rsidP="4E954C2D">
      <w:pPr>
        <w:pStyle w:val="Heading2"/>
        <w:rPr>
          <w:b/>
          <w:bCs/>
          <w:color w:val="E94B58" w:themeColor="accent2"/>
          <w:sz w:val="32"/>
          <w:szCs w:val="32"/>
          <w:lang w:eastAsia="en-GB"/>
        </w:rPr>
      </w:pPr>
      <w:bookmarkStart w:id="2" w:name="_Toc149235685"/>
      <w:r w:rsidRPr="4E954C2D">
        <w:rPr>
          <w:b/>
          <w:bCs/>
          <w:color w:val="E94B58" w:themeColor="accent2"/>
          <w:sz w:val="32"/>
          <w:szCs w:val="32"/>
        </w:rPr>
        <w:lastRenderedPageBreak/>
        <w:t xml:space="preserve">I </w:t>
      </w:r>
      <w:r w:rsidR="00731E6D">
        <w:rPr>
          <w:b/>
          <w:bCs/>
          <w:color w:val="E94B58" w:themeColor="accent2"/>
          <w:sz w:val="32"/>
          <w:szCs w:val="32"/>
        </w:rPr>
        <w:t>D</w:t>
      </w:r>
      <w:r w:rsidRPr="4E954C2D">
        <w:rPr>
          <w:b/>
          <w:bCs/>
          <w:color w:val="E94B58" w:themeColor="accent2"/>
          <w:sz w:val="32"/>
          <w:szCs w:val="32"/>
        </w:rPr>
        <w:t>o</w:t>
      </w:r>
      <w:bookmarkEnd w:id="2"/>
    </w:p>
    <w:p w14:paraId="3229E6C6" w14:textId="444144CB" w:rsidR="00B23830" w:rsidRDefault="00B23830" w:rsidP="000252B4">
      <w:pPr>
        <w:spacing w:before="160" w:line="254" w:lineRule="auto"/>
        <w:contextualSpacing/>
        <w:rPr>
          <w:rFonts w:ascii="Calibri" w:eastAsia="+mn-ea" w:hAnsi="Calibri" w:cs="+mn-cs"/>
          <w:b/>
          <w:bCs/>
          <w:kern w:val="24"/>
          <w:sz w:val="28"/>
          <w:szCs w:val="32"/>
          <w:lang w:eastAsia="en-GB"/>
        </w:rPr>
      </w:pPr>
    </w:p>
    <w:p w14:paraId="28BD645B" w14:textId="7117CAFB" w:rsidR="000F6A5A" w:rsidRDefault="00DA5655" w:rsidP="000252B4">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0F990EA6" w14:textId="77777777" w:rsidR="0014453C" w:rsidRDefault="0014453C" w:rsidP="00946474">
      <w:pPr>
        <w:spacing w:line="254" w:lineRule="auto"/>
        <w:rPr>
          <w:rFonts w:ascii="Calibri" w:eastAsia="Times New Roman" w:hAnsi="Calibri" w:cs="Calibri"/>
          <w:lang w:eastAsia="en-GB"/>
        </w:rPr>
      </w:pPr>
    </w:p>
    <w:p w14:paraId="6EC32688" w14:textId="77777777" w:rsidR="00151F46" w:rsidRPr="00A31D1B" w:rsidRDefault="0014453C" w:rsidP="00946474">
      <w:pPr>
        <w:spacing w:line="254" w:lineRule="auto"/>
        <w:rPr>
          <w:rFonts w:ascii="Calibri" w:eastAsia="Times New Roman" w:hAnsi="Calibri" w:cs="Calibri"/>
          <w:b/>
          <w:bCs/>
          <w:lang w:eastAsia="en-GB"/>
        </w:rPr>
      </w:pPr>
      <w:r w:rsidRPr="00A31D1B">
        <w:rPr>
          <w:rFonts w:ascii="Calibri" w:eastAsia="Times New Roman" w:hAnsi="Calibri" w:cs="Calibri"/>
          <w:b/>
          <w:bCs/>
          <w:lang w:eastAsia="en-GB"/>
        </w:rPr>
        <w:t>Scenario 1</w:t>
      </w:r>
    </w:p>
    <w:p w14:paraId="419644DF" w14:textId="6C8966AB" w:rsidR="00EF42F5" w:rsidRDefault="00961212" w:rsidP="00961212">
      <w:r>
        <w:t xml:space="preserve">In alignment with the whole school feedback policy, teachers at </w:t>
      </w:r>
      <w:proofErr w:type="spellStart"/>
      <w:r>
        <w:t>Shorehouse</w:t>
      </w:r>
      <w:proofErr w:type="spellEnd"/>
      <w:r>
        <w:t xml:space="preserve"> Academy regularly engage pupils in whole-class feedback related to a model. </w:t>
      </w:r>
      <w:r w:rsidR="001448C5">
        <w:t xml:space="preserve">As teachers </w:t>
      </w:r>
      <w:r w:rsidR="00323B1D">
        <w:t>talk through a model, p</w:t>
      </w:r>
      <w:r>
        <w:t>upils respond to th</w:t>
      </w:r>
      <w:r w:rsidR="00323B1D">
        <w:t>e</w:t>
      </w:r>
      <w:r>
        <w:t xml:space="preserve"> feedback by editing their work in green pen. Today, in his Year 8 French lesson Mr. Murphy is marking a piece of pupil work on his board to give whole-class feedback on a writing task. </w:t>
      </w:r>
    </w:p>
    <w:p w14:paraId="4BD2EC1F" w14:textId="453F36DE" w:rsidR="00C7701F" w:rsidRDefault="00EF42F5" w:rsidP="00961212">
      <w:r>
        <w:t xml:space="preserve">Mr Murphy wants to gain </w:t>
      </w:r>
      <w:r w:rsidR="00097237">
        <w:t xml:space="preserve">his </w:t>
      </w:r>
      <w:r>
        <w:t>pupils’ full attention</w:t>
      </w:r>
      <w:r w:rsidR="002E2CAD">
        <w:t>, to explain the task and ensure that they have everything they need.</w:t>
      </w:r>
      <w:r>
        <w:t xml:space="preserve"> In line with his classroom routine, he uses a narrated countdown. </w:t>
      </w:r>
      <w:r w:rsidR="64ED6D47">
        <w:t>When</w:t>
      </w:r>
      <w:r>
        <w:t xml:space="preserve"> he has </w:t>
      </w:r>
      <w:r w:rsidR="5FE4A863">
        <w:t xml:space="preserve">his </w:t>
      </w:r>
      <w:r>
        <w:t xml:space="preserve">pupils’ full attention, he </w:t>
      </w:r>
      <w:r w:rsidR="23ECC0BA">
        <w:t>gives his</w:t>
      </w:r>
      <w:r>
        <w:t xml:space="preserve"> instructions: </w:t>
      </w:r>
      <w:r w:rsidR="00B0777E">
        <w:t xml:space="preserve">“While I am talking you through this piece of work, I expect you to pay full attention. You will need to work in silence. As always, you should have your green pens in your hand, ready to make improvements to your own </w:t>
      </w:r>
      <w:r w:rsidR="00DF206A">
        <w:t xml:space="preserve">copy of the </w:t>
      </w:r>
      <w:r w:rsidR="001F71C8">
        <w:t>paragraph as we go</w:t>
      </w:r>
      <w:r w:rsidR="00B0777E">
        <w:t xml:space="preserve">. Remember, we are looking for three things as we assess </w:t>
      </w:r>
      <w:r w:rsidR="001F71C8">
        <w:t>the model</w:t>
      </w:r>
      <w:r w:rsidR="00B0777E">
        <w:t>: use of the key vocabulary we have covered this week to describe our holidays, use of at least two opinion phrases and accurate adjective agreements. Green pens in hands. Let’s do it.”</w:t>
      </w:r>
    </w:p>
    <w:p w14:paraId="122E112B" w14:textId="77777777" w:rsidR="00C7701F" w:rsidRDefault="00961212" w:rsidP="00961212">
      <w:r>
        <w:t xml:space="preserve">Mr Murphy scans the room. He can see that three pupils have not yet got their pens in hand and do not appear ready. </w:t>
      </w:r>
    </w:p>
    <w:p w14:paraId="10314FC9" w14:textId="7ED97192" w:rsidR="0038278F" w:rsidRDefault="00961212" w:rsidP="00961212">
      <w:r w:rsidRPr="4D6DB524">
        <w:rPr>
          <w:rFonts w:eastAsiaTheme="minorEastAsia"/>
        </w:rPr>
        <w:t>“At least 80% of us are ready to go. That’s great to see, well done.</w:t>
      </w:r>
      <w:r w:rsidRPr="4D6DB524">
        <w:rPr>
          <w:rFonts w:eastAsiaTheme="minorEastAsia"/>
          <w:color w:val="333333"/>
        </w:rPr>
        <w:t xml:space="preserve"> It's super important that we are </w:t>
      </w:r>
      <w:r w:rsidR="00787945">
        <w:rPr>
          <w:rFonts w:eastAsiaTheme="minorEastAsia"/>
          <w:color w:val="333333"/>
        </w:rPr>
        <w:t xml:space="preserve">all </w:t>
      </w:r>
      <w:r w:rsidRPr="4D6DB524">
        <w:rPr>
          <w:rFonts w:eastAsiaTheme="minorEastAsia"/>
          <w:color w:val="333333"/>
        </w:rPr>
        <w:t>paying full attention. We can then note down all of the changes we think of</w:t>
      </w:r>
      <w:r w:rsidR="0076529D">
        <w:rPr>
          <w:rFonts w:eastAsiaTheme="minorEastAsia"/>
          <w:color w:val="333333"/>
        </w:rPr>
        <w:t>. W</w:t>
      </w:r>
      <w:r w:rsidRPr="4D6DB524">
        <w:rPr>
          <w:rFonts w:eastAsiaTheme="minorEastAsia"/>
          <w:color w:val="333333"/>
        </w:rPr>
        <w:t xml:space="preserve">e don't want to miss anything which will help you to improve your </w:t>
      </w:r>
      <w:r w:rsidR="0061257B">
        <w:rPr>
          <w:rFonts w:eastAsiaTheme="minorEastAsia"/>
          <w:color w:val="333333"/>
        </w:rPr>
        <w:t xml:space="preserve">own </w:t>
      </w:r>
      <w:r w:rsidRPr="4D6DB524">
        <w:rPr>
          <w:rFonts w:eastAsiaTheme="minorEastAsia"/>
          <w:color w:val="333333"/>
        </w:rPr>
        <w:t>work</w:t>
      </w:r>
      <w:r w:rsidR="0061257B">
        <w:rPr>
          <w:rFonts w:eastAsiaTheme="minorEastAsia"/>
          <w:color w:val="333333"/>
        </w:rPr>
        <w:t xml:space="preserve"> in the next task</w:t>
      </w:r>
      <w:r>
        <w:t xml:space="preserve">”. </w:t>
      </w:r>
    </w:p>
    <w:p w14:paraId="4BA2391B" w14:textId="0240F5DB" w:rsidR="00961212" w:rsidRDefault="00961212" w:rsidP="00961212">
      <w:pPr>
        <w:spacing w:after="0" w:line="240" w:lineRule="auto"/>
        <w:textAlignment w:val="baseline"/>
        <w:rPr>
          <w:rFonts w:ascii="Calibri" w:eastAsia="Times New Roman" w:hAnsi="Calibri" w:cs="Calibri"/>
          <w:lang w:eastAsia="en-GB"/>
        </w:rPr>
      </w:pPr>
      <w:r>
        <w:t xml:space="preserve">All pupils now appear ready to begin the feedback task, Mr Murphy talks his class through the example work, looking up and scanning the room at moments when he would expect that they would be adding green pen to their own work. He notices that one pupil is not focussed on the board and is not adding to her work. He decides to give a final whole class reminder to support her to meet his expectations, “we have made some fantastic additions to our </w:t>
      </w:r>
      <w:r w:rsidR="006B34DC">
        <w:t>model</w:t>
      </w:r>
      <w:r>
        <w:t xml:space="preserve"> so far</w:t>
      </w:r>
      <w:r w:rsidR="005978D6">
        <w:t>.</w:t>
      </w:r>
      <w:r>
        <w:t xml:space="preserve"> </w:t>
      </w:r>
      <w:r w:rsidR="005978D6">
        <w:t>I</w:t>
      </w:r>
      <w:r>
        <w:t>t is really important that we all add this extra example to our paragraphs</w:t>
      </w:r>
      <w:r w:rsidR="005978D6">
        <w:t>.</w:t>
      </w:r>
      <w:r>
        <w:t xml:space="preserve"> I haven’t </w:t>
      </w:r>
      <w:r w:rsidR="005978D6">
        <w:t xml:space="preserve">yet </w:t>
      </w:r>
      <w:r>
        <w:t xml:space="preserve">seen </w:t>
      </w:r>
      <w:r w:rsidR="005978D6">
        <w:t>this vocabulary</w:t>
      </w:r>
      <w:r>
        <w:t xml:space="preserve"> in anyone’s </w:t>
      </w:r>
      <w:r w:rsidR="00B3381B">
        <w:t xml:space="preserve">writing </w:t>
      </w:r>
      <w:r>
        <w:t>and it will increase the quality of our w</w:t>
      </w:r>
      <w:r w:rsidR="00B3381B">
        <w:t>ork when we return to our own paragraphs.</w:t>
      </w:r>
      <w:r>
        <w:t xml:space="preserve"> I should see all of your green pens adding this in</w:t>
      </w:r>
      <w:r w:rsidR="003379A6">
        <w:t>.</w:t>
      </w:r>
      <w:r>
        <w:t>”</w:t>
      </w:r>
      <w:r w:rsidR="003379A6">
        <w:t xml:space="preserve"> He</w:t>
      </w:r>
      <w:r>
        <w:t xml:space="preserve"> gives the less-focussed pupil a nod as he says this. She quickly adds to her work. </w:t>
      </w:r>
      <w:r w:rsidRPr="3FB056F7">
        <w:rPr>
          <w:rFonts w:ascii="Calibri" w:eastAsia="Times New Roman" w:hAnsi="Calibri" w:cs="Calibri"/>
          <w:lang w:eastAsia="en-GB"/>
        </w:rPr>
        <w:t> </w:t>
      </w:r>
    </w:p>
    <w:p w14:paraId="2975AD88" w14:textId="5416C75C" w:rsidR="00151F46" w:rsidRDefault="00151F46" w:rsidP="00151F46">
      <w:pPr>
        <w:spacing w:after="0" w:line="240" w:lineRule="auto"/>
        <w:textAlignment w:val="baseline"/>
        <w:rPr>
          <w:rFonts w:ascii="Calibri" w:eastAsia="Times New Roman" w:hAnsi="Calibri" w:cs="Calibri"/>
          <w:b/>
          <w:bCs/>
          <w:lang w:eastAsia="en-GB"/>
        </w:rPr>
      </w:pPr>
    </w:p>
    <w:p w14:paraId="0F49FF44" w14:textId="7977FB82" w:rsidR="00695C7A" w:rsidRDefault="00695C7A" w:rsidP="00946474">
      <w:pPr>
        <w:spacing w:line="254" w:lineRule="auto"/>
        <w:rPr>
          <w:rFonts w:ascii="Calibri" w:eastAsia="Times New Roman" w:hAnsi="Calibri" w:cs="Calibri"/>
          <w:lang w:eastAsia="en-GB"/>
        </w:rPr>
      </w:pPr>
    </w:p>
    <w:p w14:paraId="72EC2326" w14:textId="024C567A" w:rsidR="00B40974" w:rsidRDefault="00A31D1B" w:rsidP="00946474">
      <w:pPr>
        <w:spacing w:line="254" w:lineRule="auto"/>
        <w:rPr>
          <w:rFonts w:ascii="Calibri" w:eastAsia="Times New Roman" w:hAnsi="Calibri" w:cs="Calibri"/>
          <w:lang w:eastAsia="en-GB"/>
        </w:rPr>
      </w:pPr>
      <w:r>
        <w:rPr>
          <w:noProof/>
        </w:rPr>
        <mc:AlternateContent>
          <mc:Choice Requires="wps">
            <w:drawing>
              <wp:anchor distT="0" distB="0" distL="114300" distR="114300" simplePos="0" relativeHeight="251658245" behindDoc="0" locked="0" layoutInCell="1" allowOverlap="1" wp14:anchorId="52488527" wp14:editId="459E3E97">
                <wp:simplePos x="0" y="0"/>
                <wp:positionH relativeFrom="margin">
                  <wp:align>left</wp:align>
                </wp:positionH>
                <wp:positionV relativeFrom="paragraph">
                  <wp:posOffset>73631</wp:posOffset>
                </wp:positionV>
                <wp:extent cx="6296025" cy="1481959"/>
                <wp:effectExtent l="0" t="0" r="28575" b="23495"/>
                <wp:wrapNone/>
                <wp:docPr id="11287" name="Rectangle 11287"/>
                <wp:cNvGraphicFramePr/>
                <a:graphic xmlns:a="http://schemas.openxmlformats.org/drawingml/2006/main">
                  <a:graphicData uri="http://schemas.microsoft.com/office/word/2010/wordprocessingShape">
                    <wps:wsp>
                      <wps:cNvSpPr/>
                      <wps:spPr>
                        <a:xfrm>
                          <a:off x="0" y="0"/>
                          <a:ext cx="6296025" cy="14819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77777777"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
                          <w:p w14:paraId="254E1D7A" w14:textId="77777777" w:rsidR="00140B27" w:rsidRPr="00140B27" w:rsidRDefault="00140B27" w:rsidP="00140B27">
                            <w:p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a) Where can you see the underlying features in the scenario?</w:t>
                            </w:r>
                          </w:p>
                          <w:p w14:paraId="40CD8A7E"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Consistency</w:t>
                            </w:r>
                          </w:p>
                          <w:p w14:paraId="2846CDF4"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Clarity</w:t>
                            </w:r>
                          </w:p>
                          <w:p w14:paraId="3F57DCBD"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 xml:space="preserve">Rationale </w:t>
                            </w:r>
                          </w:p>
                          <w:p w14:paraId="28BC02FF"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Checking that pupils are following instructions</w:t>
                            </w:r>
                          </w:p>
                          <w:p w14:paraId="4FCBBD4A"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 xml:space="preserve">Positive reinforcement </w:t>
                            </w:r>
                          </w:p>
                          <w:p w14:paraId="562992C1" w14:textId="77777777" w:rsidR="00140B27" w:rsidRPr="00140B27" w:rsidRDefault="00140B27" w:rsidP="00140B27">
                            <w:p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 xml:space="preserve">b) What difference do you think the underlying features make to the teacher maintaining high expectations in the scenario? </w:t>
                            </w:r>
                          </w:p>
                          <w:p w14:paraId="6B053AAA" w14:textId="77777777" w:rsidR="008D590F" w:rsidRPr="00BD3FCE" w:rsidRDefault="008D590F" w:rsidP="008D590F">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xmlns:oel="http://schemas.microsoft.com/office/2019/extlst">
            <w:pict>
              <v:rect w14:anchorId="52488527" id="Rectangle 11287" o:spid="_x0000_s1028" style="position:absolute;margin-left:0;margin-top:5.8pt;width:495.75pt;height:116.7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" fillcolor="#474c68 [3204]" strokecolor="#232533 [1604]" strokeweight="1pt">
                <v:textbox>
                  <w:txbxContent>
                    <w:p w14:paraId="3302C1A6" w14:textId="77777777"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
                    <w:p w14:paraId="254E1D7A" w14:textId="77777777" w:rsidR="00140B27" w:rsidRPr="00140B27" w:rsidRDefault="00140B27" w:rsidP="00140B27">
                      <w:p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a) Where can you see the underlying features in the scenario?</w:t>
                      </w:r>
                    </w:p>
                    <w:p w14:paraId="40CD8A7E"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Consistency</w:t>
                      </w:r>
                    </w:p>
                    <w:p w14:paraId="2846CDF4"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Clarity</w:t>
                      </w:r>
                    </w:p>
                    <w:p w14:paraId="3F57DCBD"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 xml:space="preserve">Rationale </w:t>
                      </w:r>
                    </w:p>
                    <w:p w14:paraId="28BC02FF"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Checking that pupils are following instructions</w:t>
                      </w:r>
                    </w:p>
                    <w:p w14:paraId="4FCBBD4A" w14:textId="77777777" w:rsidR="00140B27" w:rsidRPr="00140B27" w:rsidRDefault="00140B27" w:rsidP="00E6367C">
                      <w:pPr>
                        <w:numPr>
                          <w:ilvl w:val="1"/>
                          <w:numId w:val="10"/>
                        </w:num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 xml:space="preserve">Positive reinforcement </w:t>
                      </w:r>
                    </w:p>
                    <w:p w14:paraId="562992C1" w14:textId="77777777" w:rsidR="00140B27" w:rsidRPr="00140B27" w:rsidRDefault="00140B27" w:rsidP="00140B27">
                      <w:pPr>
                        <w:spacing w:after="0" w:line="240" w:lineRule="auto"/>
                        <w:rPr>
                          <w:rFonts w:ascii="Segoe UI" w:eastAsia="Times New Roman" w:hAnsi="Segoe UI" w:cs="Segoe UI"/>
                          <w:sz w:val="18"/>
                          <w:szCs w:val="18"/>
                          <w:lang w:eastAsia="en-GB"/>
                        </w:rPr>
                      </w:pPr>
                      <w:r w:rsidRPr="00140B27">
                        <w:rPr>
                          <w:rFonts w:ascii="Segoe UI" w:eastAsia="Times New Roman" w:hAnsi="Segoe UI" w:cs="Segoe UI"/>
                          <w:sz w:val="18"/>
                          <w:szCs w:val="18"/>
                          <w:lang w:eastAsia="en-GB"/>
                        </w:rPr>
                        <w:t xml:space="preserve">b) What difference do you think the underlying features make to the teacher maintaining high expectations in the scenario? </w:t>
                      </w:r>
                    </w:p>
                    <w:p w14:paraId="6B053AAA" w14:textId="77777777" w:rsidR="008D590F" w:rsidRPr="00BD3FCE" w:rsidRDefault="008D590F" w:rsidP="008D590F">
                      <w:pPr>
                        <w:spacing w:after="0" w:line="240" w:lineRule="auto"/>
                        <w:rPr>
                          <w:color w:val="FFFFFF" w:themeColor="background2"/>
                        </w:rPr>
                      </w:pPr>
                    </w:p>
                  </w:txbxContent>
                </v:textbox>
                <w10:wrap anchorx="margin"/>
              </v:rect>
            </w:pict>
          </mc:Fallback>
        </mc:AlternateContent>
      </w:r>
    </w:p>
    <w:p w14:paraId="612F9556" w14:textId="77777777" w:rsidR="00B40974" w:rsidRDefault="00B40974" w:rsidP="00946474">
      <w:pPr>
        <w:spacing w:line="254" w:lineRule="auto"/>
        <w:rPr>
          <w:rFonts w:ascii="Calibri" w:eastAsia="Times New Roman" w:hAnsi="Calibri" w:cs="Calibri"/>
          <w:lang w:eastAsia="en-GB"/>
        </w:rPr>
      </w:pPr>
    </w:p>
    <w:p w14:paraId="63E80E5B" w14:textId="55EAB4B2" w:rsidR="00B40974" w:rsidRDefault="00B40974" w:rsidP="00946474">
      <w:pPr>
        <w:spacing w:line="254" w:lineRule="auto"/>
        <w:rPr>
          <w:rFonts w:ascii="Calibri" w:eastAsia="Times New Roman" w:hAnsi="Calibri" w:cs="Calibri"/>
          <w:lang w:eastAsia="en-GB"/>
        </w:rPr>
      </w:pPr>
    </w:p>
    <w:p w14:paraId="5FA06790" w14:textId="77777777" w:rsidR="00A31D1B" w:rsidRDefault="00A31D1B" w:rsidP="00F568A1">
      <w:pPr>
        <w:spacing w:before="160" w:line="254" w:lineRule="auto"/>
        <w:contextualSpacing/>
        <w:rPr>
          <w:rFonts w:ascii="Calibri" w:eastAsia="+mn-ea" w:hAnsi="Calibri" w:cs="+mn-cs"/>
          <w:b/>
          <w:kern w:val="24"/>
          <w:lang w:eastAsia="en-GB"/>
        </w:rPr>
      </w:pPr>
    </w:p>
    <w:p w14:paraId="283A2BBF" w14:textId="77777777" w:rsidR="00A31D1B" w:rsidRDefault="00A31D1B" w:rsidP="00F568A1">
      <w:pPr>
        <w:spacing w:before="160" w:line="254" w:lineRule="auto"/>
        <w:contextualSpacing/>
        <w:rPr>
          <w:rFonts w:ascii="Calibri" w:eastAsia="+mn-ea" w:hAnsi="Calibri" w:cs="+mn-cs"/>
          <w:b/>
          <w:kern w:val="24"/>
          <w:lang w:eastAsia="en-GB"/>
        </w:rPr>
      </w:pPr>
    </w:p>
    <w:p w14:paraId="4294EDD3" w14:textId="77777777" w:rsidR="00A31D1B" w:rsidRDefault="00A31D1B" w:rsidP="00F568A1">
      <w:pPr>
        <w:spacing w:before="160" w:line="254" w:lineRule="auto"/>
        <w:contextualSpacing/>
        <w:rPr>
          <w:rFonts w:ascii="Calibri" w:eastAsia="+mn-ea" w:hAnsi="Calibri" w:cs="+mn-cs"/>
          <w:b/>
          <w:kern w:val="24"/>
          <w:lang w:eastAsia="en-GB"/>
        </w:rPr>
      </w:pPr>
    </w:p>
    <w:p w14:paraId="37A8CB5B" w14:textId="07AAE80D" w:rsidR="00B8653D" w:rsidRDefault="00751EFD" w:rsidP="00F568A1">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00276A1F" w:rsidRPr="1D49F82F">
        <w:rPr>
          <w:rFonts w:ascii="Calibri" w:eastAsia="+mn-ea" w:hAnsi="Calibri" w:cs="+mn-cs"/>
          <w:kern w:val="24"/>
          <w:lang w:eastAsia="en-GB"/>
        </w:rPr>
        <w:t>T</w:t>
      </w:r>
      <w:r w:rsidRPr="1D49F82F">
        <w:rPr>
          <w:rFonts w:ascii="Calibri" w:eastAsia="+mn-ea" w:hAnsi="Calibri" w:cs="+mn-cs"/>
          <w:kern w:val="24"/>
          <w:lang w:eastAsia="en-GB"/>
        </w:rPr>
        <w:t xml:space="preserve">ake notes </w:t>
      </w:r>
      <w:r w:rsidR="00DA5655" w:rsidRPr="1D49F82F">
        <w:rPr>
          <w:rFonts w:ascii="Calibri" w:eastAsia="+mn-ea" w:hAnsi="Calibri" w:cs="+mn-cs"/>
          <w:kern w:val="24"/>
          <w:lang w:eastAsia="en-GB"/>
        </w:rPr>
        <w:t>while the facilitator models how</w:t>
      </w:r>
      <w:r w:rsidR="00D54DD9">
        <w:rPr>
          <w:rFonts w:ascii="Calibri" w:eastAsia="+mn-ea" w:hAnsi="Calibri" w:cs="+mn-cs"/>
          <w:kern w:val="24"/>
          <w:lang w:eastAsia="en-GB"/>
        </w:rPr>
        <w:t xml:space="preserve"> the underlying features appear in </w:t>
      </w:r>
      <w:r w:rsidR="00DA5655" w:rsidRPr="1D49F82F">
        <w:rPr>
          <w:rFonts w:ascii="Calibri" w:eastAsia="+mn-ea" w:hAnsi="Calibri" w:cs="+mn-cs"/>
          <w:kern w:val="24"/>
          <w:lang w:eastAsia="en-GB"/>
        </w:rPr>
        <w:t>the</w:t>
      </w:r>
      <w:r w:rsidR="0076462B" w:rsidRPr="1D49F82F">
        <w:rPr>
          <w:rFonts w:ascii="Calibri" w:eastAsia="+mn-ea" w:hAnsi="Calibri" w:cs="+mn-cs"/>
          <w:kern w:val="24"/>
          <w:lang w:eastAsia="en-GB"/>
        </w:rPr>
        <w:t xml:space="preserve"> first scenario</w:t>
      </w:r>
      <w:r w:rsidR="00DA5655" w:rsidRPr="1D49F82F">
        <w:rPr>
          <w:rFonts w:ascii="Calibri" w:eastAsia="+mn-ea" w:hAnsi="Calibri" w:cs="+mn-cs"/>
          <w:kern w:val="24"/>
          <w:lang w:eastAsia="en-GB"/>
        </w:rPr>
        <w:t>.</w:t>
      </w:r>
    </w:p>
    <w:p w14:paraId="43DE61D6" w14:textId="21E48A08" w:rsidR="00DA5655" w:rsidRPr="00DA5655" w:rsidRDefault="00DA5655" w:rsidP="00F568A1">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24324D" w14:paraId="03AF9025" w14:textId="77777777" w:rsidTr="38B33B36">
        <w:tc>
          <w:tcPr>
            <w:tcW w:w="1358" w:type="dxa"/>
            <w:shd w:val="clear" w:color="auto" w:fill="474C68" w:themeFill="accent1"/>
          </w:tcPr>
          <w:p w14:paraId="214409E4" w14:textId="0B70CA26" w:rsidR="003F160C" w:rsidRPr="00E2540E" w:rsidRDefault="00D54DD9"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lastRenderedPageBreak/>
              <w:t>Underlying feature</w:t>
            </w:r>
          </w:p>
        </w:tc>
        <w:tc>
          <w:tcPr>
            <w:tcW w:w="8542" w:type="dxa"/>
            <w:shd w:val="clear" w:color="auto" w:fill="474C68" w:themeFill="accent1"/>
          </w:tcPr>
          <w:p w14:paraId="4A3C3AFB" w14:textId="0F2B5F7A" w:rsidR="003F160C" w:rsidRPr="00E2540E" w:rsidRDefault="00483185"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w:t>
            </w:r>
            <w:r w:rsidR="003F160C" w:rsidRPr="00E2540E">
              <w:rPr>
                <w:rFonts w:ascii="Calibri" w:eastAsia="+mn-ea" w:hAnsi="Calibri" w:cs="+mn-cs"/>
                <w:color w:val="FFFFFF" w:themeColor="background1"/>
                <w:kern w:val="24"/>
                <w:sz w:val="24"/>
                <w:szCs w:val="24"/>
                <w:lang w:eastAsia="en-GB"/>
              </w:rPr>
              <w:t>/</w:t>
            </w:r>
            <w:r w:rsidR="5D21A52D" w:rsidRPr="00E2540E">
              <w:rPr>
                <w:rFonts w:ascii="Calibri" w:eastAsia="+mn-ea" w:hAnsi="Calibri" w:cs="+mn-cs"/>
                <w:color w:val="FFFFFF" w:themeColor="background1"/>
                <w:kern w:val="24"/>
                <w:sz w:val="24"/>
                <w:szCs w:val="24"/>
                <w:lang w:eastAsia="en-GB"/>
              </w:rPr>
              <w:t>suggestion</w:t>
            </w:r>
          </w:p>
        </w:tc>
      </w:tr>
      <w:tr w:rsidR="0035033B" w14:paraId="7CEB5BFA" w14:textId="77777777" w:rsidTr="38B33B36">
        <w:trPr>
          <w:trHeight w:val="1871"/>
        </w:trPr>
        <w:tc>
          <w:tcPr>
            <w:tcW w:w="1358" w:type="dxa"/>
          </w:tcPr>
          <w:p w14:paraId="01399092" w14:textId="621490E9" w:rsidR="0035033B" w:rsidRPr="007A402C" w:rsidRDefault="007A402C" w:rsidP="00F568A1">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Consistency</w:t>
            </w:r>
          </w:p>
        </w:tc>
        <w:tc>
          <w:tcPr>
            <w:tcW w:w="8542" w:type="dxa"/>
          </w:tcPr>
          <w:p w14:paraId="186BDC33" w14:textId="199A4626"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35033B" w14:paraId="6B5786BB" w14:textId="77777777" w:rsidTr="38B33B36">
        <w:trPr>
          <w:trHeight w:val="1871"/>
        </w:trPr>
        <w:tc>
          <w:tcPr>
            <w:tcW w:w="1358" w:type="dxa"/>
          </w:tcPr>
          <w:p w14:paraId="6C348E26" w14:textId="0F01D30E" w:rsidR="0035033B" w:rsidRPr="007A402C" w:rsidRDefault="007A402C" w:rsidP="00F568A1">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Clarity</w:t>
            </w:r>
          </w:p>
        </w:tc>
        <w:tc>
          <w:tcPr>
            <w:tcW w:w="8542" w:type="dxa"/>
          </w:tcPr>
          <w:p w14:paraId="373E47DC" w14:textId="77777777"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35033B" w14:paraId="707087CB" w14:textId="77777777" w:rsidTr="38B33B36">
        <w:trPr>
          <w:trHeight w:val="1871"/>
        </w:trPr>
        <w:tc>
          <w:tcPr>
            <w:tcW w:w="1358" w:type="dxa"/>
          </w:tcPr>
          <w:p w14:paraId="17D89C89" w14:textId="26568217" w:rsidR="0035033B" w:rsidRPr="007A402C" w:rsidRDefault="007A402C" w:rsidP="00F568A1">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Rationale</w:t>
            </w:r>
          </w:p>
        </w:tc>
        <w:tc>
          <w:tcPr>
            <w:tcW w:w="8542" w:type="dxa"/>
          </w:tcPr>
          <w:p w14:paraId="6BF9FD1F" w14:textId="29FF3984"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35033B" w14:paraId="4D9EEB83" w14:textId="77777777" w:rsidTr="38B33B36">
        <w:trPr>
          <w:trHeight w:val="1871"/>
        </w:trPr>
        <w:tc>
          <w:tcPr>
            <w:tcW w:w="1358" w:type="dxa"/>
          </w:tcPr>
          <w:p w14:paraId="7B65430E" w14:textId="3C5830F0" w:rsidR="0035033B" w:rsidRPr="007A402C" w:rsidRDefault="007A402C" w:rsidP="00F568A1">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Check pupils are following instructions</w:t>
            </w:r>
          </w:p>
        </w:tc>
        <w:tc>
          <w:tcPr>
            <w:tcW w:w="8542" w:type="dxa"/>
          </w:tcPr>
          <w:p w14:paraId="76CA6558" w14:textId="77777777" w:rsidR="0035033B" w:rsidRPr="00483185" w:rsidRDefault="0035033B" w:rsidP="00F568A1">
            <w:pPr>
              <w:spacing w:before="160" w:after="160" w:line="254" w:lineRule="auto"/>
              <w:contextualSpacing/>
              <w:rPr>
                <w:rFonts w:ascii="Calibri" w:eastAsia="+mn-ea" w:hAnsi="Calibri" w:cs="+mn-cs"/>
                <w:b/>
                <w:bCs/>
                <w:kern w:val="24"/>
                <w:lang w:eastAsia="en-GB"/>
              </w:rPr>
            </w:pPr>
          </w:p>
        </w:tc>
      </w:tr>
      <w:tr w:rsidR="007A402C" w14:paraId="36318B2C" w14:textId="77777777" w:rsidTr="38B33B36">
        <w:trPr>
          <w:trHeight w:val="1871"/>
        </w:trPr>
        <w:tc>
          <w:tcPr>
            <w:tcW w:w="1358" w:type="dxa"/>
          </w:tcPr>
          <w:p w14:paraId="217DF872" w14:textId="3F1E660C" w:rsidR="007A402C" w:rsidRPr="007A402C" w:rsidRDefault="007A402C" w:rsidP="00F568A1">
            <w:pPr>
              <w:spacing w:before="160" w:line="254" w:lineRule="auto"/>
              <w:contextualSpacing/>
              <w:rPr>
                <w:rFonts w:ascii="Calibri" w:eastAsia="Calibri" w:hAnsi="Calibri" w:cs="Calibri"/>
                <w:b/>
                <w:bCs/>
              </w:rPr>
            </w:pPr>
            <w:r w:rsidRPr="007A402C">
              <w:rPr>
                <w:rFonts w:ascii="Calibri" w:eastAsia="Calibri" w:hAnsi="Calibri" w:cs="Calibri"/>
                <w:b/>
                <w:bCs/>
              </w:rPr>
              <w:t>Positive reinforcement</w:t>
            </w:r>
          </w:p>
        </w:tc>
        <w:tc>
          <w:tcPr>
            <w:tcW w:w="8542" w:type="dxa"/>
          </w:tcPr>
          <w:p w14:paraId="78B0EAED" w14:textId="77777777" w:rsidR="007A402C" w:rsidRPr="00483185" w:rsidRDefault="007A402C" w:rsidP="00F568A1">
            <w:pPr>
              <w:spacing w:before="160" w:line="254" w:lineRule="auto"/>
              <w:contextualSpacing/>
              <w:rPr>
                <w:rFonts w:ascii="Calibri" w:eastAsia="+mn-ea" w:hAnsi="Calibri" w:cs="+mn-cs"/>
                <w:b/>
                <w:bCs/>
                <w:kern w:val="24"/>
                <w:lang w:eastAsia="en-GB"/>
              </w:rPr>
            </w:pPr>
          </w:p>
        </w:tc>
      </w:tr>
      <w:tr w:rsidR="0095698E" w14:paraId="0DB082DA" w14:textId="77777777" w:rsidTr="38B33B36">
        <w:trPr>
          <w:trHeight w:val="1871"/>
        </w:trPr>
        <w:tc>
          <w:tcPr>
            <w:tcW w:w="9900" w:type="dxa"/>
            <w:gridSpan w:val="2"/>
            <w:shd w:val="clear" w:color="auto" w:fill="FFFFFF" w:themeFill="background2"/>
          </w:tcPr>
          <w:p w14:paraId="3471D2CB" w14:textId="35A307E6" w:rsidR="0095698E" w:rsidRPr="00483185" w:rsidRDefault="00BA71F5" w:rsidP="00F568A1">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 xml:space="preserve">Other </w:t>
            </w:r>
            <w:r w:rsidR="0095698E">
              <w:rPr>
                <w:rFonts w:ascii="Calibri" w:eastAsia="+mn-ea" w:hAnsi="Calibri" w:cs="+mn-cs"/>
                <w:b/>
                <w:bCs/>
                <w:kern w:val="24"/>
                <w:lang w:eastAsia="en-GB"/>
              </w:rPr>
              <w:t>n</w:t>
            </w:r>
            <w:r>
              <w:rPr>
                <w:rFonts w:ascii="Calibri" w:eastAsia="+mn-ea" w:hAnsi="Calibri" w:cs="+mn-cs"/>
                <w:b/>
                <w:bCs/>
                <w:kern w:val="24"/>
                <w:lang w:eastAsia="en-GB"/>
              </w:rPr>
              <w:t>otes:</w:t>
            </w:r>
          </w:p>
        </w:tc>
      </w:tr>
    </w:tbl>
    <w:p w14:paraId="432AC34B" w14:textId="16D59D38"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6237E4C0" w14:textId="77777777"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26B12E58" w14:textId="72EDFD72" w:rsidR="00B8653D" w:rsidRPr="0036662B" w:rsidRDefault="00BA71F5" w:rsidP="000252B4">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037C1EAF" w14:textId="2A818329" w:rsidR="00A628C8" w:rsidRPr="00FC4C2A" w:rsidRDefault="00B238EE" w:rsidP="4E954C2D">
      <w:pPr>
        <w:pStyle w:val="Heading2"/>
        <w:rPr>
          <w:b/>
          <w:bCs/>
          <w:color w:val="E94B58" w:themeColor="accent2"/>
          <w:sz w:val="32"/>
          <w:szCs w:val="32"/>
          <w:lang w:eastAsia="en-GB"/>
        </w:rPr>
      </w:pPr>
      <w:bookmarkStart w:id="3" w:name="_Toc149235686"/>
      <w:r w:rsidRPr="4E954C2D">
        <w:rPr>
          <w:b/>
          <w:bCs/>
          <w:color w:val="E94B58" w:themeColor="accent2"/>
          <w:sz w:val="32"/>
          <w:szCs w:val="32"/>
        </w:rPr>
        <w:lastRenderedPageBreak/>
        <w:t xml:space="preserve">We </w:t>
      </w:r>
      <w:r w:rsidR="00731E6D">
        <w:rPr>
          <w:b/>
          <w:bCs/>
          <w:color w:val="E94B58" w:themeColor="accent2"/>
          <w:sz w:val="32"/>
          <w:szCs w:val="32"/>
        </w:rPr>
        <w:t>D</w:t>
      </w:r>
      <w:r w:rsidRPr="4E954C2D">
        <w:rPr>
          <w:b/>
          <w:bCs/>
          <w:color w:val="E94B58" w:themeColor="accent2"/>
          <w:sz w:val="32"/>
          <w:szCs w:val="32"/>
        </w:rPr>
        <w:t>o</w:t>
      </w:r>
      <w:bookmarkEnd w:id="3"/>
    </w:p>
    <w:p w14:paraId="7EDEFEF3" w14:textId="77777777" w:rsidR="00291C85" w:rsidRDefault="00291C85" w:rsidP="000252B4">
      <w:pPr>
        <w:spacing w:before="160" w:line="254" w:lineRule="auto"/>
        <w:contextualSpacing/>
        <w:rPr>
          <w:rFonts w:ascii="Calibri" w:eastAsia="+mn-ea" w:hAnsi="Calibri" w:cs="+mn-cs"/>
          <w:b/>
          <w:bCs/>
          <w:kern w:val="24"/>
          <w:szCs w:val="28"/>
          <w:lang w:eastAsia="en-GB"/>
        </w:rPr>
      </w:pPr>
    </w:p>
    <w:p w14:paraId="31777ED7" w14:textId="24AA88A1" w:rsidR="009238C6" w:rsidRDefault="009238C6" w:rsidP="000252B4">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EC717D6" w14:textId="14DDCCA0" w:rsidR="00F47309" w:rsidRDefault="00F47309" w:rsidP="3F2A9B31">
      <w:pPr>
        <w:spacing w:before="160" w:line="254" w:lineRule="auto"/>
        <w:contextualSpacing/>
        <w:rPr>
          <w:rFonts w:ascii="Calibri" w:eastAsia="+mn-ea" w:hAnsi="Calibri" w:cs="+mn-cs"/>
          <w:b/>
          <w:bCs/>
          <w:lang w:eastAsia="en-GB"/>
        </w:rPr>
      </w:pPr>
    </w:p>
    <w:p w14:paraId="53BF4A53" w14:textId="5E178C68" w:rsidR="0051702B" w:rsidRPr="00FE44C8" w:rsidRDefault="007D035E" w:rsidP="3BA1AB8E">
      <w:pPr>
        <w:spacing w:before="160" w:line="254" w:lineRule="auto"/>
        <w:rPr>
          <w:rFonts w:eastAsia="Segoe UI"/>
          <w:b/>
          <w:bCs/>
          <w:sz w:val="24"/>
          <w:szCs w:val="24"/>
        </w:rPr>
      </w:pPr>
      <w:r>
        <w:rPr>
          <w:rFonts w:eastAsia="Segoe UI"/>
          <w:b/>
          <w:bCs/>
          <w:sz w:val="24"/>
          <w:szCs w:val="24"/>
        </w:rPr>
        <w:t>Underlying features</w:t>
      </w:r>
      <w:r w:rsidR="0014453C">
        <w:rPr>
          <w:rFonts w:eastAsia="Segoe UI"/>
          <w:b/>
          <w:bCs/>
          <w:sz w:val="24"/>
          <w:szCs w:val="24"/>
        </w:rPr>
        <w:t xml:space="preserve"> </w:t>
      </w:r>
      <w:r w:rsidR="0051702B" w:rsidRPr="3BA1AB8E">
        <w:rPr>
          <w:rFonts w:eastAsia="Segoe UI"/>
          <w:b/>
          <w:bCs/>
          <w:sz w:val="24"/>
          <w:szCs w:val="24"/>
        </w:rPr>
        <w:t xml:space="preserve">for scenario </w:t>
      </w:r>
      <w:r w:rsidR="00A628C8" w:rsidRPr="3BA1AB8E">
        <w:rPr>
          <w:rFonts w:eastAsia="Segoe UI"/>
          <w:b/>
          <w:bCs/>
          <w:sz w:val="24"/>
          <w:szCs w:val="24"/>
        </w:rPr>
        <w:t>2</w:t>
      </w:r>
      <w:r w:rsidR="00BB4DC9">
        <w:rPr>
          <w:rFonts w:eastAsia="Segoe UI"/>
          <w:b/>
          <w:bCs/>
          <w:sz w:val="24"/>
          <w:szCs w:val="24"/>
        </w:rPr>
        <w:t xml:space="preserve"> and 3</w:t>
      </w:r>
    </w:p>
    <w:p w14:paraId="6C93222C" w14:textId="3E587F86" w:rsidR="0051702B" w:rsidRDefault="2E5C4B1D" w:rsidP="3E2B1566">
      <w:pPr>
        <w:spacing w:before="160" w:line="254" w:lineRule="auto"/>
        <w:rPr>
          <w:rFonts w:eastAsia="Segoe UI"/>
        </w:rPr>
      </w:pPr>
      <w:r w:rsidRPr="5F025A54">
        <w:rPr>
          <w:rFonts w:eastAsia="Segoe UI"/>
        </w:rPr>
        <w:t xml:space="preserve">The </w:t>
      </w:r>
      <w:r w:rsidR="007D035E">
        <w:rPr>
          <w:rFonts w:eastAsia="Segoe UI"/>
        </w:rPr>
        <w:t>underlying features</w:t>
      </w:r>
      <w:r w:rsidR="0014453C">
        <w:rPr>
          <w:rFonts w:eastAsia="Segoe UI"/>
        </w:rPr>
        <w:t xml:space="preserve"> </w:t>
      </w:r>
      <w:r w:rsidRPr="5F025A54">
        <w:rPr>
          <w:rFonts w:eastAsia="Segoe UI"/>
        </w:rPr>
        <w:t xml:space="preserve">you need to have in mind as you read </w:t>
      </w:r>
      <w:r w:rsidR="00BB4DC9">
        <w:rPr>
          <w:rFonts w:eastAsia="Segoe UI"/>
        </w:rPr>
        <w:t>these</w:t>
      </w:r>
      <w:r w:rsidRPr="5F025A54">
        <w:rPr>
          <w:rFonts w:eastAsia="Segoe UI"/>
        </w:rPr>
        <w:t xml:space="preserve"> scenario</w:t>
      </w:r>
      <w:r w:rsidR="00BB4DC9">
        <w:rPr>
          <w:rFonts w:eastAsia="Segoe UI"/>
        </w:rPr>
        <w:t>s</w:t>
      </w:r>
      <w:r w:rsidRPr="5F025A54">
        <w:rPr>
          <w:rFonts w:eastAsia="Segoe UI"/>
        </w:rPr>
        <w:t xml:space="preserve"> are</w:t>
      </w:r>
      <w:r w:rsidR="759BC4A7" w:rsidRPr="5F025A54">
        <w:rPr>
          <w:rFonts w:eastAsia="Segoe UI"/>
        </w:rPr>
        <w:t xml:space="preserve"> below. They are the same as for scenario 1</w:t>
      </w:r>
      <w:r w:rsidRPr="5F025A54">
        <w:rPr>
          <w:rFonts w:eastAsia="Segoe UI"/>
        </w:rPr>
        <w:t>:</w:t>
      </w:r>
    </w:p>
    <w:tbl>
      <w:tblPr>
        <w:tblStyle w:val="TableGrid1"/>
        <w:tblpPr w:leftFromText="180" w:rightFromText="180" w:vertAnchor="text" w:horzAnchor="margin" w:tblpY="167"/>
        <w:tblW w:w="9719" w:type="dxa"/>
        <w:tblLayout w:type="fixed"/>
        <w:tblLook w:val="04A0" w:firstRow="1" w:lastRow="0" w:firstColumn="1" w:lastColumn="0" w:noHBand="0" w:noVBand="1"/>
      </w:tblPr>
      <w:tblGrid>
        <w:gridCol w:w="2686"/>
        <w:gridCol w:w="7033"/>
      </w:tblGrid>
      <w:tr w:rsidR="00BB4DC9" w:rsidRPr="00182919" w14:paraId="547DB9E3" w14:textId="77777777" w:rsidTr="0014591C">
        <w:trPr>
          <w:trHeight w:val="364"/>
        </w:trPr>
        <w:tc>
          <w:tcPr>
            <w:tcW w:w="2686" w:type="dxa"/>
            <w:tcBorders>
              <w:top w:val="single" w:sz="6" w:space="0" w:color="auto"/>
              <w:left w:val="single" w:sz="6" w:space="0" w:color="auto"/>
              <w:bottom w:val="single" w:sz="6" w:space="0" w:color="auto"/>
              <w:right w:val="single" w:sz="6" w:space="0" w:color="auto"/>
            </w:tcBorders>
            <w:shd w:val="clear" w:color="auto" w:fill="E94B58"/>
          </w:tcPr>
          <w:p w14:paraId="682593D5" w14:textId="77777777" w:rsidR="00BB4DC9" w:rsidRPr="0010287F" w:rsidRDefault="00BB4DC9" w:rsidP="00AD04CD">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 xml:space="preserve">Underlying Feature </w:t>
            </w:r>
          </w:p>
        </w:tc>
        <w:tc>
          <w:tcPr>
            <w:tcW w:w="7033" w:type="dxa"/>
            <w:tcBorders>
              <w:top w:val="single" w:sz="6" w:space="0" w:color="auto"/>
              <w:left w:val="single" w:sz="6" w:space="0" w:color="auto"/>
              <w:bottom w:val="single" w:sz="6" w:space="0" w:color="auto"/>
              <w:right w:val="single" w:sz="6" w:space="0" w:color="auto"/>
            </w:tcBorders>
            <w:shd w:val="clear" w:color="auto" w:fill="E94B58"/>
          </w:tcPr>
          <w:p w14:paraId="04A54CBE" w14:textId="77777777" w:rsidR="00BB4DC9" w:rsidRPr="0010287F" w:rsidRDefault="00BB4DC9" w:rsidP="00AD04CD">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Description</w:t>
            </w:r>
          </w:p>
        </w:tc>
      </w:tr>
      <w:tr w:rsidR="00BB4DC9" w:rsidRPr="00182919" w14:paraId="7FA50EB5" w14:textId="77777777" w:rsidTr="0014591C">
        <w:trPr>
          <w:trHeight w:val="1041"/>
        </w:trPr>
        <w:tc>
          <w:tcPr>
            <w:tcW w:w="2686" w:type="dxa"/>
            <w:tcBorders>
              <w:top w:val="single" w:sz="6" w:space="0" w:color="auto"/>
              <w:left w:val="single" w:sz="6" w:space="0" w:color="auto"/>
              <w:right w:val="single" w:sz="6" w:space="0" w:color="auto"/>
            </w:tcBorders>
          </w:tcPr>
          <w:p w14:paraId="76512163" w14:textId="77777777" w:rsidR="00BB4DC9" w:rsidRPr="00FC5E05" w:rsidRDefault="00BB4DC9" w:rsidP="00FC5E05">
            <w:pPr>
              <w:spacing w:line="254" w:lineRule="auto"/>
              <w:rPr>
                <w:rFonts w:ascii="Calibri" w:eastAsia="Calibri" w:hAnsi="Calibri" w:cs="Calibri"/>
                <w:color w:val="00B050"/>
              </w:rPr>
            </w:pPr>
            <w:r w:rsidRPr="00FC5E05">
              <w:rPr>
                <w:rFonts w:ascii="Calibri" w:eastAsia="Calibri" w:hAnsi="Calibri" w:cs="Calibri"/>
                <w:b/>
                <w:bCs/>
                <w:color w:val="3C3C3B" w:themeColor="text1"/>
              </w:rPr>
              <w:t xml:space="preserve">Consistency </w:t>
            </w:r>
          </w:p>
        </w:tc>
        <w:tc>
          <w:tcPr>
            <w:tcW w:w="7033" w:type="dxa"/>
            <w:tcBorders>
              <w:top w:val="single" w:sz="6" w:space="0" w:color="auto"/>
              <w:left w:val="single" w:sz="6" w:space="0" w:color="auto"/>
              <w:right w:val="single" w:sz="6" w:space="0" w:color="auto"/>
            </w:tcBorders>
          </w:tcPr>
          <w:p w14:paraId="217AD0B2" w14:textId="77777777" w:rsidR="00BB4DC9" w:rsidRPr="00FC5E05" w:rsidRDefault="00BB4DC9" w:rsidP="00FC5E05">
            <w:pPr>
              <w:spacing w:line="254" w:lineRule="auto"/>
              <w:rPr>
                <w:rFonts w:ascii="Calibri" w:eastAsia="Calibri" w:hAnsi="Calibri" w:cs="Calibri"/>
                <w:color w:val="00B050"/>
              </w:rPr>
            </w:pPr>
            <w:r w:rsidRPr="00FC5E05">
              <w:t>Ensure the classroom environment is predictable by having a consistent approach to routines, task style, delivery of instructions and ways of addressing pupil behaviour (both responding to low-level disruption and positive reinforcement), in line with whole-school policies.</w:t>
            </w:r>
          </w:p>
        </w:tc>
      </w:tr>
      <w:tr w:rsidR="00BB4DC9" w:rsidRPr="00182919" w14:paraId="0F539EDA" w14:textId="77777777" w:rsidTr="0014591C">
        <w:trPr>
          <w:trHeight w:val="1206"/>
        </w:trPr>
        <w:tc>
          <w:tcPr>
            <w:tcW w:w="2686" w:type="dxa"/>
            <w:tcBorders>
              <w:top w:val="single" w:sz="4" w:space="0" w:color="auto"/>
              <w:left w:val="single" w:sz="4" w:space="0" w:color="auto"/>
              <w:right w:val="single" w:sz="4" w:space="0" w:color="auto"/>
            </w:tcBorders>
          </w:tcPr>
          <w:p w14:paraId="7A3231FB" w14:textId="77777777" w:rsidR="00BB4DC9" w:rsidRPr="00FC5E05" w:rsidRDefault="00BB4DC9" w:rsidP="00FC5E05">
            <w:pPr>
              <w:spacing w:line="254" w:lineRule="auto"/>
              <w:rPr>
                <w:rFonts w:ascii="Calibri" w:eastAsia="Calibri" w:hAnsi="Calibri" w:cs="Calibri"/>
                <w:color w:val="00B050"/>
              </w:rPr>
            </w:pPr>
            <w:r w:rsidRPr="00FC5E05">
              <w:rPr>
                <w:rFonts w:ascii="Calibri" w:eastAsia="Calibri" w:hAnsi="Calibri" w:cs="Calibri"/>
                <w:b/>
                <w:bCs/>
                <w:color w:val="3C3C3B" w:themeColor="text1"/>
              </w:rPr>
              <w:t>Clarity</w:t>
            </w:r>
          </w:p>
        </w:tc>
        <w:tc>
          <w:tcPr>
            <w:tcW w:w="7033" w:type="dxa"/>
            <w:tcBorders>
              <w:top w:val="single" w:sz="6" w:space="0" w:color="auto"/>
              <w:left w:val="single" w:sz="4" w:space="0" w:color="auto"/>
              <w:right w:val="single" w:sz="6" w:space="0" w:color="auto"/>
            </w:tcBorders>
          </w:tcPr>
          <w:p w14:paraId="72B470AD" w14:textId="77777777" w:rsidR="00BB4DC9" w:rsidRPr="00FC5E05" w:rsidRDefault="00BB4DC9" w:rsidP="00FC5E05">
            <w:pPr>
              <w:spacing w:line="254" w:lineRule="auto"/>
              <w:rPr>
                <w:rFonts w:ascii="Calibri" w:eastAsia="Calibri" w:hAnsi="Calibri" w:cs="Calibri"/>
                <w:color w:val="00B050"/>
              </w:rPr>
            </w:pPr>
            <w:r w:rsidRPr="00FC5E05">
              <w:rPr>
                <w:rFonts w:ascii="Calibri" w:eastAsia="Calibri" w:hAnsi="Calibri" w:cs="Calibri"/>
                <w:color w:val="3C3C3B" w:themeColor="text1"/>
              </w:rPr>
              <w:t xml:space="preserve">Convey behavioural expectations specifically, clearly, concisely and with appropriate emphasis so pupils know what they are expected to do without confusion or ambiguity. </w:t>
            </w:r>
          </w:p>
        </w:tc>
      </w:tr>
      <w:tr w:rsidR="00BB4DC9" w:rsidRPr="00182919" w14:paraId="40A6639D" w14:textId="77777777" w:rsidTr="0014591C">
        <w:trPr>
          <w:trHeight w:val="1206"/>
        </w:trPr>
        <w:tc>
          <w:tcPr>
            <w:tcW w:w="2686" w:type="dxa"/>
            <w:tcBorders>
              <w:top w:val="single" w:sz="4" w:space="0" w:color="auto"/>
              <w:left w:val="single" w:sz="4" w:space="0" w:color="auto"/>
              <w:right w:val="single" w:sz="4" w:space="0" w:color="auto"/>
            </w:tcBorders>
          </w:tcPr>
          <w:p w14:paraId="1601CA5E" w14:textId="77777777" w:rsidR="00BB4DC9" w:rsidRPr="00FC5E05" w:rsidRDefault="00BB4DC9" w:rsidP="00FC5E05">
            <w:pPr>
              <w:spacing w:line="254" w:lineRule="auto"/>
              <w:rPr>
                <w:rFonts w:ascii="Calibri" w:eastAsia="Calibri" w:hAnsi="Calibri" w:cs="Calibri"/>
                <w:b/>
                <w:bCs/>
                <w:color w:val="3C3C3B" w:themeColor="text1"/>
              </w:rPr>
            </w:pPr>
            <w:r w:rsidRPr="00FC5E05">
              <w:rPr>
                <w:rFonts w:ascii="Calibri" w:eastAsia="Calibri" w:hAnsi="Calibri" w:cs="Calibri"/>
                <w:b/>
                <w:bCs/>
                <w:color w:val="3C3C3B" w:themeColor="text1"/>
              </w:rPr>
              <w:t>Rationale</w:t>
            </w:r>
          </w:p>
        </w:tc>
        <w:tc>
          <w:tcPr>
            <w:tcW w:w="7033" w:type="dxa"/>
            <w:tcBorders>
              <w:top w:val="single" w:sz="6" w:space="0" w:color="auto"/>
              <w:left w:val="single" w:sz="4" w:space="0" w:color="auto"/>
              <w:right w:val="single" w:sz="6" w:space="0" w:color="auto"/>
            </w:tcBorders>
          </w:tcPr>
          <w:p w14:paraId="5DBD4253" w14:textId="77777777" w:rsidR="00BB4DC9" w:rsidRPr="00FC5E05" w:rsidRDefault="00BB4DC9" w:rsidP="00FC5E05">
            <w:pPr>
              <w:spacing w:line="254" w:lineRule="auto"/>
              <w:rPr>
                <w:rFonts w:ascii="Calibri" w:eastAsia="Calibri" w:hAnsi="Calibri" w:cs="Calibri"/>
                <w:color w:val="00B050"/>
              </w:rPr>
            </w:pPr>
            <w:r w:rsidRPr="00FC5E05">
              <w:rPr>
                <w:rFonts w:ascii="Calibri" w:eastAsia="Calibri" w:hAnsi="Calibri" w:cs="Calibri"/>
                <w:color w:val="3C3C3B" w:themeColor="text1"/>
              </w:rPr>
              <w:t xml:space="preserve">Explain to pupils the purpose and benefits of tasks and instructions so pupils know both what they are expected to do and why. </w:t>
            </w:r>
          </w:p>
        </w:tc>
      </w:tr>
      <w:tr w:rsidR="00BB4DC9" w:rsidRPr="00182919" w14:paraId="60B13520" w14:textId="77777777" w:rsidTr="0014591C">
        <w:trPr>
          <w:trHeight w:val="1206"/>
        </w:trPr>
        <w:tc>
          <w:tcPr>
            <w:tcW w:w="2686" w:type="dxa"/>
            <w:tcBorders>
              <w:top w:val="single" w:sz="4" w:space="0" w:color="auto"/>
              <w:left w:val="single" w:sz="4" w:space="0" w:color="auto"/>
              <w:right w:val="single" w:sz="4" w:space="0" w:color="auto"/>
            </w:tcBorders>
          </w:tcPr>
          <w:p w14:paraId="4A48425F" w14:textId="77777777" w:rsidR="00BB4DC9" w:rsidRPr="00FC5E05" w:rsidRDefault="00BB4DC9" w:rsidP="00FC5E05">
            <w:pPr>
              <w:spacing w:line="254" w:lineRule="auto"/>
              <w:rPr>
                <w:rFonts w:ascii="Calibri" w:eastAsia="Calibri" w:hAnsi="Calibri" w:cs="Calibri"/>
                <w:b/>
                <w:bCs/>
                <w:color w:val="3C3C3B" w:themeColor="text1"/>
              </w:rPr>
            </w:pPr>
            <w:r w:rsidRPr="00FC5E05">
              <w:rPr>
                <w:rFonts w:ascii="Calibri" w:eastAsia="Calibri" w:hAnsi="Calibri" w:cs="Calibri"/>
                <w:b/>
                <w:bCs/>
                <w:color w:val="3C3C3B" w:themeColor="text1"/>
              </w:rPr>
              <w:t>Check pupils are following instructions</w:t>
            </w:r>
          </w:p>
        </w:tc>
        <w:tc>
          <w:tcPr>
            <w:tcW w:w="7033" w:type="dxa"/>
            <w:tcBorders>
              <w:top w:val="single" w:sz="6" w:space="0" w:color="auto"/>
              <w:left w:val="single" w:sz="4" w:space="0" w:color="auto"/>
              <w:right w:val="single" w:sz="6" w:space="0" w:color="auto"/>
            </w:tcBorders>
          </w:tcPr>
          <w:p w14:paraId="5127032A" w14:textId="77777777" w:rsidR="00BB4DC9" w:rsidRPr="00FC5E05" w:rsidRDefault="00BB4DC9" w:rsidP="00FC5E05">
            <w:pPr>
              <w:spacing w:line="254" w:lineRule="auto"/>
              <w:rPr>
                <w:rFonts w:ascii="Calibri" w:eastAsia="Calibri" w:hAnsi="Calibri" w:cs="Calibri"/>
                <w:color w:val="00B050"/>
              </w:rPr>
            </w:pPr>
            <w:r w:rsidRPr="00FC5E05">
              <w:t>Ensure pupils understand and remain focused on instructions by proactively, overtly, and continually checking pupils are following instructions, and then intervening early when expectations are not met.</w:t>
            </w:r>
          </w:p>
        </w:tc>
      </w:tr>
      <w:tr w:rsidR="00BB4DC9" w:rsidRPr="00182919" w14:paraId="3278CD3B" w14:textId="77777777" w:rsidTr="0014591C">
        <w:trPr>
          <w:trHeight w:val="1206"/>
        </w:trPr>
        <w:tc>
          <w:tcPr>
            <w:tcW w:w="2686" w:type="dxa"/>
            <w:tcBorders>
              <w:top w:val="single" w:sz="4" w:space="0" w:color="auto"/>
              <w:left w:val="single" w:sz="4" w:space="0" w:color="auto"/>
              <w:right w:val="single" w:sz="4" w:space="0" w:color="auto"/>
            </w:tcBorders>
          </w:tcPr>
          <w:p w14:paraId="095008C9" w14:textId="77777777" w:rsidR="00BB4DC9" w:rsidRPr="00FC5E05" w:rsidRDefault="00BB4DC9" w:rsidP="00FC5E05">
            <w:pPr>
              <w:spacing w:line="254" w:lineRule="auto"/>
              <w:rPr>
                <w:rFonts w:ascii="Calibri" w:eastAsia="Calibri" w:hAnsi="Calibri" w:cs="Calibri"/>
                <w:b/>
                <w:bCs/>
                <w:color w:val="3C3C3B" w:themeColor="text1"/>
              </w:rPr>
            </w:pPr>
            <w:r w:rsidRPr="00FC5E05">
              <w:rPr>
                <w:rFonts w:ascii="Calibri" w:eastAsia="Calibri" w:hAnsi="Calibri" w:cs="Calibri"/>
                <w:b/>
                <w:bCs/>
                <w:color w:val="3C3C3B" w:themeColor="text1"/>
              </w:rPr>
              <w:t>Positive reinforcement</w:t>
            </w:r>
          </w:p>
        </w:tc>
        <w:tc>
          <w:tcPr>
            <w:tcW w:w="7033" w:type="dxa"/>
            <w:tcBorders>
              <w:top w:val="single" w:sz="6" w:space="0" w:color="auto"/>
              <w:left w:val="single" w:sz="4" w:space="0" w:color="auto"/>
              <w:right w:val="single" w:sz="6" w:space="0" w:color="auto"/>
            </w:tcBorders>
          </w:tcPr>
          <w:p w14:paraId="5E6DB9AB" w14:textId="77777777" w:rsidR="00BB4DC9" w:rsidRPr="00FC5E05" w:rsidRDefault="00BB4DC9" w:rsidP="00FC5E05">
            <w:pPr>
              <w:spacing w:line="254" w:lineRule="auto"/>
              <w:rPr>
                <w:rFonts w:ascii="Calibri" w:eastAsia="Calibri" w:hAnsi="Calibri" w:cs="Calibri"/>
                <w:color w:val="00B050"/>
              </w:rPr>
            </w:pPr>
            <w:r w:rsidRPr="00FC5E05">
              <w:rPr>
                <w:rFonts w:ascii="Calibri" w:eastAsia="Calibri" w:hAnsi="Calibri" w:cs="Calibri"/>
                <w:color w:val="3C3C3B" w:themeColor="text1"/>
              </w:rPr>
              <w:t>Draw attention to the positive by acknowledging pupils for positive behaviours and praising pupils for behaviours that exceeds expectations.</w:t>
            </w:r>
          </w:p>
        </w:tc>
      </w:tr>
    </w:tbl>
    <w:p w14:paraId="204C2877" w14:textId="77777777" w:rsidR="00A31D1B" w:rsidRDefault="00A31D1B" w:rsidP="00302A16">
      <w:pPr>
        <w:spacing w:before="160" w:line="254" w:lineRule="auto"/>
        <w:contextualSpacing/>
        <w:rPr>
          <w:rFonts w:ascii="Calibri" w:eastAsia="+mn-ea" w:hAnsi="Calibri" w:cs="+mn-cs"/>
          <w:b/>
          <w:bCs/>
          <w:kern w:val="24"/>
          <w:lang w:eastAsia="en-GB"/>
        </w:rPr>
      </w:pPr>
    </w:p>
    <w:p w14:paraId="3997B260" w14:textId="66748CD8" w:rsidR="00D02BCF" w:rsidRDefault="00302A16" w:rsidP="00302A16">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sidR="00D02BCF">
        <w:rPr>
          <w:rFonts w:ascii="Calibri" w:eastAsia="+mn-ea" w:hAnsi="Calibri" w:cs="+mn-cs"/>
          <w:lang w:eastAsia="en-GB"/>
        </w:rPr>
        <w:t xml:space="preserve"> both of the following scenarios.</w:t>
      </w:r>
    </w:p>
    <w:p w14:paraId="76430F84" w14:textId="77777777" w:rsidR="00452A06" w:rsidRDefault="00452A06" w:rsidP="00302A16">
      <w:pPr>
        <w:spacing w:before="160" w:line="254" w:lineRule="auto"/>
        <w:contextualSpacing/>
        <w:rPr>
          <w:rFonts w:ascii="Calibri" w:eastAsia="+mn-ea" w:hAnsi="Calibri" w:cs="+mn-cs"/>
          <w:lang w:eastAsia="en-GB"/>
        </w:rPr>
      </w:pPr>
    </w:p>
    <w:p w14:paraId="385E8308" w14:textId="10628D9A" w:rsidR="006D5522" w:rsidRDefault="00D02BCF" w:rsidP="0036662B">
      <w:pPr>
        <w:spacing w:before="160" w:line="254" w:lineRule="auto"/>
        <w:contextualSpacing/>
        <w:rPr>
          <w:rFonts w:ascii="Calibri" w:eastAsia="+mn-ea" w:hAnsi="Calibri" w:cs="+mn-cs"/>
          <w:b/>
          <w:bCs/>
          <w:lang w:eastAsia="en-GB"/>
        </w:rPr>
      </w:pPr>
      <w:r w:rsidRPr="009876AD">
        <w:rPr>
          <w:rFonts w:ascii="Calibri" w:eastAsia="+mn-ea" w:hAnsi="Calibri" w:cs="+mn-cs"/>
          <w:b/>
          <w:bCs/>
          <w:lang w:eastAsia="en-GB"/>
        </w:rPr>
        <w:t>Scenario 2</w:t>
      </w:r>
    </w:p>
    <w:p w14:paraId="40D20DB0" w14:textId="77777777" w:rsidR="00452A06" w:rsidRPr="0036662B" w:rsidRDefault="00452A06" w:rsidP="0036662B">
      <w:pPr>
        <w:spacing w:before="160" w:line="254" w:lineRule="auto"/>
        <w:contextualSpacing/>
        <w:rPr>
          <w:rFonts w:ascii="Calibri" w:eastAsia="+mn-ea" w:hAnsi="Calibri" w:cs="+mn-cs"/>
          <w:b/>
          <w:bCs/>
          <w:lang w:eastAsia="en-GB"/>
        </w:rPr>
      </w:pPr>
    </w:p>
    <w:p w14:paraId="3BA9737D" w14:textId="77777777" w:rsidR="00E85059" w:rsidRDefault="00E85059" w:rsidP="00E85059">
      <w:pPr>
        <w:spacing w:before="160" w:line="254" w:lineRule="auto"/>
        <w:contextualSpacing/>
      </w:pPr>
      <w:r>
        <w:t xml:space="preserve">Mrs. Ahmed is an Art Teacher at Cooper’s Academy, a secondary school for pupils with special educational needs. She has found that pupils often struggle to maintain focus for the duration of longer tasks. This can cause low-level disruption as pupils become fidgety, move around the room and chat to each other. </w:t>
      </w:r>
    </w:p>
    <w:p w14:paraId="33071BF8" w14:textId="77777777" w:rsidR="00E85059" w:rsidRDefault="00E85059" w:rsidP="00E85059">
      <w:pPr>
        <w:spacing w:before="160" w:line="254" w:lineRule="auto"/>
        <w:contextualSpacing/>
      </w:pPr>
    </w:p>
    <w:p w14:paraId="32094DA6" w14:textId="77777777" w:rsidR="00E85059" w:rsidRDefault="00E85059" w:rsidP="00E85059">
      <w:pPr>
        <w:spacing w:before="160" w:line="254" w:lineRule="auto"/>
        <w:contextualSpacing/>
      </w:pPr>
      <w:r>
        <w:t>Mrs. Ahmed knows that pupils benefit from regular short breaks. So, she has considered how to include these in her routines to support pupils. She also understands the importance of teaching her pupils to self-regulate because it will reduce the likelihood of low-level disruption in her lessons.</w:t>
      </w:r>
    </w:p>
    <w:p w14:paraId="2878A76C" w14:textId="77777777" w:rsidR="00E85059" w:rsidRDefault="00E85059" w:rsidP="00E85059">
      <w:pPr>
        <w:spacing w:before="160" w:line="254" w:lineRule="auto"/>
        <w:contextualSpacing/>
      </w:pPr>
    </w:p>
    <w:p w14:paraId="6EC05C52" w14:textId="05E80FFC" w:rsidR="00E85059" w:rsidRDefault="00E85059" w:rsidP="00E85059">
      <w:pPr>
        <w:spacing w:before="160" w:line="254" w:lineRule="auto"/>
        <w:contextualSpacing/>
      </w:pPr>
      <w:r>
        <w:lastRenderedPageBreak/>
        <w:t xml:space="preserve">Over the last term, Mrs. Ahmed has established a routine which uses coloured sand timers to break long tasks into smaller periods of focussed work. Pupils can then take timed movement breaks. The frequency and length of these breaks are based on the individual needs of the pupils. However, the structure remains consistent. </w:t>
      </w:r>
    </w:p>
    <w:p w14:paraId="76DE7115" w14:textId="77777777" w:rsidR="00E85059" w:rsidRDefault="00E85059" w:rsidP="00E85059">
      <w:pPr>
        <w:spacing w:before="160" w:line="254" w:lineRule="auto"/>
        <w:contextualSpacing/>
      </w:pPr>
    </w:p>
    <w:p w14:paraId="64A2B4CA" w14:textId="77777777" w:rsidR="00E85059" w:rsidRDefault="00E85059" w:rsidP="00E85059">
      <w:pPr>
        <w:spacing w:before="160" w:line="254" w:lineRule="auto"/>
        <w:contextualSpacing/>
      </w:pPr>
      <w:r>
        <w:t>In today’s lesson, pupils will be working on an extended piece of work. She knows movement breaks will be a good way to support them to do this. When she is setting up the task, she reminds them of her expectations:</w:t>
      </w:r>
    </w:p>
    <w:p w14:paraId="50FEA517" w14:textId="77777777" w:rsidR="00E85059" w:rsidRDefault="00E85059" w:rsidP="00E85059">
      <w:pPr>
        <w:spacing w:before="160" w:line="254" w:lineRule="auto"/>
        <w:contextualSpacing/>
      </w:pPr>
      <w:r>
        <w:t>“Today, it is an extended piece of work. We know our concentration is improved when we have an opportunity to move around and take a break from our work. So, I will give regular movement breaks. We will use the sand timers to help us remember how long we are working for, and how long our breaks last. I will direct you to the appropriate timer colour for you.”</w:t>
      </w:r>
    </w:p>
    <w:p w14:paraId="4BFC1D8E" w14:textId="77777777" w:rsidR="00E85059" w:rsidRDefault="00E85059" w:rsidP="00E85059">
      <w:pPr>
        <w:spacing w:before="160" w:line="254" w:lineRule="auto"/>
        <w:contextualSpacing/>
      </w:pPr>
    </w:p>
    <w:p w14:paraId="6CE63193" w14:textId="541038EC" w:rsidR="00E85059" w:rsidRDefault="00E85059" w:rsidP="00E85059">
      <w:pPr>
        <w:spacing w:before="160" w:line="254" w:lineRule="auto"/>
        <w:contextualSpacing/>
      </w:pPr>
      <w:r>
        <w:t>Later, while most pupils are settled into their drawing task, Mrs. Ahmed notices that Daniella is fidgeting in her seat. Mrs. Ahmed walks to her desk; “Daniella, you have worked really hard on the shading on your drawing. I am going to put this 2-minute timer on your desk because I want you to spend two more really focussed minutes on your drawing. I know you can time your own movement break. So, after this timer runs out you can go to the bench at the back of the room and pick up a red timer and start it. You will have until that timer has finished to take a movement break quietly, in the movement space. I will see you back at your desk when your red timer has finished.”</w:t>
      </w:r>
    </w:p>
    <w:p w14:paraId="2F72D79D" w14:textId="77777777" w:rsidR="00E85059" w:rsidRDefault="00E85059" w:rsidP="00E85059">
      <w:pPr>
        <w:spacing w:before="160" w:line="254" w:lineRule="auto"/>
        <w:contextualSpacing/>
      </w:pPr>
    </w:p>
    <w:p w14:paraId="7E763BAE" w14:textId="6C073E19" w:rsidR="00D02BCF" w:rsidRPr="0036662B" w:rsidRDefault="00D02BCF" w:rsidP="0036662B">
      <w:pPr>
        <w:spacing w:before="160" w:line="254" w:lineRule="auto"/>
        <w:contextualSpacing/>
        <w:rPr>
          <w:rFonts w:ascii="Calibri" w:eastAsia="+mn-ea" w:hAnsi="Calibri" w:cs="+mn-cs"/>
          <w:b/>
          <w:bCs/>
          <w:lang w:eastAsia="en-GB"/>
        </w:rPr>
      </w:pPr>
      <w:r w:rsidRPr="009876AD">
        <w:rPr>
          <w:rFonts w:ascii="Calibri" w:eastAsia="+mn-ea" w:hAnsi="Calibri" w:cs="+mn-cs"/>
          <w:b/>
          <w:bCs/>
          <w:lang w:eastAsia="en-GB"/>
        </w:rPr>
        <w:t>Scenario 3</w:t>
      </w:r>
    </w:p>
    <w:p w14:paraId="7796990E" w14:textId="77777777" w:rsidR="0053048C" w:rsidRDefault="0053048C" w:rsidP="0053048C">
      <w:pPr>
        <w:pStyle w:val="ListParagraph"/>
        <w:ind w:left="0"/>
        <w:jc w:val="both"/>
      </w:pPr>
      <w:r>
        <w:t xml:space="preserve">In Mr Florence is a </w:t>
      </w:r>
      <w:proofErr w:type="gramStart"/>
      <w:r>
        <w:t>Reception</w:t>
      </w:r>
      <w:proofErr w:type="gramEnd"/>
      <w:r>
        <w:t xml:space="preserve"> teacher. He knows the importance of routines for his pupils and has established a clear tidy-up-time routine for use before coming to the carpet for story time at the end of the school day. He always plays the same piece of music whilst pupils are tidying up. Pupils are supported to meet expectations as the play equipment containers are clearly labelled with a photograph of, and the word for, the equipment. This routine has been working effectively in his classroom and pupils are aware of what is expected of them. </w:t>
      </w:r>
    </w:p>
    <w:p w14:paraId="677AB2DB" w14:textId="77777777" w:rsidR="0053048C" w:rsidRDefault="0053048C" w:rsidP="0053048C">
      <w:pPr>
        <w:pStyle w:val="ListParagraph"/>
        <w:ind w:left="0"/>
        <w:jc w:val="both"/>
      </w:pPr>
    </w:p>
    <w:p w14:paraId="692C76AA" w14:textId="77777777" w:rsidR="0053048C" w:rsidRDefault="0053048C" w:rsidP="0053048C">
      <w:pPr>
        <w:pStyle w:val="ListParagraph"/>
        <w:ind w:left="0"/>
        <w:jc w:val="both"/>
      </w:pPr>
      <w:r>
        <w:t xml:space="preserve">Pupils are aware that tidy up time has begun. Mr Florence has begun the music and is scanning the room in an emphasised way. This ensures pupils know that he is checking that they are following his instructions. He notices that Sammy and Jordan are dancing to the tidying up music, rather than putting away play equipment. Mr Florence walks over to these pupils and bends down to their level. He carefully positions himself in such a way that he can see the rest of his pupils. </w:t>
      </w:r>
    </w:p>
    <w:p w14:paraId="69D1424E" w14:textId="77777777" w:rsidR="0053048C" w:rsidRPr="005D08C9" w:rsidRDefault="0053048C" w:rsidP="0053048C">
      <w:pPr>
        <w:jc w:val="both"/>
        <w:rPr>
          <w:i/>
          <w:iCs/>
        </w:rPr>
      </w:pPr>
      <w:r w:rsidRPr="005D08C9">
        <w:rPr>
          <w:i/>
          <w:iCs/>
        </w:rPr>
        <w:t>“Sammy and Jordan</w:t>
      </w:r>
      <w:r w:rsidRPr="00716276">
        <w:rPr>
          <w:i/>
          <w:iCs/>
        </w:rPr>
        <w:t>, I know the music makes you feel like you want to dance</w:t>
      </w:r>
      <w:r w:rsidRPr="005D08C9">
        <w:rPr>
          <w:i/>
          <w:iCs/>
        </w:rPr>
        <w:t xml:space="preserve">. We do need to tidy everything away because then we will have the space that we need to sit on the carpet and have our story. I know story time is one of your favourite parts of the day. I would like you to pick up 10 more bricks and put them away before the song ends.” </w:t>
      </w:r>
    </w:p>
    <w:p w14:paraId="1BE98F6B" w14:textId="77777777" w:rsidR="0053048C" w:rsidRDefault="0053048C" w:rsidP="0053048C">
      <w:pPr>
        <w:jc w:val="both"/>
      </w:pPr>
      <w:r>
        <w:t xml:space="preserve">Mr Florence walks away from Sammy and Jordan to give them an opportunity to follow his instructions. Sammy begins to pick up the blocks however Jordan does not. Mr Florence returns to Jordan: </w:t>
      </w:r>
    </w:p>
    <w:p w14:paraId="6A2FB09E" w14:textId="4402349A" w:rsidR="0053048C" w:rsidRPr="005D08C9" w:rsidRDefault="0053048C" w:rsidP="4D6DB524">
      <w:pPr>
        <w:jc w:val="both"/>
        <w:rPr>
          <w:i/>
          <w:iCs/>
        </w:rPr>
      </w:pPr>
      <w:r w:rsidRPr="4D6DB524">
        <w:rPr>
          <w:i/>
          <w:iCs/>
        </w:rPr>
        <w:t>“Jordan, I have asked you to stop dancing and put the bricks away. I can see that you are still dancing. We are going to go and start putting the blocks away together. I am reminding you that if you cannot follow my instructions then you will need to go and have some reflection time</w:t>
      </w:r>
      <w:r w:rsidR="36AF5BCF" w:rsidRPr="4D6DB524">
        <w:rPr>
          <w:i/>
          <w:iCs/>
        </w:rPr>
        <w:t>*.</w:t>
      </w:r>
      <w:r w:rsidRPr="4D6DB524">
        <w:rPr>
          <w:i/>
          <w:iCs/>
        </w:rPr>
        <w:t xml:space="preserve">” </w:t>
      </w:r>
    </w:p>
    <w:p w14:paraId="429798CE" w14:textId="77777777" w:rsidR="0053048C" w:rsidRDefault="0053048C" w:rsidP="0053048C">
      <w:pPr>
        <w:jc w:val="both"/>
      </w:pPr>
      <w:r>
        <w:t xml:space="preserve">Jordan and Mr Florence begin to pick up the play bricks together. </w:t>
      </w:r>
      <w:r w:rsidRPr="288CC2CC">
        <w:rPr>
          <w:i/>
          <w:iCs/>
        </w:rPr>
        <w:t xml:space="preserve">“Well </w:t>
      </w:r>
      <w:proofErr w:type="gramStart"/>
      <w:r w:rsidRPr="288CC2CC">
        <w:rPr>
          <w:i/>
          <w:iCs/>
        </w:rPr>
        <w:t>done</w:t>
      </w:r>
      <w:proofErr w:type="gramEnd"/>
      <w:r w:rsidRPr="288CC2CC">
        <w:rPr>
          <w:i/>
          <w:iCs/>
        </w:rPr>
        <w:t xml:space="preserve"> Jordan</w:t>
      </w:r>
      <w:r w:rsidRPr="5E7A7124">
        <w:rPr>
          <w:i/>
          <w:iCs/>
        </w:rPr>
        <w:t>. Thank</w:t>
      </w:r>
      <w:r w:rsidRPr="288CC2CC">
        <w:rPr>
          <w:i/>
          <w:iCs/>
        </w:rPr>
        <w:t xml:space="preserve"> you for making the right choice and tidying up with me. I know that you will do a great job of finishing tidying this up. I will meet you on the carpet when the song has finished.”</w:t>
      </w:r>
    </w:p>
    <w:p w14:paraId="4CCDF6E5" w14:textId="77777777" w:rsidR="0053048C" w:rsidRDefault="0053048C" w:rsidP="0053048C">
      <w:pPr>
        <w:jc w:val="both"/>
        <w:rPr>
          <w:i/>
        </w:rPr>
      </w:pPr>
      <w:r>
        <w:lastRenderedPageBreak/>
        <w:t xml:space="preserve">Nearly all pupils are sat and ready on the carpet. Mr Florence stops the music. </w:t>
      </w:r>
      <w:r w:rsidRPr="288CC2CC">
        <w:rPr>
          <w:i/>
          <w:iCs/>
        </w:rPr>
        <w:t>“Well done</w:t>
      </w:r>
      <w:r w:rsidRPr="39CB28B7">
        <w:rPr>
          <w:i/>
          <w:iCs/>
        </w:rPr>
        <w:t>.</w:t>
      </w:r>
      <w:r w:rsidRPr="288CC2CC">
        <w:rPr>
          <w:i/>
          <w:iCs/>
        </w:rPr>
        <w:t xml:space="preserve"> I was really pleased to see how well we tidied up today. Nathan, I appreciate you getting the tidying up done so sensibly and quickly</w:t>
      </w:r>
      <w:r w:rsidRPr="39CB28B7">
        <w:rPr>
          <w:i/>
          <w:iCs/>
        </w:rPr>
        <w:t xml:space="preserve">. </w:t>
      </w:r>
      <w:r w:rsidRPr="44216E79">
        <w:rPr>
          <w:i/>
          <w:iCs/>
        </w:rPr>
        <w:t>Now</w:t>
      </w:r>
      <w:r w:rsidRPr="288CC2CC">
        <w:rPr>
          <w:i/>
          <w:iCs/>
        </w:rPr>
        <w:t xml:space="preserve"> we can have as much time as possible for our story.”</w:t>
      </w:r>
    </w:p>
    <w:p w14:paraId="148583CA" w14:textId="77777777" w:rsidR="0053048C" w:rsidRDefault="0053048C" w:rsidP="0053048C">
      <w:pPr>
        <w:jc w:val="both"/>
      </w:pPr>
      <w:r>
        <w:t>*Reflection time is part of the behaviour policy to help pupils who don’t follow instructions to do so next time.</w:t>
      </w:r>
    </w:p>
    <w:p w14:paraId="4203B354" w14:textId="344111F2" w:rsidR="003F160C" w:rsidRPr="001A1998" w:rsidRDefault="00EE7E0D" w:rsidP="001A1998">
      <w:pPr>
        <w:jc w:val="both"/>
      </w:pPr>
      <w:r>
        <w:rPr>
          <w:noProof/>
        </w:rPr>
        <mc:AlternateContent>
          <mc:Choice Requires="wps">
            <w:drawing>
              <wp:anchor distT="0" distB="0" distL="114300" distR="114300" simplePos="0" relativeHeight="251658242" behindDoc="0" locked="0" layoutInCell="1" allowOverlap="1" wp14:anchorId="36B4FEB9" wp14:editId="3F5A3C71">
                <wp:simplePos x="0" y="0"/>
                <wp:positionH relativeFrom="margin">
                  <wp:align>right</wp:align>
                </wp:positionH>
                <wp:positionV relativeFrom="paragraph">
                  <wp:posOffset>290830</wp:posOffset>
                </wp:positionV>
                <wp:extent cx="6290088" cy="1690577"/>
                <wp:effectExtent l="0" t="0" r="15875" b="24130"/>
                <wp:wrapNone/>
                <wp:docPr id="3" name="Rectangle 3"/>
                <wp:cNvGraphicFramePr/>
                <a:graphic xmlns:a="http://schemas.openxmlformats.org/drawingml/2006/main">
                  <a:graphicData uri="http://schemas.microsoft.com/office/word/2010/wordprocessingShape">
                    <wps:wsp>
                      <wps:cNvSpPr/>
                      <wps:spPr>
                        <a:xfrm>
                          <a:off x="0" y="0"/>
                          <a:ext cx="6290088" cy="16905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C8B6D1" w14:textId="40024ABB" w:rsidR="0016561E" w:rsidRDefault="0016561E" w:rsidP="0016561E">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0F6A1E">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591108A5" w14:textId="77777777" w:rsidR="00EE7E0D" w:rsidRPr="00EE7E0D" w:rsidRDefault="00EE7E0D" w:rsidP="00E6367C">
                            <w:pPr>
                              <w:pStyle w:val="ListParagraph"/>
                              <w:numPr>
                                <w:ilvl w:val="0"/>
                                <w:numId w:val="5"/>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Where can you see the underlying features in these scenarios?</w:t>
                            </w:r>
                          </w:p>
                          <w:p w14:paraId="7D859660"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Consistency</w:t>
                            </w:r>
                          </w:p>
                          <w:p w14:paraId="08E6EB6C"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Clarity</w:t>
                            </w:r>
                          </w:p>
                          <w:p w14:paraId="1DE23C2B"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Rationale </w:t>
                            </w:r>
                          </w:p>
                          <w:p w14:paraId="0B2AFE5D"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Checking that pupils are following instructions</w:t>
                            </w:r>
                          </w:p>
                          <w:p w14:paraId="0B6CE6DE"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Positive reinforcement </w:t>
                            </w:r>
                          </w:p>
                          <w:p w14:paraId="063DD208" w14:textId="71EA218D" w:rsidR="005F35F8" w:rsidRPr="00EE7E0D" w:rsidRDefault="00EE7E0D" w:rsidP="00E6367C">
                            <w:pPr>
                              <w:pStyle w:val="ListParagraph"/>
                              <w:numPr>
                                <w:ilvl w:val="0"/>
                                <w:numId w:val="5"/>
                              </w:numPr>
                              <w:spacing w:after="0"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What difference do you think the underlying features make to the teachers maintaining high expectations in these scenarios?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6B4FEB9" id="Rectangle 3" o:spid="_x0000_s1029" style="position:absolute;left:0;text-align:left;margin-left:444.1pt;margin-top:22.9pt;width:495.3pt;height:133.1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" fillcolor="#474c68 [3204]" strokecolor="#232533 [1604]" strokeweight="1pt">
                <v:textbox>
                  <w:txbxContent>
                    <w:p w14:paraId="12C8B6D1" w14:textId="40024ABB" w:rsidR="0016561E" w:rsidRDefault="0016561E" w:rsidP="0016561E">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0F6A1E">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591108A5" w14:textId="77777777" w:rsidR="00EE7E0D" w:rsidRPr="00EE7E0D" w:rsidRDefault="00EE7E0D" w:rsidP="00E6367C">
                      <w:pPr>
                        <w:pStyle w:val="ListParagraph"/>
                        <w:numPr>
                          <w:ilvl w:val="0"/>
                          <w:numId w:val="5"/>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Where can you see the underlying features in these scenarios?</w:t>
                      </w:r>
                    </w:p>
                    <w:p w14:paraId="7D859660"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Consistency</w:t>
                      </w:r>
                    </w:p>
                    <w:p w14:paraId="08E6EB6C"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Clarity</w:t>
                      </w:r>
                    </w:p>
                    <w:p w14:paraId="1DE23C2B"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Rationale </w:t>
                      </w:r>
                    </w:p>
                    <w:p w14:paraId="0B2AFE5D"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Checking that pupils are following instructions</w:t>
                      </w:r>
                    </w:p>
                    <w:p w14:paraId="0B6CE6DE" w14:textId="77777777" w:rsidR="00EE7E0D" w:rsidRPr="00EE7E0D" w:rsidRDefault="00EE7E0D"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Positive reinforcement </w:t>
                      </w:r>
                    </w:p>
                    <w:p w14:paraId="063DD208" w14:textId="71EA218D" w:rsidR="005F35F8" w:rsidRPr="00EE7E0D" w:rsidRDefault="00EE7E0D" w:rsidP="00E6367C">
                      <w:pPr>
                        <w:pStyle w:val="ListParagraph"/>
                        <w:numPr>
                          <w:ilvl w:val="0"/>
                          <w:numId w:val="5"/>
                        </w:numPr>
                        <w:spacing w:after="0"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What difference do you think the underlying features make to the teachers maintaining high expectations in these scenarios? </w:t>
                      </w:r>
                    </w:p>
                  </w:txbxContent>
                </v:textbox>
                <w10:wrap anchorx="margin"/>
              </v:rect>
            </w:pict>
          </mc:Fallback>
        </mc:AlternateContent>
      </w:r>
      <w:r w:rsidR="003E4154" w:rsidRPr="34B40954">
        <w:rPr>
          <w:rFonts w:ascii="Calibri" w:eastAsia="+mn-ea" w:hAnsi="Calibri" w:cs="+mn-cs"/>
          <w:b/>
          <w:bCs/>
          <w:kern w:val="24"/>
          <w:lang w:eastAsia="en-GB"/>
        </w:rPr>
        <w:t xml:space="preserve">Task: </w:t>
      </w:r>
      <w:r w:rsidR="00C44C2F" w:rsidRPr="59AFFE23">
        <w:rPr>
          <w:rFonts w:ascii="Calibri" w:eastAsia="+mn-ea" w:hAnsi="Calibri" w:cs="+mn-cs"/>
          <w:kern w:val="24"/>
          <w:lang w:eastAsia="en-GB"/>
        </w:rPr>
        <w:t>Respond to the following question</w:t>
      </w:r>
      <w:r w:rsidR="00F47016">
        <w:rPr>
          <w:rFonts w:ascii="Calibri" w:eastAsia="+mn-ea" w:hAnsi="Calibri" w:cs="+mn-cs"/>
          <w:kern w:val="24"/>
          <w:lang w:eastAsia="en-GB"/>
        </w:rPr>
        <w:t>s</w:t>
      </w:r>
      <w:r w:rsidR="00C44C2F" w:rsidRPr="59AFFE23">
        <w:rPr>
          <w:rFonts w:ascii="Calibri" w:eastAsia="+mn-ea" w:hAnsi="Calibri" w:cs="+mn-cs"/>
          <w:kern w:val="24"/>
          <w:lang w:eastAsia="en-GB"/>
        </w:rPr>
        <w:t xml:space="preserve"> independently.</w:t>
      </w:r>
    </w:p>
    <w:p w14:paraId="4762F27B" w14:textId="00B4D44C" w:rsidR="005F35F8" w:rsidRDefault="005F35F8" w:rsidP="00946474">
      <w:pPr>
        <w:spacing w:line="254" w:lineRule="auto"/>
        <w:contextualSpacing/>
        <w:rPr>
          <w:rFonts w:ascii="Calibri" w:eastAsia="+mn-ea" w:hAnsi="Calibri" w:cs="+mn-cs"/>
          <w:kern w:val="24"/>
          <w:szCs w:val="28"/>
          <w:lang w:eastAsia="en-GB"/>
        </w:rPr>
      </w:pPr>
    </w:p>
    <w:p w14:paraId="45C30028" w14:textId="747909A0" w:rsidR="005F35F8" w:rsidRDefault="005F35F8" w:rsidP="00946474">
      <w:pPr>
        <w:spacing w:line="254" w:lineRule="auto"/>
        <w:contextualSpacing/>
        <w:rPr>
          <w:rFonts w:ascii="Calibri" w:eastAsia="+mn-ea" w:hAnsi="Calibri" w:cs="+mn-cs"/>
          <w:kern w:val="24"/>
          <w:szCs w:val="28"/>
          <w:lang w:eastAsia="en-GB"/>
        </w:rPr>
      </w:pPr>
    </w:p>
    <w:p w14:paraId="7ABA51C0" w14:textId="659F89A1" w:rsidR="005F35F8" w:rsidRDefault="005F35F8" w:rsidP="5F025A54">
      <w:pPr>
        <w:spacing w:line="254" w:lineRule="auto"/>
        <w:contextualSpacing/>
        <w:rPr>
          <w:rFonts w:ascii="Calibri" w:eastAsia="+mn-ea" w:hAnsi="Calibri" w:cs="+mn-cs"/>
          <w:kern w:val="24"/>
          <w:lang w:eastAsia="en-GB"/>
        </w:rPr>
      </w:pPr>
    </w:p>
    <w:p w14:paraId="035F8716" w14:textId="2D141096" w:rsidR="005F35F8" w:rsidRDefault="005F35F8" w:rsidP="00946474">
      <w:pPr>
        <w:spacing w:line="254" w:lineRule="auto"/>
        <w:contextualSpacing/>
        <w:rPr>
          <w:rFonts w:ascii="Calibri" w:eastAsia="+mn-ea" w:hAnsi="Calibri" w:cs="+mn-cs"/>
          <w:kern w:val="24"/>
          <w:szCs w:val="28"/>
          <w:lang w:eastAsia="en-GB"/>
        </w:rPr>
      </w:pPr>
    </w:p>
    <w:p w14:paraId="6EFA842D" w14:textId="5F0262F2" w:rsidR="005F35F8" w:rsidRDefault="005F35F8" w:rsidP="00946474">
      <w:pPr>
        <w:spacing w:line="254" w:lineRule="auto"/>
        <w:contextualSpacing/>
        <w:rPr>
          <w:rFonts w:ascii="Calibri" w:eastAsia="+mn-ea" w:hAnsi="Calibri" w:cs="+mn-cs"/>
          <w:b/>
          <w:bCs/>
          <w:kern w:val="24"/>
          <w:szCs w:val="28"/>
          <w:lang w:eastAsia="en-GB"/>
        </w:rPr>
      </w:pPr>
    </w:p>
    <w:p w14:paraId="799AC8C2" w14:textId="02829846" w:rsidR="000F6A1E" w:rsidRDefault="000F6A1E" w:rsidP="00946474">
      <w:pPr>
        <w:spacing w:line="254" w:lineRule="auto"/>
        <w:contextualSpacing/>
        <w:rPr>
          <w:rFonts w:ascii="Calibri" w:eastAsia="+mn-ea" w:hAnsi="Calibri" w:cs="+mn-cs"/>
          <w:b/>
          <w:bCs/>
          <w:kern w:val="24"/>
          <w:szCs w:val="28"/>
          <w:lang w:eastAsia="en-GB"/>
        </w:rPr>
      </w:pPr>
    </w:p>
    <w:p w14:paraId="67185CEA" w14:textId="2CB172A6" w:rsidR="000F6A1E" w:rsidRDefault="000F6A1E" w:rsidP="00946474">
      <w:pPr>
        <w:spacing w:line="254" w:lineRule="auto"/>
        <w:contextualSpacing/>
        <w:rPr>
          <w:rFonts w:ascii="Calibri" w:eastAsia="+mn-ea" w:hAnsi="Calibri" w:cs="+mn-cs"/>
          <w:b/>
          <w:bCs/>
          <w:kern w:val="24"/>
          <w:szCs w:val="28"/>
          <w:lang w:eastAsia="en-GB"/>
        </w:rPr>
      </w:pPr>
    </w:p>
    <w:p w14:paraId="00B929BD" w14:textId="77777777" w:rsidR="001A1998" w:rsidRDefault="001A1998" w:rsidP="00946474">
      <w:pPr>
        <w:spacing w:line="254" w:lineRule="auto"/>
        <w:contextualSpacing/>
        <w:rPr>
          <w:rFonts w:ascii="Calibri" w:eastAsia="+mn-ea" w:hAnsi="Calibri" w:cs="+mn-cs"/>
          <w:b/>
          <w:bCs/>
          <w:kern w:val="24"/>
          <w:szCs w:val="28"/>
          <w:lang w:eastAsia="en-GB"/>
        </w:rPr>
      </w:pPr>
    </w:p>
    <w:p w14:paraId="2E881B87" w14:textId="77777777" w:rsidR="000F6A1E" w:rsidRDefault="000F6A1E" w:rsidP="00946474">
      <w:pPr>
        <w:spacing w:line="254" w:lineRule="auto"/>
        <w:contextualSpacing/>
        <w:rPr>
          <w:rFonts w:ascii="Calibri" w:eastAsia="+mn-ea" w:hAnsi="Calibri" w:cs="+mn-cs"/>
          <w:b/>
          <w:bCs/>
          <w:kern w:val="24"/>
          <w:szCs w:val="28"/>
          <w:lang w:eastAsia="en-GB"/>
        </w:rPr>
      </w:pPr>
    </w:p>
    <w:p w14:paraId="645EFA1B" w14:textId="77777777" w:rsidR="00C44C2F" w:rsidRPr="00C44C2F" w:rsidRDefault="00C44C2F" w:rsidP="00946474">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1A1998" w14:paraId="555DC9AB" w14:textId="77777777" w:rsidTr="001A1998">
        <w:tc>
          <w:tcPr>
            <w:tcW w:w="1530" w:type="dxa"/>
            <w:shd w:val="clear" w:color="auto" w:fill="474C68" w:themeFill="accent1"/>
          </w:tcPr>
          <w:p w14:paraId="5A060BCE"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34FFD366"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1A1998" w14:paraId="60972476" w14:textId="77777777" w:rsidTr="001A1998">
        <w:trPr>
          <w:trHeight w:val="1871"/>
        </w:trPr>
        <w:tc>
          <w:tcPr>
            <w:tcW w:w="1530" w:type="dxa"/>
          </w:tcPr>
          <w:p w14:paraId="0A0E8841" w14:textId="77777777" w:rsidR="001A1998" w:rsidRPr="007A402C" w:rsidRDefault="001A1998"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Consistency</w:t>
            </w:r>
          </w:p>
        </w:tc>
        <w:tc>
          <w:tcPr>
            <w:tcW w:w="8370" w:type="dxa"/>
          </w:tcPr>
          <w:p w14:paraId="6A8DE500"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24C08F26" w14:textId="77777777" w:rsidTr="001A1998">
        <w:trPr>
          <w:trHeight w:val="1871"/>
        </w:trPr>
        <w:tc>
          <w:tcPr>
            <w:tcW w:w="1530" w:type="dxa"/>
          </w:tcPr>
          <w:p w14:paraId="215EBF8D" w14:textId="77777777" w:rsidR="001A1998" w:rsidRPr="007A402C" w:rsidRDefault="001A1998"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Clarity</w:t>
            </w:r>
          </w:p>
        </w:tc>
        <w:tc>
          <w:tcPr>
            <w:tcW w:w="8370" w:type="dxa"/>
          </w:tcPr>
          <w:p w14:paraId="4AE7414A"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36CD7C11" w14:textId="77777777" w:rsidTr="001A1998">
        <w:trPr>
          <w:trHeight w:val="1871"/>
        </w:trPr>
        <w:tc>
          <w:tcPr>
            <w:tcW w:w="1530" w:type="dxa"/>
          </w:tcPr>
          <w:p w14:paraId="0A40616D" w14:textId="77777777" w:rsidR="001A1998" w:rsidRPr="007A402C" w:rsidRDefault="001A1998"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Rationale</w:t>
            </w:r>
          </w:p>
        </w:tc>
        <w:tc>
          <w:tcPr>
            <w:tcW w:w="8370" w:type="dxa"/>
          </w:tcPr>
          <w:p w14:paraId="62E6440C"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656E723F" w14:textId="77777777" w:rsidTr="001A1998">
        <w:trPr>
          <w:trHeight w:val="1871"/>
        </w:trPr>
        <w:tc>
          <w:tcPr>
            <w:tcW w:w="1530" w:type="dxa"/>
          </w:tcPr>
          <w:p w14:paraId="041D6DBF" w14:textId="77777777" w:rsidR="001A1998" w:rsidRPr="007A402C" w:rsidRDefault="001A1998"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Check pupils are following instructions</w:t>
            </w:r>
          </w:p>
        </w:tc>
        <w:tc>
          <w:tcPr>
            <w:tcW w:w="8370" w:type="dxa"/>
          </w:tcPr>
          <w:p w14:paraId="7807FC7E" w14:textId="77777777" w:rsidR="001A1998" w:rsidRPr="00483185" w:rsidRDefault="001A1998" w:rsidP="00AD04CD">
            <w:pPr>
              <w:spacing w:before="160" w:after="160" w:line="254" w:lineRule="auto"/>
              <w:contextualSpacing/>
              <w:rPr>
                <w:rFonts w:ascii="Calibri" w:eastAsia="+mn-ea" w:hAnsi="Calibri" w:cs="+mn-cs"/>
                <w:b/>
                <w:bCs/>
                <w:kern w:val="24"/>
                <w:lang w:eastAsia="en-GB"/>
              </w:rPr>
            </w:pPr>
          </w:p>
        </w:tc>
      </w:tr>
      <w:tr w:rsidR="001A1998" w14:paraId="304C8D0B" w14:textId="77777777" w:rsidTr="001A1998">
        <w:trPr>
          <w:trHeight w:val="1871"/>
        </w:trPr>
        <w:tc>
          <w:tcPr>
            <w:tcW w:w="1530" w:type="dxa"/>
          </w:tcPr>
          <w:p w14:paraId="5921BA1F" w14:textId="77777777" w:rsidR="001A1998" w:rsidRPr="007A402C" w:rsidRDefault="001A1998" w:rsidP="00AD04CD">
            <w:pPr>
              <w:spacing w:before="160" w:line="254" w:lineRule="auto"/>
              <w:contextualSpacing/>
              <w:rPr>
                <w:rFonts w:ascii="Calibri" w:eastAsia="Calibri" w:hAnsi="Calibri" w:cs="Calibri"/>
                <w:b/>
                <w:bCs/>
              </w:rPr>
            </w:pPr>
            <w:r w:rsidRPr="007A402C">
              <w:rPr>
                <w:rFonts w:ascii="Calibri" w:eastAsia="Calibri" w:hAnsi="Calibri" w:cs="Calibri"/>
                <w:b/>
                <w:bCs/>
              </w:rPr>
              <w:lastRenderedPageBreak/>
              <w:t>Positive reinforcement</w:t>
            </w:r>
          </w:p>
        </w:tc>
        <w:tc>
          <w:tcPr>
            <w:tcW w:w="8370" w:type="dxa"/>
          </w:tcPr>
          <w:p w14:paraId="7DEE0BED" w14:textId="77777777" w:rsidR="001A1998" w:rsidRPr="00483185" w:rsidRDefault="001A1998" w:rsidP="00AD04CD">
            <w:pPr>
              <w:spacing w:before="160" w:line="254" w:lineRule="auto"/>
              <w:contextualSpacing/>
              <w:rPr>
                <w:rFonts w:ascii="Calibri" w:eastAsia="+mn-ea" w:hAnsi="Calibri" w:cs="+mn-cs"/>
                <w:b/>
                <w:bCs/>
                <w:kern w:val="24"/>
                <w:lang w:eastAsia="en-GB"/>
              </w:rPr>
            </w:pPr>
          </w:p>
        </w:tc>
      </w:tr>
    </w:tbl>
    <w:p w14:paraId="38100120" w14:textId="4A3E8A5F" w:rsidR="03CC2660" w:rsidRPr="00DF129C" w:rsidRDefault="004E1DE2" w:rsidP="000252B4">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3" behindDoc="0" locked="0" layoutInCell="1" allowOverlap="1" wp14:anchorId="1032C92C" wp14:editId="43D3D255">
                <wp:simplePos x="0" y="0"/>
                <wp:positionH relativeFrom="margin">
                  <wp:posOffset>0</wp:posOffset>
                </wp:positionH>
                <wp:positionV relativeFrom="paragraph">
                  <wp:posOffset>392154</wp:posOffset>
                </wp:positionV>
                <wp:extent cx="6296025" cy="1191895"/>
                <wp:effectExtent l="0" t="0" r="28575" b="2730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2125DAB" w14:textId="77777777" w:rsidR="00DF129C" w:rsidRDefault="00DF129C" w:rsidP="00DF129C">
                            <w:r>
                              <w:t>Notes:</w:t>
                            </w:r>
                          </w:p>
                          <w:p w14:paraId="360114AE" w14:textId="77777777" w:rsidR="00D5431B" w:rsidRDefault="00D5431B" w:rsidP="00DF129C"/>
                          <w:p w14:paraId="5A48FC12" w14:textId="77777777" w:rsidR="00D5431B" w:rsidRDefault="00D5431B" w:rsidP="00DF129C"/>
                          <w:p w14:paraId="0A66F5F2" w14:textId="77777777" w:rsidR="00D5431B" w:rsidRDefault="00D5431B" w:rsidP="00DF129C"/>
                          <w:p w14:paraId="38D9AAEA" w14:textId="77777777" w:rsidR="00D5431B" w:rsidRDefault="00D5431B" w:rsidP="00DF12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032C92C" id="Text Box 13" o:spid="_x0000_s1030" type="#_x0000_t202" style="position:absolute;margin-left:0;margin-top:30.9pt;width:495.75pt;height:93.8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9HwFA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">
                <v:textbox>
                  <w:txbxContent>
                    <w:p w14:paraId="52125DAB" w14:textId="77777777" w:rsidR="00DF129C" w:rsidRDefault="00DF129C" w:rsidP="00DF129C">
                      <w:r>
                        <w:t>Notes:</w:t>
                      </w:r>
                    </w:p>
                    <w:p w14:paraId="360114AE" w14:textId="77777777" w:rsidR="00D5431B" w:rsidRDefault="00D5431B" w:rsidP="00DF129C"/>
                    <w:p w14:paraId="5A48FC12" w14:textId="77777777" w:rsidR="00D5431B" w:rsidRDefault="00D5431B" w:rsidP="00DF129C"/>
                    <w:p w14:paraId="0A66F5F2" w14:textId="77777777" w:rsidR="00D5431B" w:rsidRDefault="00D5431B" w:rsidP="00DF129C"/>
                    <w:p w14:paraId="38D9AAEA" w14:textId="77777777" w:rsidR="00D5431B" w:rsidRDefault="00D5431B" w:rsidP="00DF129C"/>
                  </w:txbxContent>
                </v:textbox>
                <w10:wrap type="square" anchorx="margin"/>
              </v:shape>
            </w:pict>
          </mc:Fallback>
        </mc:AlternateContent>
      </w:r>
      <w:r w:rsidR="6E4AC802" w:rsidRPr="00DF129C">
        <w:rPr>
          <w:rFonts w:ascii="Calibri" w:eastAsia="+mn-ea" w:hAnsi="Calibri" w:cs="+mn-cs"/>
          <w:b/>
          <w:bCs/>
          <w:sz w:val="28"/>
          <w:szCs w:val="30"/>
          <w:lang w:eastAsia="en-GB"/>
        </w:rPr>
        <w:t>Task: share in pairs.</w:t>
      </w:r>
    </w:p>
    <w:p w14:paraId="639562CF" w14:textId="304E25E3" w:rsidR="01128C20" w:rsidRDefault="00456390" w:rsidP="000252B4">
      <w:pPr>
        <w:spacing w:before="160" w:line="254" w:lineRule="auto"/>
        <w:rPr>
          <w:rFonts w:ascii="Calibri" w:eastAsia="+mn-ea" w:hAnsi="Calibri" w:cs="+mn-cs"/>
          <w:b/>
          <w:bCs/>
          <w:sz w:val="28"/>
          <w:szCs w:val="30"/>
          <w:lang w:eastAsia="en-GB"/>
        </w:rPr>
      </w:pPr>
      <w:r w:rsidRPr="00ED24BF">
        <w:rPr>
          <w:rFonts w:ascii="Calibri" w:eastAsia="+mn-ea" w:hAnsi="Calibri" w:cs="+mn-cs"/>
          <w:b/>
          <w:bCs/>
          <w:noProof/>
          <w:kern w:val="24"/>
          <w:sz w:val="20"/>
          <w:szCs w:val="26"/>
          <w:lang w:eastAsia="en-GB"/>
        </w:rPr>
        <mc:AlternateContent>
          <mc:Choice Requires="wps">
            <w:drawing>
              <wp:anchor distT="45720" distB="45720" distL="114300" distR="114300" simplePos="0" relativeHeight="251658244" behindDoc="0" locked="0" layoutInCell="1" allowOverlap="1" wp14:anchorId="3F6E30D9" wp14:editId="07F5D3F1">
                <wp:simplePos x="0" y="0"/>
                <wp:positionH relativeFrom="margin">
                  <wp:posOffset>0</wp:posOffset>
                </wp:positionH>
                <wp:positionV relativeFrom="paragraph">
                  <wp:posOffset>1827695</wp:posOffset>
                </wp:positionV>
                <wp:extent cx="6296025" cy="1191895"/>
                <wp:effectExtent l="0" t="0" r="28575" b="2730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3675C336" w14:textId="77777777" w:rsidR="00DF129C" w:rsidRDefault="00DF129C" w:rsidP="00DF129C">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F6E30D9" id="Text Box 14" o:spid="_x0000_s1031" type="#_x0000_t202" style="position:absolute;margin-left:0;margin-top:143.9pt;width:495.75pt;height:93.8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8G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">
                <v:textbox>
                  <w:txbxContent>
                    <w:p w14:paraId="3675C336" w14:textId="77777777" w:rsidR="00DF129C" w:rsidRDefault="00DF129C" w:rsidP="00DF129C">
                      <w:r>
                        <w:t>Notes:</w:t>
                      </w:r>
                    </w:p>
                  </w:txbxContent>
                </v:textbox>
                <w10:wrap type="square" anchorx="margin"/>
              </v:shape>
            </w:pict>
          </mc:Fallback>
        </mc:AlternateContent>
      </w:r>
      <w:r w:rsidR="00AE4816" w:rsidRPr="00ED24BF">
        <w:rPr>
          <w:rFonts w:ascii="Calibri" w:eastAsia="+mn-ea" w:hAnsi="Calibri" w:cs="+mn-cs"/>
          <w:b/>
          <w:bCs/>
          <w:sz w:val="28"/>
          <w:szCs w:val="28"/>
          <w:lang w:eastAsia="en-GB"/>
        </w:rPr>
        <w:t>Task: share with the group.</w:t>
      </w:r>
    </w:p>
    <w:p w14:paraId="2E890425" w14:textId="77777777" w:rsidR="00D5431B" w:rsidRPr="00D5431B" w:rsidRDefault="00D5431B" w:rsidP="000252B4">
      <w:pPr>
        <w:spacing w:before="160" w:line="254" w:lineRule="auto"/>
        <w:rPr>
          <w:rFonts w:ascii="Calibri" w:eastAsia="+mn-ea" w:hAnsi="Calibri" w:cs="+mn-cs"/>
          <w:b/>
          <w:bCs/>
          <w:sz w:val="28"/>
          <w:szCs w:val="30"/>
          <w:lang w:eastAsia="en-GB"/>
        </w:rPr>
      </w:pPr>
    </w:p>
    <w:p w14:paraId="4D9C3E98" w14:textId="20B6E160" w:rsidR="00245B5F" w:rsidRPr="00FA49B2" w:rsidRDefault="00245B5F" w:rsidP="000252B4">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t>Reflect</w:t>
      </w:r>
      <w:r w:rsidR="009C7BD0" w:rsidRPr="00FA49B2">
        <w:rPr>
          <w:rFonts w:ascii="Calibri" w:eastAsia="+mn-ea" w:hAnsi="Calibri" w:cs="+mn-cs"/>
          <w:b/>
          <w:bCs/>
          <w:kern w:val="24"/>
          <w:sz w:val="28"/>
          <w:szCs w:val="32"/>
          <w:lang w:eastAsia="en-GB"/>
        </w:rPr>
        <w:t xml:space="preserve"> and record</w:t>
      </w:r>
    </w:p>
    <w:p w14:paraId="75B6E513" w14:textId="77777777" w:rsidR="009C7BD0" w:rsidRPr="003F160C" w:rsidRDefault="009C7BD0" w:rsidP="000252B4">
      <w:pPr>
        <w:spacing w:before="160" w:line="254" w:lineRule="auto"/>
        <w:contextualSpacing/>
        <w:rPr>
          <w:rFonts w:ascii="Calibri" w:eastAsia="+mn-ea" w:hAnsi="Calibri" w:cs="+mn-cs"/>
          <w:b/>
          <w:bCs/>
          <w:color w:val="E94B58" w:themeColor="accent2"/>
          <w:kern w:val="24"/>
          <w:sz w:val="24"/>
          <w:szCs w:val="30"/>
          <w:lang w:eastAsia="en-GB"/>
        </w:rPr>
      </w:pPr>
    </w:p>
    <w:p w14:paraId="460723A8" w14:textId="24605743" w:rsidR="00A9770D" w:rsidRPr="009C7BD0" w:rsidRDefault="004E1DE2" w:rsidP="000252B4">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0" behindDoc="0" locked="0" layoutInCell="1" allowOverlap="1" wp14:anchorId="4DBF4FFD" wp14:editId="1CB1EC35">
                <wp:simplePos x="0" y="0"/>
                <wp:positionH relativeFrom="margin">
                  <wp:posOffset>-1270</wp:posOffset>
                </wp:positionH>
                <wp:positionV relativeFrom="paragraph">
                  <wp:posOffset>320040</wp:posOffset>
                </wp:positionV>
                <wp:extent cx="6296025" cy="1191895"/>
                <wp:effectExtent l="0" t="0" r="28575" b="27305"/>
                <wp:wrapSquare wrapText="bothSides"/>
                <wp:docPr id="11291" name="Text Box 11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4616B178" w14:textId="77777777" w:rsidR="00483185" w:rsidRDefault="00483185" w:rsidP="00483185">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DBF4FFD" id="Text Box 11291" o:spid="_x0000_s1032" type="#_x0000_t202" style="position:absolute;margin-left:-.1pt;margin-top:25.2pt;width:495.75pt;height:93.8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n3H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">
                <v:textbox>
                  <w:txbxContent>
                    <w:p w14:paraId="4616B178" w14:textId="77777777" w:rsidR="00483185" w:rsidRDefault="00483185" w:rsidP="00483185">
                      <w:r>
                        <w:t>Notes:</w:t>
                      </w:r>
                    </w:p>
                  </w:txbxContent>
                </v:textbox>
                <w10:wrap type="square" anchorx="margin"/>
              </v:shape>
            </w:pict>
          </mc:Fallback>
        </mc:AlternateContent>
      </w:r>
      <w:r w:rsidR="009C7BD0" w:rsidRPr="009C7BD0">
        <w:rPr>
          <w:rFonts w:ascii="Calibri" w:eastAsia="+mn-ea" w:hAnsi="Calibri" w:cs="+mn-cs"/>
          <w:kern w:val="24"/>
          <w:szCs w:val="28"/>
          <w:lang w:eastAsia="en-GB"/>
        </w:rPr>
        <w:t xml:space="preserve">Take </w:t>
      </w:r>
      <w:r w:rsidR="009C7BD0">
        <w:rPr>
          <w:rFonts w:ascii="Calibri" w:eastAsia="+mn-ea" w:hAnsi="Calibri" w:cs="+mn-cs"/>
          <w:kern w:val="24"/>
          <w:szCs w:val="28"/>
          <w:lang w:eastAsia="en-GB"/>
        </w:rPr>
        <w:t>a few</w:t>
      </w:r>
      <w:r w:rsidR="009C7BD0" w:rsidRPr="009C7BD0">
        <w:rPr>
          <w:rFonts w:ascii="Calibri" w:eastAsia="+mn-ea" w:hAnsi="Calibri" w:cs="+mn-cs"/>
          <w:kern w:val="24"/>
          <w:szCs w:val="28"/>
          <w:lang w:eastAsia="en-GB"/>
        </w:rPr>
        <w:t xml:space="preserve"> minutes to reflect on the group discussion and record your final thoughts on scenario</w:t>
      </w:r>
      <w:r w:rsidR="00BB0B00">
        <w:rPr>
          <w:rFonts w:ascii="Calibri" w:eastAsia="+mn-ea" w:hAnsi="Calibri" w:cs="+mn-cs"/>
          <w:kern w:val="24"/>
          <w:szCs w:val="28"/>
          <w:lang w:eastAsia="en-GB"/>
        </w:rPr>
        <w:t>s 2 and 3.</w:t>
      </w:r>
    </w:p>
    <w:p w14:paraId="69C9F7FF" w14:textId="66395FC8" w:rsidR="004C5CD5" w:rsidRDefault="004C5CD5" w:rsidP="000252B4">
      <w:pPr>
        <w:spacing w:before="160" w:line="254" w:lineRule="auto"/>
        <w:contextualSpacing/>
        <w:rPr>
          <w:rFonts w:ascii="Calibri" w:eastAsia="+mn-ea" w:hAnsi="Calibri" w:cs="+mn-cs"/>
          <w:b/>
          <w:bCs/>
          <w:color w:val="E94B58" w:themeColor="accent2"/>
          <w:kern w:val="24"/>
          <w:sz w:val="28"/>
          <w:szCs w:val="28"/>
          <w:lang w:eastAsia="en-GB"/>
        </w:rPr>
      </w:pPr>
    </w:p>
    <w:p w14:paraId="1E7E0C7B" w14:textId="77777777" w:rsidR="00BB0B00" w:rsidRDefault="00BB0B00" w:rsidP="000252B4">
      <w:pPr>
        <w:spacing w:before="160" w:line="254" w:lineRule="auto"/>
        <w:contextualSpacing/>
        <w:rPr>
          <w:rFonts w:ascii="Calibri" w:eastAsia="+mn-ea" w:hAnsi="Calibri" w:cs="+mn-cs"/>
          <w:b/>
          <w:bCs/>
          <w:kern w:val="24"/>
          <w:sz w:val="28"/>
          <w:szCs w:val="28"/>
          <w:lang w:eastAsia="en-GB"/>
        </w:rPr>
      </w:pPr>
    </w:p>
    <w:p w14:paraId="0AB18082" w14:textId="77777777" w:rsidR="00BB0B00" w:rsidRDefault="00BB0B00" w:rsidP="000252B4">
      <w:pPr>
        <w:spacing w:before="160" w:line="254" w:lineRule="auto"/>
        <w:contextualSpacing/>
        <w:rPr>
          <w:rFonts w:ascii="Calibri" w:eastAsia="+mn-ea" w:hAnsi="Calibri" w:cs="+mn-cs"/>
          <w:b/>
          <w:bCs/>
          <w:kern w:val="24"/>
          <w:sz w:val="28"/>
          <w:szCs w:val="28"/>
          <w:lang w:eastAsia="en-GB"/>
        </w:rPr>
      </w:pPr>
    </w:p>
    <w:p w14:paraId="2BAFB667" w14:textId="77777777" w:rsidR="00BB0B00" w:rsidRDefault="00BB0B00" w:rsidP="000252B4">
      <w:pPr>
        <w:spacing w:before="160" w:line="254" w:lineRule="auto"/>
        <w:contextualSpacing/>
        <w:rPr>
          <w:rFonts w:ascii="Calibri" w:eastAsia="+mn-ea" w:hAnsi="Calibri" w:cs="+mn-cs"/>
          <w:b/>
          <w:bCs/>
          <w:kern w:val="24"/>
          <w:sz w:val="28"/>
          <w:szCs w:val="28"/>
          <w:lang w:eastAsia="en-GB"/>
        </w:rPr>
      </w:pPr>
    </w:p>
    <w:p w14:paraId="75E093A8" w14:textId="77777777" w:rsidR="00BB0B00" w:rsidRDefault="00BB0B00" w:rsidP="000252B4">
      <w:pPr>
        <w:spacing w:before="160" w:line="254" w:lineRule="auto"/>
        <w:contextualSpacing/>
        <w:rPr>
          <w:rFonts w:ascii="Calibri" w:eastAsia="+mn-ea" w:hAnsi="Calibri" w:cs="+mn-cs"/>
          <w:b/>
          <w:bCs/>
          <w:kern w:val="24"/>
          <w:sz w:val="28"/>
          <w:szCs w:val="28"/>
          <w:lang w:eastAsia="en-GB"/>
        </w:rPr>
      </w:pPr>
    </w:p>
    <w:p w14:paraId="51707D0E" w14:textId="77777777" w:rsidR="00236F49" w:rsidRDefault="00236F49" w:rsidP="008A5FCD">
      <w:pPr>
        <w:spacing w:before="160" w:line="254" w:lineRule="auto"/>
        <w:contextualSpacing/>
        <w:rPr>
          <w:rFonts w:ascii="Calibri" w:eastAsia="+mn-ea" w:hAnsi="Calibri" w:cs="+mn-cs"/>
          <w:b/>
          <w:bCs/>
          <w:kern w:val="24"/>
          <w:sz w:val="28"/>
          <w:szCs w:val="28"/>
          <w:lang w:eastAsia="en-GB"/>
        </w:rPr>
      </w:pPr>
    </w:p>
    <w:p w14:paraId="5FB3B19E" w14:textId="77777777" w:rsidR="00AF21F0" w:rsidRDefault="00AF21F0" w:rsidP="008A5FCD">
      <w:pPr>
        <w:spacing w:before="160" w:line="254" w:lineRule="auto"/>
        <w:contextualSpacing/>
        <w:rPr>
          <w:rFonts w:ascii="Calibri" w:eastAsia="+mn-ea" w:hAnsi="Calibri" w:cs="+mn-cs"/>
          <w:b/>
          <w:bCs/>
          <w:kern w:val="24"/>
          <w:sz w:val="28"/>
          <w:szCs w:val="28"/>
          <w:lang w:eastAsia="en-GB"/>
        </w:rPr>
      </w:pPr>
    </w:p>
    <w:p w14:paraId="006D03BB" w14:textId="7C94A5B1" w:rsidR="008A5FCD" w:rsidRPr="0014591C" w:rsidRDefault="0014591C" w:rsidP="4E954C2D">
      <w:pPr>
        <w:pStyle w:val="Heading2"/>
        <w:rPr>
          <w:b/>
          <w:bCs/>
          <w:color w:val="E94B58" w:themeColor="accent2"/>
          <w:sz w:val="32"/>
          <w:szCs w:val="32"/>
          <w:lang w:eastAsia="en-GB"/>
        </w:rPr>
      </w:pPr>
      <w:bookmarkStart w:id="4" w:name="_Toc149235687"/>
      <w:r w:rsidRPr="4E954C2D">
        <w:rPr>
          <w:b/>
          <w:bCs/>
          <w:color w:val="E94B58" w:themeColor="accent2"/>
          <w:sz w:val="32"/>
          <w:szCs w:val="32"/>
        </w:rPr>
        <w:lastRenderedPageBreak/>
        <w:t xml:space="preserve">Option A: </w:t>
      </w:r>
      <w:r w:rsidR="00731E6D">
        <w:rPr>
          <w:b/>
          <w:bCs/>
          <w:color w:val="E94B58" w:themeColor="accent2"/>
          <w:sz w:val="32"/>
          <w:szCs w:val="32"/>
        </w:rPr>
        <w:t>N</w:t>
      </w:r>
      <w:r w:rsidR="008A5FCD" w:rsidRPr="4E954C2D">
        <w:rPr>
          <w:b/>
          <w:bCs/>
          <w:color w:val="E94B58" w:themeColor="accent2"/>
          <w:sz w:val="32"/>
          <w:szCs w:val="32"/>
        </w:rPr>
        <w:t>on-example</w:t>
      </w:r>
      <w:bookmarkEnd w:id="4"/>
    </w:p>
    <w:p w14:paraId="7134D367" w14:textId="77777777" w:rsidR="008A5FCD" w:rsidRDefault="008A5FCD" w:rsidP="008A5FCD">
      <w:pPr>
        <w:spacing w:before="160" w:line="254" w:lineRule="auto"/>
        <w:contextualSpacing/>
        <w:rPr>
          <w:rFonts w:ascii="Calibri" w:eastAsia="+mn-ea" w:hAnsi="Calibri" w:cs="+mn-cs"/>
          <w:b/>
          <w:bCs/>
          <w:kern w:val="24"/>
          <w:szCs w:val="28"/>
          <w:lang w:eastAsia="en-GB"/>
        </w:rPr>
      </w:pPr>
    </w:p>
    <w:p w14:paraId="129F18A6" w14:textId="77777777" w:rsidR="008A5FCD" w:rsidRDefault="008A5FCD" w:rsidP="008A5FCD">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C814B7A" w14:textId="77777777" w:rsidR="008A5FCD" w:rsidRDefault="008A5FCD" w:rsidP="008A5FCD">
      <w:pPr>
        <w:spacing w:before="160" w:line="254" w:lineRule="auto"/>
        <w:contextualSpacing/>
        <w:rPr>
          <w:rFonts w:ascii="Calibri" w:eastAsia="+mn-ea" w:hAnsi="Calibri" w:cs="+mn-cs"/>
          <w:b/>
          <w:bCs/>
          <w:lang w:eastAsia="en-GB"/>
        </w:rPr>
      </w:pPr>
    </w:p>
    <w:p w14:paraId="073989D9" w14:textId="67EEC739" w:rsidR="008A5FCD" w:rsidRPr="00FE44C8" w:rsidRDefault="008A5FCD" w:rsidP="008A5FCD">
      <w:pPr>
        <w:spacing w:before="160" w:line="254" w:lineRule="auto"/>
        <w:rPr>
          <w:rFonts w:eastAsia="Segoe UI"/>
          <w:b/>
          <w:bCs/>
          <w:sz w:val="24"/>
          <w:szCs w:val="24"/>
        </w:rPr>
      </w:pPr>
      <w:r>
        <w:rPr>
          <w:rFonts w:eastAsia="Segoe UI"/>
          <w:b/>
          <w:bCs/>
          <w:sz w:val="24"/>
          <w:szCs w:val="24"/>
        </w:rPr>
        <w:t xml:space="preserve">Underlying features </w:t>
      </w:r>
      <w:r w:rsidRPr="3BA1AB8E">
        <w:rPr>
          <w:rFonts w:eastAsia="Segoe UI"/>
          <w:b/>
          <w:bCs/>
          <w:sz w:val="24"/>
          <w:szCs w:val="24"/>
        </w:rPr>
        <w:t xml:space="preserve">for scenario </w:t>
      </w:r>
      <w:r w:rsidR="00236F49">
        <w:rPr>
          <w:rFonts w:eastAsia="Segoe UI"/>
          <w:b/>
          <w:bCs/>
          <w:sz w:val="24"/>
          <w:szCs w:val="24"/>
        </w:rPr>
        <w:t>4</w:t>
      </w:r>
    </w:p>
    <w:p w14:paraId="456A0D7E" w14:textId="1C2717B0" w:rsidR="008A5FCD" w:rsidRDefault="008A5FCD" w:rsidP="008A5FCD">
      <w:pPr>
        <w:spacing w:before="160" w:line="254" w:lineRule="auto"/>
        <w:rPr>
          <w:rFonts w:eastAsia="Segoe UI"/>
        </w:rPr>
      </w:pPr>
      <w:r w:rsidRPr="5F025A54">
        <w:rPr>
          <w:rFonts w:eastAsia="Segoe UI"/>
        </w:rPr>
        <w:t xml:space="preserve">The </w:t>
      </w:r>
      <w:r>
        <w:rPr>
          <w:rFonts w:eastAsia="Segoe UI"/>
        </w:rPr>
        <w:t xml:space="preserve">underlying features </w:t>
      </w:r>
      <w:r w:rsidRPr="5F025A54">
        <w:rPr>
          <w:rFonts w:eastAsia="Segoe UI"/>
        </w:rPr>
        <w:t xml:space="preserve">you need to have in mind as you read </w:t>
      </w:r>
      <w:r>
        <w:rPr>
          <w:rFonts w:eastAsia="Segoe UI"/>
        </w:rPr>
        <w:t>these</w:t>
      </w:r>
      <w:r w:rsidRPr="5F025A54">
        <w:rPr>
          <w:rFonts w:eastAsia="Segoe UI"/>
        </w:rPr>
        <w:t xml:space="preserve"> scenario</w:t>
      </w:r>
      <w:r>
        <w:rPr>
          <w:rFonts w:eastAsia="Segoe UI"/>
        </w:rPr>
        <w:t>s</w:t>
      </w:r>
      <w:r w:rsidRPr="5F025A54">
        <w:rPr>
          <w:rFonts w:eastAsia="Segoe UI"/>
        </w:rPr>
        <w:t xml:space="preserve"> are below. They are the same as</w:t>
      </w:r>
      <w:r w:rsidR="00236F49">
        <w:rPr>
          <w:rFonts w:eastAsia="Segoe UI"/>
        </w:rPr>
        <w:t xml:space="preserve"> the previous scenarios</w:t>
      </w:r>
      <w:r w:rsidRPr="5F025A54">
        <w:rPr>
          <w:rFonts w:eastAsia="Segoe UI"/>
        </w:rPr>
        <w:t>:</w:t>
      </w:r>
    </w:p>
    <w:tbl>
      <w:tblPr>
        <w:tblStyle w:val="TableGrid1"/>
        <w:tblpPr w:leftFromText="180" w:rightFromText="180" w:vertAnchor="text" w:horzAnchor="margin" w:tblpY="167"/>
        <w:tblW w:w="9719" w:type="dxa"/>
        <w:tblLayout w:type="fixed"/>
        <w:tblLook w:val="04A0" w:firstRow="1" w:lastRow="0" w:firstColumn="1" w:lastColumn="0" w:noHBand="0" w:noVBand="1"/>
      </w:tblPr>
      <w:tblGrid>
        <w:gridCol w:w="2777"/>
        <w:gridCol w:w="6942"/>
      </w:tblGrid>
      <w:tr w:rsidR="008A5FCD" w:rsidRPr="00182919" w14:paraId="43A591F1" w14:textId="77777777" w:rsidTr="00AD04CD">
        <w:trPr>
          <w:trHeight w:val="364"/>
        </w:trPr>
        <w:tc>
          <w:tcPr>
            <w:tcW w:w="2777" w:type="dxa"/>
            <w:tcBorders>
              <w:top w:val="single" w:sz="6" w:space="0" w:color="auto"/>
              <w:left w:val="single" w:sz="6" w:space="0" w:color="auto"/>
              <w:bottom w:val="single" w:sz="6" w:space="0" w:color="auto"/>
              <w:right w:val="single" w:sz="6" w:space="0" w:color="auto"/>
            </w:tcBorders>
            <w:shd w:val="clear" w:color="auto" w:fill="E94B58"/>
          </w:tcPr>
          <w:p w14:paraId="10947571" w14:textId="77777777" w:rsidR="008A5FCD" w:rsidRPr="0010287F" w:rsidRDefault="008A5FCD" w:rsidP="00AD04CD">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 xml:space="preserve">Underlying Feature </w:t>
            </w:r>
          </w:p>
        </w:tc>
        <w:tc>
          <w:tcPr>
            <w:tcW w:w="6942" w:type="dxa"/>
            <w:tcBorders>
              <w:top w:val="single" w:sz="6" w:space="0" w:color="auto"/>
              <w:left w:val="single" w:sz="6" w:space="0" w:color="auto"/>
              <w:bottom w:val="single" w:sz="6" w:space="0" w:color="auto"/>
              <w:right w:val="single" w:sz="6" w:space="0" w:color="auto"/>
            </w:tcBorders>
            <w:shd w:val="clear" w:color="auto" w:fill="E94B58"/>
          </w:tcPr>
          <w:p w14:paraId="2A6A1B49" w14:textId="77777777" w:rsidR="008A5FCD" w:rsidRPr="0010287F" w:rsidRDefault="008A5FCD" w:rsidP="00AD04CD">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Description</w:t>
            </w:r>
          </w:p>
        </w:tc>
      </w:tr>
      <w:tr w:rsidR="008A5FCD" w:rsidRPr="00182919" w14:paraId="788A1652" w14:textId="77777777" w:rsidTr="00AD04CD">
        <w:trPr>
          <w:trHeight w:val="1041"/>
        </w:trPr>
        <w:tc>
          <w:tcPr>
            <w:tcW w:w="2777" w:type="dxa"/>
            <w:tcBorders>
              <w:top w:val="single" w:sz="6" w:space="0" w:color="auto"/>
              <w:left w:val="single" w:sz="6" w:space="0" w:color="auto"/>
              <w:right w:val="single" w:sz="6" w:space="0" w:color="auto"/>
            </w:tcBorders>
          </w:tcPr>
          <w:p w14:paraId="41DC9CE6" w14:textId="77777777" w:rsidR="008A5FCD" w:rsidRPr="0014591C" w:rsidRDefault="008A5FCD" w:rsidP="0014591C">
            <w:pPr>
              <w:spacing w:line="254" w:lineRule="auto"/>
              <w:rPr>
                <w:rFonts w:ascii="Calibri" w:eastAsia="Calibri" w:hAnsi="Calibri" w:cs="Calibri"/>
                <w:color w:val="00B050"/>
              </w:rPr>
            </w:pPr>
            <w:r w:rsidRPr="0014591C">
              <w:rPr>
                <w:rFonts w:ascii="Calibri" w:eastAsia="Calibri" w:hAnsi="Calibri" w:cs="Calibri"/>
                <w:b/>
                <w:bCs/>
                <w:color w:val="3C3C3B" w:themeColor="text1"/>
              </w:rPr>
              <w:t xml:space="preserve">Consistency </w:t>
            </w:r>
          </w:p>
        </w:tc>
        <w:tc>
          <w:tcPr>
            <w:tcW w:w="6942" w:type="dxa"/>
            <w:tcBorders>
              <w:top w:val="single" w:sz="6" w:space="0" w:color="auto"/>
              <w:left w:val="single" w:sz="6" w:space="0" w:color="auto"/>
              <w:right w:val="single" w:sz="6" w:space="0" w:color="auto"/>
            </w:tcBorders>
          </w:tcPr>
          <w:p w14:paraId="477BEEEF" w14:textId="77777777" w:rsidR="008A5FCD" w:rsidRPr="0014591C" w:rsidRDefault="008A5FCD" w:rsidP="0014591C">
            <w:pPr>
              <w:spacing w:line="254" w:lineRule="auto"/>
              <w:rPr>
                <w:rFonts w:ascii="Calibri" w:eastAsia="Calibri" w:hAnsi="Calibri" w:cs="Calibri"/>
                <w:color w:val="00B050"/>
              </w:rPr>
            </w:pPr>
            <w:r w:rsidRPr="0014591C">
              <w:t>Ensure the classroom environment is predictable by having a consistent approach to routines, task style, delivery of instructions and ways of addressing pupil behaviour (both responding to low-level disruption and positive reinforcement), in line with whole-school policies.</w:t>
            </w:r>
          </w:p>
        </w:tc>
      </w:tr>
      <w:tr w:rsidR="008A5FCD" w:rsidRPr="00182919" w14:paraId="375F72F1" w14:textId="77777777" w:rsidTr="001B7BB9">
        <w:trPr>
          <w:trHeight w:val="609"/>
        </w:trPr>
        <w:tc>
          <w:tcPr>
            <w:tcW w:w="2777" w:type="dxa"/>
            <w:tcBorders>
              <w:top w:val="single" w:sz="4" w:space="0" w:color="auto"/>
              <w:left w:val="single" w:sz="4" w:space="0" w:color="auto"/>
              <w:right w:val="single" w:sz="4" w:space="0" w:color="auto"/>
            </w:tcBorders>
          </w:tcPr>
          <w:p w14:paraId="64873D46" w14:textId="77777777" w:rsidR="008A5FCD" w:rsidRPr="0014591C" w:rsidRDefault="008A5FCD" w:rsidP="0014591C">
            <w:pPr>
              <w:spacing w:line="254" w:lineRule="auto"/>
              <w:rPr>
                <w:rFonts w:ascii="Calibri" w:eastAsia="Calibri" w:hAnsi="Calibri" w:cs="Calibri"/>
                <w:color w:val="00B050"/>
              </w:rPr>
            </w:pPr>
            <w:r w:rsidRPr="0014591C">
              <w:rPr>
                <w:rFonts w:ascii="Calibri" w:eastAsia="Calibri" w:hAnsi="Calibri" w:cs="Calibri"/>
                <w:b/>
                <w:bCs/>
                <w:color w:val="3C3C3B" w:themeColor="text1"/>
              </w:rPr>
              <w:t>Clarity</w:t>
            </w:r>
          </w:p>
        </w:tc>
        <w:tc>
          <w:tcPr>
            <w:tcW w:w="6942" w:type="dxa"/>
            <w:tcBorders>
              <w:top w:val="single" w:sz="6" w:space="0" w:color="auto"/>
              <w:left w:val="single" w:sz="4" w:space="0" w:color="auto"/>
              <w:right w:val="single" w:sz="6" w:space="0" w:color="auto"/>
            </w:tcBorders>
          </w:tcPr>
          <w:p w14:paraId="33469F71" w14:textId="77777777" w:rsidR="008A5FCD" w:rsidRPr="0014591C" w:rsidRDefault="008A5FCD" w:rsidP="0014591C">
            <w:pPr>
              <w:spacing w:line="254" w:lineRule="auto"/>
              <w:rPr>
                <w:rFonts w:ascii="Calibri" w:eastAsia="Calibri" w:hAnsi="Calibri" w:cs="Calibri"/>
                <w:color w:val="00B050"/>
              </w:rPr>
            </w:pPr>
            <w:r w:rsidRPr="0014591C">
              <w:rPr>
                <w:rFonts w:ascii="Calibri" w:eastAsia="Calibri" w:hAnsi="Calibri" w:cs="Calibri"/>
                <w:color w:val="3C3C3B" w:themeColor="text1"/>
              </w:rPr>
              <w:t xml:space="preserve">Convey behavioural expectations specifically, clearly, concisely and with appropriate emphasis so pupils know what they are expected to do without confusion or ambiguity. </w:t>
            </w:r>
          </w:p>
        </w:tc>
      </w:tr>
      <w:tr w:rsidR="008A5FCD" w:rsidRPr="00182919" w14:paraId="42FCC388" w14:textId="77777777" w:rsidTr="001B7BB9">
        <w:trPr>
          <w:trHeight w:val="358"/>
        </w:trPr>
        <w:tc>
          <w:tcPr>
            <w:tcW w:w="2777" w:type="dxa"/>
            <w:tcBorders>
              <w:top w:val="single" w:sz="4" w:space="0" w:color="auto"/>
              <w:left w:val="single" w:sz="4" w:space="0" w:color="auto"/>
              <w:right w:val="single" w:sz="4" w:space="0" w:color="auto"/>
            </w:tcBorders>
          </w:tcPr>
          <w:p w14:paraId="63C94690" w14:textId="77777777" w:rsidR="008A5FCD" w:rsidRPr="0014591C" w:rsidRDefault="008A5FCD" w:rsidP="0014591C">
            <w:pPr>
              <w:spacing w:line="254" w:lineRule="auto"/>
              <w:rPr>
                <w:rFonts w:ascii="Calibri" w:eastAsia="Calibri" w:hAnsi="Calibri" w:cs="Calibri"/>
                <w:b/>
                <w:bCs/>
                <w:color w:val="3C3C3B" w:themeColor="text1"/>
              </w:rPr>
            </w:pPr>
            <w:r w:rsidRPr="0014591C">
              <w:rPr>
                <w:rFonts w:ascii="Calibri" w:eastAsia="Calibri" w:hAnsi="Calibri" w:cs="Calibri"/>
                <w:b/>
                <w:bCs/>
                <w:color w:val="3C3C3B" w:themeColor="text1"/>
              </w:rPr>
              <w:t>Rationale</w:t>
            </w:r>
          </w:p>
        </w:tc>
        <w:tc>
          <w:tcPr>
            <w:tcW w:w="6942" w:type="dxa"/>
            <w:tcBorders>
              <w:top w:val="single" w:sz="6" w:space="0" w:color="auto"/>
              <w:left w:val="single" w:sz="4" w:space="0" w:color="auto"/>
              <w:right w:val="single" w:sz="6" w:space="0" w:color="auto"/>
            </w:tcBorders>
          </w:tcPr>
          <w:p w14:paraId="3BA4F94D" w14:textId="77777777" w:rsidR="008A5FCD" w:rsidRPr="0014591C" w:rsidRDefault="008A5FCD" w:rsidP="0014591C">
            <w:pPr>
              <w:spacing w:line="254" w:lineRule="auto"/>
              <w:rPr>
                <w:rFonts w:ascii="Calibri" w:eastAsia="Calibri" w:hAnsi="Calibri" w:cs="Calibri"/>
                <w:color w:val="00B050"/>
              </w:rPr>
            </w:pPr>
            <w:r w:rsidRPr="0014591C">
              <w:rPr>
                <w:rFonts w:ascii="Calibri" w:eastAsia="Calibri" w:hAnsi="Calibri" w:cs="Calibri"/>
                <w:color w:val="3C3C3B" w:themeColor="text1"/>
              </w:rPr>
              <w:t xml:space="preserve">Explain to pupils the purpose and benefits of tasks and instructions so pupils know both what they are expected to do and why. </w:t>
            </w:r>
          </w:p>
        </w:tc>
      </w:tr>
      <w:tr w:rsidR="008A5FCD" w:rsidRPr="00182919" w14:paraId="7946FE26" w14:textId="77777777" w:rsidTr="001B7BB9">
        <w:trPr>
          <w:trHeight w:val="701"/>
        </w:trPr>
        <w:tc>
          <w:tcPr>
            <w:tcW w:w="2777" w:type="dxa"/>
            <w:tcBorders>
              <w:top w:val="single" w:sz="4" w:space="0" w:color="auto"/>
              <w:left w:val="single" w:sz="4" w:space="0" w:color="auto"/>
              <w:right w:val="single" w:sz="4" w:space="0" w:color="auto"/>
            </w:tcBorders>
          </w:tcPr>
          <w:p w14:paraId="75E619F6" w14:textId="77777777" w:rsidR="008A5FCD" w:rsidRPr="0014591C" w:rsidRDefault="008A5FCD" w:rsidP="0014591C">
            <w:pPr>
              <w:spacing w:line="254" w:lineRule="auto"/>
              <w:rPr>
                <w:rFonts w:ascii="Calibri" w:eastAsia="Calibri" w:hAnsi="Calibri" w:cs="Calibri"/>
                <w:b/>
                <w:bCs/>
                <w:color w:val="3C3C3B" w:themeColor="text1"/>
              </w:rPr>
            </w:pPr>
            <w:r w:rsidRPr="0014591C">
              <w:rPr>
                <w:rFonts w:ascii="Calibri" w:eastAsia="Calibri" w:hAnsi="Calibri" w:cs="Calibri"/>
                <w:b/>
                <w:bCs/>
                <w:color w:val="3C3C3B" w:themeColor="text1"/>
              </w:rPr>
              <w:t>Check pupils are following instructions</w:t>
            </w:r>
          </w:p>
        </w:tc>
        <w:tc>
          <w:tcPr>
            <w:tcW w:w="6942" w:type="dxa"/>
            <w:tcBorders>
              <w:top w:val="single" w:sz="6" w:space="0" w:color="auto"/>
              <w:left w:val="single" w:sz="4" w:space="0" w:color="auto"/>
              <w:right w:val="single" w:sz="6" w:space="0" w:color="auto"/>
            </w:tcBorders>
          </w:tcPr>
          <w:p w14:paraId="177EDF3E" w14:textId="77777777" w:rsidR="008A5FCD" w:rsidRPr="0014591C" w:rsidRDefault="008A5FCD" w:rsidP="0014591C">
            <w:pPr>
              <w:spacing w:line="254" w:lineRule="auto"/>
              <w:rPr>
                <w:rFonts w:ascii="Calibri" w:eastAsia="Calibri" w:hAnsi="Calibri" w:cs="Calibri"/>
                <w:color w:val="00B050"/>
              </w:rPr>
            </w:pPr>
            <w:r w:rsidRPr="0014591C">
              <w:t>Ensure pupils understand and remain focused on instructions by proactively, overtly, and continually checking pupils are following instructions, and then intervening early when expectations are not met.</w:t>
            </w:r>
          </w:p>
        </w:tc>
      </w:tr>
      <w:tr w:rsidR="008A5FCD" w:rsidRPr="00182919" w14:paraId="030458E6" w14:textId="77777777" w:rsidTr="001B7BB9">
        <w:trPr>
          <w:trHeight w:val="334"/>
        </w:trPr>
        <w:tc>
          <w:tcPr>
            <w:tcW w:w="2777" w:type="dxa"/>
            <w:tcBorders>
              <w:top w:val="single" w:sz="4" w:space="0" w:color="auto"/>
              <w:left w:val="single" w:sz="4" w:space="0" w:color="auto"/>
              <w:right w:val="single" w:sz="4" w:space="0" w:color="auto"/>
            </w:tcBorders>
          </w:tcPr>
          <w:p w14:paraId="3390F396" w14:textId="77777777" w:rsidR="008A5FCD" w:rsidRPr="0014591C" w:rsidRDefault="008A5FCD" w:rsidP="0014591C">
            <w:pPr>
              <w:spacing w:line="254" w:lineRule="auto"/>
              <w:rPr>
                <w:rFonts w:ascii="Calibri" w:eastAsia="Calibri" w:hAnsi="Calibri" w:cs="Calibri"/>
                <w:b/>
                <w:bCs/>
                <w:color w:val="3C3C3B" w:themeColor="text1"/>
              </w:rPr>
            </w:pPr>
            <w:r w:rsidRPr="0014591C">
              <w:rPr>
                <w:rFonts w:ascii="Calibri" w:eastAsia="Calibri" w:hAnsi="Calibri" w:cs="Calibri"/>
                <w:b/>
                <w:bCs/>
                <w:color w:val="3C3C3B" w:themeColor="text1"/>
              </w:rPr>
              <w:t>Positive reinforcement</w:t>
            </w:r>
          </w:p>
        </w:tc>
        <w:tc>
          <w:tcPr>
            <w:tcW w:w="6942" w:type="dxa"/>
            <w:tcBorders>
              <w:top w:val="single" w:sz="6" w:space="0" w:color="auto"/>
              <w:left w:val="single" w:sz="4" w:space="0" w:color="auto"/>
              <w:right w:val="single" w:sz="6" w:space="0" w:color="auto"/>
            </w:tcBorders>
          </w:tcPr>
          <w:p w14:paraId="5ADD9E07" w14:textId="77777777" w:rsidR="008A5FCD" w:rsidRPr="0014591C" w:rsidRDefault="008A5FCD" w:rsidP="0014591C">
            <w:pPr>
              <w:spacing w:line="254" w:lineRule="auto"/>
              <w:rPr>
                <w:rFonts w:ascii="Calibri" w:eastAsia="Calibri" w:hAnsi="Calibri" w:cs="Calibri"/>
                <w:color w:val="00B050"/>
              </w:rPr>
            </w:pPr>
            <w:r w:rsidRPr="0014591C">
              <w:rPr>
                <w:rFonts w:ascii="Calibri" w:eastAsia="Calibri" w:hAnsi="Calibri" w:cs="Calibri"/>
                <w:color w:val="3C3C3B" w:themeColor="text1"/>
              </w:rPr>
              <w:t>Draw attention to the positive by acknowledging pupils for positive behaviours and praising pupils for behaviours that exceeds expectations.</w:t>
            </w:r>
          </w:p>
        </w:tc>
      </w:tr>
    </w:tbl>
    <w:p w14:paraId="08BD50D2" w14:textId="77777777" w:rsidR="00F24B9B" w:rsidRDefault="00F24B9B" w:rsidP="008A5FCD">
      <w:pPr>
        <w:spacing w:before="160" w:line="254" w:lineRule="auto"/>
        <w:contextualSpacing/>
        <w:rPr>
          <w:rFonts w:ascii="Calibri" w:eastAsia="+mn-ea" w:hAnsi="Calibri" w:cs="+mn-cs"/>
          <w:b/>
          <w:bCs/>
          <w:kern w:val="24"/>
          <w:lang w:eastAsia="en-GB"/>
        </w:rPr>
      </w:pPr>
    </w:p>
    <w:p w14:paraId="58D327AD" w14:textId="4D8FE014" w:rsidR="008A5FCD" w:rsidRDefault="008A5FCD" w:rsidP="008A5FCD">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Pr>
          <w:rFonts w:ascii="Calibri" w:eastAsia="+mn-ea" w:hAnsi="Calibri" w:cs="+mn-cs"/>
          <w:lang w:eastAsia="en-GB"/>
        </w:rPr>
        <w:t xml:space="preserve"> the following scenario.</w:t>
      </w:r>
    </w:p>
    <w:p w14:paraId="6629D44E" w14:textId="77777777" w:rsidR="001B4D44" w:rsidRDefault="001B4D44" w:rsidP="00AF21F0">
      <w:pPr>
        <w:pStyle w:val="paragraph"/>
        <w:spacing w:after="0"/>
        <w:jc w:val="both"/>
        <w:textAlignment w:val="baseline"/>
        <w:rPr>
          <w:rStyle w:val="normaltextrun"/>
          <w:rFonts w:ascii="Calibri" w:hAnsi="Calibri" w:cs="Calibri"/>
          <w:b/>
          <w:bCs/>
          <w:sz w:val="22"/>
          <w:szCs w:val="22"/>
        </w:rPr>
      </w:pPr>
      <w:r>
        <w:rPr>
          <w:rStyle w:val="normaltextrun"/>
          <w:rFonts w:ascii="Calibri" w:hAnsi="Calibri" w:cs="Calibri"/>
          <w:b/>
          <w:bCs/>
          <w:sz w:val="22"/>
          <w:szCs w:val="22"/>
        </w:rPr>
        <w:t>Scenario 4</w:t>
      </w:r>
    </w:p>
    <w:p w14:paraId="01F03BF1" w14:textId="50B5B692" w:rsidR="00AF21F0" w:rsidRPr="00AF21F0" w:rsidRDefault="00AF21F0" w:rsidP="00AF21F0">
      <w:pPr>
        <w:pStyle w:val="paragraph"/>
        <w:spacing w:after="0"/>
        <w:jc w:val="both"/>
        <w:textAlignment w:val="baseline"/>
        <w:rPr>
          <w:rStyle w:val="normaltextrun"/>
          <w:rFonts w:ascii="Calibri" w:hAnsi="Calibri" w:cs="Calibri"/>
          <w:sz w:val="22"/>
          <w:szCs w:val="22"/>
        </w:rPr>
      </w:pPr>
      <w:r w:rsidRPr="4E954C2D">
        <w:rPr>
          <w:rStyle w:val="normaltextrun"/>
          <w:rFonts w:ascii="Calibri" w:hAnsi="Calibri" w:cs="Calibri"/>
          <w:sz w:val="22"/>
          <w:szCs w:val="22"/>
        </w:rPr>
        <w:t xml:space="preserve">In alignment with the whole school feedback policy, teachers at </w:t>
      </w:r>
      <w:proofErr w:type="spellStart"/>
      <w:r w:rsidRPr="4E954C2D">
        <w:rPr>
          <w:rStyle w:val="normaltextrun"/>
          <w:rFonts w:ascii="Calibri" w:hAnsi="Calibri" w:cs="Calibri"/>
          <w:sz w:val="22"/>
          <w:szCs w:val="22"/>
        </w:rPr>
        <w:t>Shorehouse</w:t>
      </w:r>
      <w:proofErr w:type="spellEnd"/>
      <w:r w:rsidRPr="4E954C2D">
        <w:rPr>
          <w:rStyle w:val="normaltextrun"/>
          <w:rFonts w:ascii="Calibri" w:hAnsi="Calibri" w:cs="Calibri"/>
          <w:sz w:val="22"/>
          <w:szCs w:val="22"/>
        </w:rPr>
        <w:t xml:space="preserve"> Academy regularly engage pupils in whole-class feedback related to a model. </w:t>
      </w:r>
      <w:r w:rsidR="00323B1D" w:rsidRPr="4E954C2D">
        <w:rPr>
          <w:rFonts w:asciiTheme="minorHAnsi" w:hAnsiTheme="minorHAnsi" w:cstheme="minorBidi"/>
          <w:sz w:val="22"/>
          <w:szCs w:val="22"/>
        </w:rPr>
        <w:t xml:space="preserve">As teachers talk through a model, pupils respond to the feedback by editing their work in green pen. </w:t>
      </w:r>
      <w:r w:rsidRPr="4E954C2D">
        <w:rPr>
          <w:rStyle w:val="normaltextrun"/>
          <w:rFonts w:ascii="Calibri" w:hAnsi="Calibri" w:cs="Calibri"/>
          <w:sz w:val="22"/>
          <w:szCs w:val="22"/>
        </w:rPr>
        <w:t xml:space="preserve">Today, in his Year 8 French lesson, Mr. Murphy is marking a piece of pupil work on his board to give whole-class feedback on a writing task.  </w:t>
      </w:r>
    </w:p>
    <w:p w14:paraId="7B9E2365" w14:textId="106F6194" w:rsidR="00D855AC" w:rsidRDefault="00D855AC" w:rsidP="00D855AC">
      <w:r>
        <w:t xml:space="preserve">Mr Murphy wants to gain pupils’ full attention. In line with his classroom routine, he uses a narrated countdown. Now that he has pupils’ full attention, he is giving instructions: “While I am talking you through this piece of work, I expect you to pay full attention. You </w:t>
      </w:r>
      <w:r w:rsidR="00386E03">
        <w:t xml:space="preserve">will </w:t>
      </w:r>
      <w:r>
        <w:t>need to work in silence</w:t>
      </w:r>
      <w:r w:rsidR="00386E03">
        <w:t>.</w:t>
      </w:r>
      <w:r>
        <w:t xml:space="preserve"> </w:t>
      </w:r>
      <w:r w:rsidR="00386E03">
        <w:t xml:space="preserve">As always, you should </w:t>
      </w:r>
      <w:r>
        <w:t>have your green pens in your hand</w:t>
      </w:r>
      <w:r w:rsidR="00386E03">
        <w:t xml:space="preserve">, ready to </w:t>
      </w:r>
      <w:r>
        <w:t>make improvements</w:t>
      </w:r>
      <w:r w:rsidR="000D7B33">
        <w:t xml:space="preserve"> to your own work as we go</w:t>
      </w:r>
      <w:r>
        <w:t>. Remember</w:t>
      </w:r>
      <w:r w:rsidR="009D5D3B">
        <w:t xml:space="preserve">, </w:t>
      </w:r>
      <w:r>
        <w:t>we are looking for</w:t>
      </w:r>
      <w:r w:rsidR="009D5D3B">
        <w:t xml:space="preserve"> </w:t>
      </w:r>
      <w:r w:rsidR="004942B2">
        <w:t xml:space="preserve">three things as we assess our work: use of </w:t>
      </w:r>
      <w:r w:rsidR="009D5D3B">
        <w:t>the</w:t>
      </w:r>
      <w:r>
        <w:t xml:space="preserve"> key vocabulary</w:t>
      </w:r>
      <w:r w:rsidR="009D5D3B">
        <w:t xml:space="preserve"> we have covered this week</w:t>
      </w:r>
      <w:r>
        <w:t xml:space="preserve"> to describe </w:t>
      </w:r>
      <w:r w:rsidR="009D5D3B">
        <w:t xml:space="preserve">our </w:t>
      </w:r>
      <w:r>
        <w:t>holidays</w:t>
      </w:r>
      <w:r w:rsidR="004942B2">
        <w:t xml:space="preserve">, use of </w:t>
      </w:r>
      <w:r>
        <w:t>at least two opinion phrases</w:t>
      </w:r>
      <w:r w:rsidR="004942B2">
        <w:t xml:space="preserve"> and accurate</w:t>
      </w:r>
      <w:r>
        <w:t xml:space="preserve"> adjective agreements. Green pens in hands</w:t>
      </w:r>
      <w:r w:rsidR="004942B2">
        <w:t>.</w:t>
      </w:r>
      <w:r>
        <w:t xml:space="preserve"> </w:t>
      </w:r>
      <w:r w:rsidR="004942B2">
        <w:t>L</w:t>
      </w:r>
      <w:r>
        <w:t>et’s do it.”</w:t>
      </w:r>
    </w:p>
    <w:p w14:paraId="7CD6DC5D" w14:textId="47D4EB38" w:rsidR="00AF21F0" w:rsidRPr="00AF21F0" w:rsidRDefault="00AF21F0" w:rsidP="00AF21F0">
      <w:pPr>
        <w:pStyle w:val="paragraph"/>
        <w:spacing w:after="0"/>
        <w:jc w:val="both"/>
        <w:textAlignment w:val="baseline"/>
        <w:rPr>
          <w:rStyle w:val="normaltextrun"/>
          <w:rFonts w:ascii="Calibri" w:hAnsi="Calibri" w:cs="Calibri"/>
          <w:sz w:val="22"/>
          <w:szCs w:val="22"/>
        </w:rPr>
      </w:pPr>
      <w:r w:rsidRPr="4E954C2D">
        <w:rPr>
          <w:rStyle w:val="normaltextrun"/>
          <w:rFonts w:ascii="Calibri" w:hAnsi="Calibri" w:cs="Calibri"/>
          <w:sz w:val="22"/>
          <w:szCs w:val="22"/>
        </w:rPr>
        <w:t xml:space="preserve">Mr Murphy starts to talk his class through the example work. Soon the noise level in the room begins to rise as pupils start to talk to one another. Mr Murphy stops the class and repeats his instructions; “You are all talking, and you should be looking at the board.” Mr Murphy is feeling frustrated as he thinks his instructions were very </w:t>
      </w:r>
      <w:r w:rsidRPr="4E954C2D">
        <w:rPr>
          <w:rStyle w:val="normaltextrun"/>
          <w:rFonts w:ascii="Calibri" w:hAnsi="Calibri" w:cs="Calibri"/>
          <w:sz w:val="22"/>
          <w:szCs w:val="22"/>
        </w:rPr>
        <w:lastRenderedPageBreak/>
        <w:t>clear. He believes that the pupils are behaving like this on purpose because they can’t be bothered to do the work.</w:t>
      </w:r>
    </w:p>
    <w:p w14:paraId="398C2D93" w14:textId="7652E607" w:rsidR="00AF21F0" w:rsidRPr="00AF21F0" w:rsidRDefault="00AF21F0" w:rsidP="00AF21F0">
      <w:pPr>
        <w:pStyle w:val="paragraph"/>
        <w:spacing w:after="0"/>
        <w:jc w:val="both"/>
        <w:textAlignment w:val="baseline"/>
        <w:rPr>
          <w:rStyle w:val="normaltextrun"/>
          <w:rFonts w:ascii="Calibri" w:hAnsi="Calibri" w:cs="Calibri"/>
          <w:sz w:val="22"/>
          <w:szCs w:val="22"/>
        </w:rPr>
      </w:pPr>
      <w:r w:rsidRPr="4E954C2D">
        <w:rPr>
          <w:rStyle w:val="normaltextrun"/>
          <w:rFonts w:ascii="Calibri" w:hAnsi="Calibri" w:cs="Calibri"/>
          <w:sz w:val="22"/>
          <w:szCs w:val="22"/>
        </w:rPr>
        <w:t xml:space="preserve">He returns to talking them through the model answer. Gradually, more pupils are starting to go off task. He has lots of content still to cover in this lesson so decides to carry on rather than lose the pace of the lesson. He wants to reward pupils who are following his instructions. “It’s so great to see Nico and Francesca so focussed, well done you two.” </w:t>
      </w:r>
    </w:p>
    <w:p w14:paraId="647002AF" w14:textId="26BEF6AF" w:rsidR="00AF21F0" w:rsidRPr="00AF21F0" w:rsidRDefault="00AF21F0" w:rsidP="00AF21F0">
      <w:pPr>
        <w:pStyle w:val="paragraph"/>
        <w:spacing w:after="0"/>
        <w:jc w:val="both"/>
        <w:textAlignment w:val="baseline"/>
        <w:rPr>
          <w:rStyle w:val="normaltextrun"/>
          <w:rFonts w:ascii="Calibri" w:hAnsi="Calibri" w:cs="Calibri"/>
          <w:sz w:val="22"/>
          <w:szCs w:val="22"/>
        </w:rPr>
      </w:pPr>
      <w:r w:rsidRPr="4E954C2D">
        <w:rPr>
          <w:rStyle w:val="normaltextrun"/>
          <w:rFonts w:ascii="Calibri" w:hAnsi="Calibri" w:cs="Calibri"/>
          <w:sz w:val="22"/>
          <w:szCs w:val="22"/>
        </w:rPr>
        <w:t xml:space="preserve">The pupils who have continued to talk have now reached a volume that Mr Murphy cannot ignore. “Back row, all three of you are now on your first sanction because you are constantly talking and not doing as you are told.” </w:t>
      </w:r>
    </w:p>
    <w:p w14:paraId="62C91485" w14:textId="3823DDD3" w:rsidR="00863717" w:rsidRDefault="00AF21F0" w:rsidP="00AF21F0">
      <w:pPr>
        <w:pStyle w:val="paragraph"/>
        <w:spacing w:before="0" w:beforeAutospacing="0" w:after="0" w:afterAutospacing="0"/>
        <w:jc w:val="both"/>
        <w:textAlignment w:val="baseline"/>
        <w:rPr>
          <w:rStyle w:val="normaltextrun"/>
          <w:rFonts w:ascii="Calibri" w:hAnsi="Calibri" w:cs="Calibri"/>
          <w:sz w:val="22"/>
          <w:szCs w:val="22"/>
        </w:rPr>
      </w:pPr>
      <w:r w:rsidRPr="00AF21F0">
        <w:rPr>
          <w:rStyle w:val="normaltextrun"/>
          <w:rFonts w:ascii="Calibri" w:hAnsi="Calibri" w:cs="Calibri"/>
          <w:sz w:val="22"/>
          <w:szCs w:val="22"/>
        </w:rPr>
        <w:t xml:space="preserve">Mr Murphy decides it is best to move on to the next task before fully completing his feedback task. After the lesson he is left wondering what he could do next time to ensure all pupils stayed on task.  </w:t>
      </w:r>
    </w:p>
    <w:p w14:paraId="78C43283" w14:textId="77777777" w:rsidR="009B611B" w:rsidRDefault="009B611B" w:rsidP="005A37FF">
      <w:pPr>
        <w:jc w:val="both"/>
        <w:rPr>
          <w:rFonts w:ascii="Calibri" w:eastAsia="+mn-ea" w:hAnsi="Calibri" w:cs="+mn-cs"/>
          <w:b/>
          <w:bCs/>
          <w:kern w:val="24"/>
          <w:lang w:eastAsia="en-GB"/>
        </w:rPr>
      </w:pPr>
    </w:p>
    <w:p w14:paraId="50E72911" w14:textId="54690123" w:rsidR="00AD6390" w:rsidRDefault="005A37FF" w:rsidP="009B611B">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1EEA2F21" w14:textId="6A0F22C5" w:rsidR="002720F9" w:rsidRDefault="0083511F" w:rsidP="009B611B">
      <w:pPr>
        <w:jc w:val="both"/>
        <w:rPr>
          <w:rFonts w:ascii="Calibri" w:eastAsia="+mn-ea" w:hAnsi="Calibri" w:cs="+mn-cs"/>
          <w:i/>
          <w:iCs/>
          <w:color w:val="FFFFFF" w:themeColor="background2"/>
          <w:kern w:val="24"/>
        </w:rPr>
      </w:pPr>
      <w:r>
        <w:rPr>
          <w:noProof/>
        </w:rPr>
        <mc:AlternateContent>
          <mc:Choice Requires="wps">
            <w:drawing>
              <wp:anchor distT="0" distB="0" distL="114300" distR="114300" simplePos="0" relativeHeight="251658253" behindDoc="0" locked="0" layoutInCell="1" allowOverlap="1" wp14:anchorId="61B5CFE2" wp14:editId="16F4F5A8">
                <wp:simplePos x="0" y="0"/>
                <wp:positionH relativeFrom="margin">
                  <wp:posOffset>0</wp:posOffset>
                </wp:positionH>
                <wp:positionV relativeFrom="paragraph">
                  <wp:posOffset>-635</wp:posOffset>
                </wp:positionV>
                <wp:extent cx="6290088" cy="1690577"/>
                <wp:effectExtent l="0" t="0" r="15875" b="24130"/>
                <wp:wrapNone/>
                <wp:docPr id="17" name="Rectangle 17"/>
                <wp:cNvGraphicFramePr/>
                <a:graphic xmlns:a="http://schemas.openxmlformats.org/drawingml/2006/main">
                  <a:graphicData uri="http://schemas.microsoft.com/office/word/2010/wordprocessingShape">
                    <wps:wsp>
                      <wps:cNvSpPr/>
                      <wps:spPr>
                        <a:xfrm>
                          <a:off x="0" y="0"/>
                          <a:ext cx="6290088" cy="16905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C4B39C" w14:textId="77777777" w:rsidR="0083511F" w:rsidRDefault="0083511F" w:rsidP="0083511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22B5299" w14:textId="77777777" w:rsidR="0083511F" w:rsidRPr="00EE7E0D" w:rsidRDefault="0083511F" w:rsidP="001B7BB9">
                            <w:pPr>
                              <w:pStyle w:val="ListParagraph"/>
                              <w:numPr>
                                <w:ilvl w:val="0"/>
                                <w:numId w:val="23"/>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w:t>
                            </w:r>
                            <w:r>
                              <w:rPr>
                                <w:rFonts w:ascii="Segoe UI" w:eastAsia="Times New Roman" w:hAnsi="Segoe UI" w:cs="Segoe UI"/>
                                <w:sz w:val="18"/>
                                <w:szCs w:val="18"/>
                                <w:lang w:eastAsia="en-GB"/>
                              </w:rPr>
                              <w:t xml:space="preserve">ich underlying feature is missing from the </w:t>
                            </w:r>
                            <w:r w:rsidRPr="00EE7E0D">
                              <w:rPr>
                                <w:rFonts w:ascii="Segoe UI" w:eastAsia="Times New Roman" w:hAnsi="Segoe UI" w:cs="Segoe UI"/>
                                <w:sz w:val="18"/>
                                <w:szCs w:val="18"/>
                                <w:lang w:eastAsia="en-GB"/>
                              </w:rPr>
                              <w:t>scenario?</w:t>
                            </w:r>
                            <w:r>
                              <w:rPr>
                                <w:rFonts w:ascii="Segoe UI" w:eastAsia="Times New Roman" w:hAnsi="Segoe UI" w:cs="Segoe UI"/>
                                <w:sz w:val="18"/>
                                <w:szCs w:val="18"/>
                                <w:lang w:eastAsia="en-GB"/>
                              </w:rPr>
                              <w:t xml:space="preserve"> (There may be more than one.)</w:t>
                            </w:r>
                          </w:p>
                          <w:p w14:paraId="530C72C6"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Consistency</w:t>
                            </w:r>
                          </w:p>
                          <w:p w14:paraId="1F9C02CE"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Clarity</w:t>
                            </w:r>
                          </w:p>
                          <w:p w14:paraId="3F246065"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Rationale </w:t>
                            </w:r>
                          </w:p>
                          <w:p w14:paraId="7192C813"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Checking that pupils are following instructions</w:t>
                            </w:r>
                          </w:p>
                          <w:p w14:paraId="27126263"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Positive reinforcement </w:t>
                            </w:r>
                          </w:p>
                          <w:p w14:paraId="07552F95" w14:textId="77777777" w:rsidR="0083511F" w:rsidRPr="00EE7E0D" w:rsidRDefault="0083511F" w:rsidP="001B7BB9">
                            <w:pPr>
                              <w:pStyle w:val="ListParagraph"/>
                              <w:numPr>
                                <w:ilvl w:val="0"/>
                                <w:numId w:val="23"/>
                              </w:numPr>
                              <w:spacing w:after="0" w:line="240" w:lineRule="auto"/>
                              <w:rPr>
                                <w:rFonts w:ascii="Segoe UI" w:eastAsia="Times New Roman" w:hAnsi="Segoe UI" w:cs="Segoe UI"/>
                                <w:sz w:val="18"/>
                                <w:szCs w:val="18"/>
                                <w:lang w:eastAsia="en-GB"/>
                              </w:rPr>
                            </w:pPr>
                            <w:r w:rsidRPr="001B7BB9">
                              <w:rPr>
                                <w:rFonts w:ascii="Segoe UI" w:eastAsia="Times New Roman" w:hAnsi="Segoe UI" w:cs="Segoe UI"/>
                                <w:sz w:val="18"/>
                                <w:szCs w:val="18"/>
                                <w:lang w:eastAsia="en-GB"/>
                              </w:rPr>
                              <w:t>What impact does the absence of this feature have?</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1B5CFE2" id="Rectangle 17" o:spid="_x0000_s1033" style="position:absolute;left:0;text-align:left;margin-left:0;margin-top:-.05pt;width:495.3pt;height:133.1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" fillcolor="#474c68 [3204]" strokecolor="#232533 [1604]" strokeweight="1pt">
                <v:textbox>
                  <w:txbxContent>
                    <w:p w14:paraId="51C4B39C" w14:textId="77777777" w:rsidR="0083511F" w:rsidRDefault="0083511F" w:rsidP="0083511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22B5299" w14:textId="77777777" w:rsidR="0083511F" w:rsidRPr="00EE7E0D" w:rsidRDefault="0083511F" w:rsidP="001B7BB9">
                      <w:pPr>
                        <w:pStyle w:val="ListParagraph"/>
                        <w:numPr>
                          <w:ilvl w:val="0"/>
                          <w:numId w:val="23"/>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w:t>
                      </w:r>
                      <w:r>
                        <w:rPr>
                          <w:rFonts w:ascii="Segoe UI" w:eastAsia="Times New Roman" w:hAnsi="Segoe UI" w:cs="Segoe UI"/>
                          <w:sz w:val="18"/>
                          <w:szCs w:val="18"/>
                          <w:lang w:eastAsia="en-GB"/>
                        </w:rPr>
                        <w:t xml:space="preserve">ich underlying feature is missing from the </w:t>
                      </w:r>
                      <w:r w:rsidRPr="00EE7E0D">
                        <w:rPr>
                          <w:rFonts w:ascii="Segoe UI" w:eastAsia="Times New Roman" w:hAnsi="Segoe UI" w:cs="Segoe UI"/>
                          <w:sz w:val="18"/>
                          <w:szCs w:val="18"/>
                          <w:lang w:eastAsia="en-GB"/>
                        </w:rPr>
                        <w:t>scenario?</w:t>
                      </w:r>
                      <w:r>
                        <w:rPr>
                          <w:rFonts w:ascii="Segoe UI" w:eastAsia="Times New Roman" w:hAnsi="Segoe UI" w:cs="Segoe UI"/>
                          <w:sz w:val="18"/>
                          <w:szCs w:val="18"/>
                          <w:lang w:eastAsia="en-GB"/>
                        </w:rPr>
                        <w:t xml:space="preserve"> (There may be more than one.)</w:t>
                      </w:r>
                    </w:p>
                    <w:p w14:paraId="530C72C6"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Consistency</w:t>
                      </w:r>
                    </w:p>
                    <w:p w14:paraId="1F9C02CE"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Clarity</w:t>
                      </w:r>
                    </w:p>
                    <w:p w14:paraId="3F246065"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Rationale </w:t>
                      </w:r>
                    </w:p>
                    <w:p w14:paraId="7192C813"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Checking that pupils are following instructions</w:t>
                      </w:r>
                    </w:p>
                    <w:p w14:paraId="27126263" w14:textId="77777777" w:rsidR="0083511F" w:rsidRPr="00EE7E0D" w:rsidRDefault="0083511F"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Positive reinforcement </w:t>
                      </w:r>
                    </w:p>
                    <w:p w14:paraId="07552F95" w14:textId="77777777" w:rsidR="0083511F" w:rsidRPr="00EE7E0D" w:rsidRDefault="0083511F" w:rsidP="001B7BB9">
                      <w:pPr>
                        <w:pStyle w:val="ListParagraph"/>
                        <w:numPr>
                          <w:ilvl w:val="0"/>
                          <w:numId w:val="23"/>
                        </w:numPr>
                        <w:spacing w:after="0" w:line="240" w:lineRule="auto"/>
                        <w:rPr>
                          <w:rFonts w:ascii="Segoe UI" w:eastAsia="Times New Roman" w:hAnsi="Segoe UI" w:cs="Segoe UI"/>
                          <w:sz w:val="18"/>
                          <w:szCs w:val="18"/>
                          <w:lang w:eastAsia="en-GB"/>
                        </w:rPr>
                      </w:pPr>
                      <w:r w:rsidRPr="001B7BB9">
                        <w:rPr>
                          <w:rFonts w:ascii="Segoe UI" w:eastAsia="Times New Roman" w:hAnsi="Segoe UI" w:cs="Segoe UI"/>
                          <w:sz w:val="18"/>
                          <w:szCs w:val="18"/>
                          <w:lang w:eastAsia="en-GB"/>
                        </w:rPr>
                        <w:t>What impact does the absence of this feature have?</w:t>
                      </w:r>
                    </w:p>
                  </w:txbxContent>
                </v:textbox>
                <w10:wrap anchorx="margin"/>
              </v:rect>
            </w:pict>
          </mc:Fallback>
        </mc:AlternateContent>
      </w:r>
    </w:p>
    <w:p w14:paraId="7C8410C6" w14:textId="77777777" w:rsidR="0083511F" w:rsidRDefault="0083511F" w:rsidP="009B611B">
      <w:pPr>
        <w:jc w:val="both"/>
        <w:rPr>
          <w:rFonts w:ascii="Calibri" w:eastAsia="+mn-ea" w:hAnsi="Calibri" w:cs="+mn-cs"/>
          <w:i/>
          <w:iCs/>
          <w:color w:val="FFFFFF" w:themeColor="background2"/>
          <w:kern w:val="24"/>
        </w:rPr>
      </w:pPr>
    </w:p>
    <w:p w14:paraId="5B0681F5" w14:textId="77777777" w:rsidR="0083511F" w:rsidRDefault="0083511F" w:rsidP="009B611B">
      <w:pPr>
        <w:jc w:val="both"/>
        <w:rPr>
          <w:rFonts w:ascii="Calibri" w:eastAsia="+mn-ea" w:hAnsi="Calibri" w:cs="+mn-cs"/>
          <w:i/>
          <w:iCs/>
          <w:color w:val="FFFFFF" w:themeColor="background2"/>
          <w:kern w:val="24"/>
        </w:rPr>
      </w:pPr>
    </w:p>
    <w:p w14:paraId="5F7BBFE2" w14:textId="77777777" w:rsidR="0083511F" w:rsidRDefault="0083511F" w:rsidP="009B611B">
      <w:pPr>
        <w:jc w:val="both"/>
        <w:rPr>
          <w:rFonts w:ascii="Calibri" w:eastAsia="+mn-ea" w:hAnsi="Calibri" w:cs="+mn-cs"/>
          <w:i/>
          <w:iCs/>
          <w:color w:val="FFFFFF" w:themeColor="background2"/>
          <w:kern w:val="24"/>
        </w:rPr>
      </w:pPr>
    </w:p>
    <w:p w14:paraId="43A41180" w14:textId="77777777" w:rsidR="0083511F" w:rsidRDefault="0083511F" w:rsidP="009B611B">
      <w:pPr>
        <w:jc w:val="both"/>
        <w:rPr>
          <w:rFonts w:ascii="Calibri" w:eastAsia="+mn-ea" w:hAnsi="Calibri" w:cs="+mn-cs"/>
          <w:i/>
          <w:iCs/>
          <w:color w:val="FFFFFF" w:themeColor="background2"/>
          <w:kern w:val="24"/>
        </w:rPr>
      </w:pPr>
    </w:p>
    <w:p w14:paraId="244DA521" w14:textId="77777777" w:rsidR="0083511F" w:rsidRPr="009B611B" w:rsidRDefault="0083511F" w:rsidP="009B611B">
      <w:pPr>
        <w:jc w:val="both"/>
      </w:pPr>
    </w:p>
    <w:p w14:paraId="50C43A9E" w14:textId="77777777" w:rsidR="00AD6390" w:rsidRPr="00C44C2F" w:rsidRDefault="00AD6390" w:rsidP="005A37FF">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5A37FF" w14:paraId="5A282DAD" w14:textId="77777777" w:rsidTr="00335684">
        <w:tc>
          <w:tcPr>
            <w:tcW w:w="1530" w:type="dxa"/>
            <w:shd w:val="clear" w:color="auto" w:fill="474C68" w:themeFill="accent1"/>
          </w:tcPr>
          <w:p w14:paraId="2478ECF6" w14:textId="77777777" w:rsidR="005A37FF" w:rsidRPr="00E2540E" w:rsidRDefault="005A37FF"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4E277108" w14:textId="77777777" w:rsidR="005A37FF" w:rsidRPr="00E2540E" w:rsidRDefault="005A37FF"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5A37FF" w14:paraId="06CB4A45" w14:textId="77777777" w:rsidTr="00335684">
        <w:trPr>
          <w:trHeight w:val="1871"/>
        </w:trPr>
        <w:tc>
          <w:tcPr>
            <w:tcW w:w="1530" w:type="dxa"/>
          </w:tcPr>
          <w:p w14:paraId="526D23A8" w14:textId="77777777" w:rsidR="005A37FF" w:rsidRPr="007A402C" w:rsidRDefault="005A37FF"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Consistency</w:t>
            </w:r>
          </w:p>
        </w:tc>
        <w:tc>
          <w:tcPr>
            <w:tcW w:w="8370" w:type="dxa"/>
          </w:tcPr>
          <w:p w14:paraId="3FFDCDC1"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067364FD" w14:textId="77777777" w:rsidTr="00335684">
        <w:trPr>
          <w:trHeight w:val="1871"/>
        </w:trPr>
        <w:tc>
          <w:tcPr>
            <w:tcW w:w="1530" w:type="dxa"/>
          </w:tcPr>
          <w:p w14:paraId="3FECF4C9" w14:textId="77777777" w:rsidR="005A37FF" w:rsidRPr="007A402C" w:rsidRDefault="005A37FF"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Clarity</w:t>
            </w:r>
          </w:p>
        </w:tc>
        <w:tc>
          <w:tcPr>
            <w:tcW w:w="8370" w:type="dxa"/>
          </w:tcPr>
          <w:p w14:paraId="007793F2"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388CD38F" w14:textId="77777777" w:rsidTr="00335684">
        <w:trPr>
          <w:trHeight w:val="1871"/>
        </w:trPr>
        <w:tc>
          <w:tcPr>
            <w:tcW w:w="1530" w:type="dxa"/>
          </w:tcPr>
          <w:p w14:paraId="13F5E8A0" w14:textId="77777777" w:rsidR="005A37FF" w:rsidRPr="007A402C" w:rsidRDefault="005A37FF"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lastRenderedPageBreak/>
              <w:t>Rationale</w:t>
            </w:r>
          </w:p>
        </w:tc>
        <w:tc>
          <w:tcPr>
            <w:tcW w:w="8370" w:type="dxa"/>
          </w:tcPr>
          <w:p w14:paraId="5BE9EF43"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5FAC02C4" w14:textId="77777777" w:rsidTr="00335684">
        <w:trPr>
          <w:trHeight w:val="1871"/>
        </w:trPr>
        <w:tc>
          <w:tcPr>
            <w:tcW w:w="1530" w:type="dxa"/>
          </w:tcPr>
          <w:p w14:paraId="0D9CE86C" w14:textId="77777777" w:rsidR="005A37FF" w:rsidRPr="007A402C" w:rsidRDefault="005A37FF"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Check pupils are following instructions</w:t>
            </w:r>
          </w:p>
        </w:tc>
        <w:tc>
          <w:tcPr>
            <w:tcW w:w="8370" w:type="dxa"/>
          </w:tcPr>
          <w:p w14:paraId="578D380C" w14:textId="77777777" w:rsidR="005A37FF" w:rsidRPr="00483185" w:rsidRDefault="005A37FF" w:rsidP="00AD04CD">
            <w:pPr>
              <w:spacing w:before="160" w:after="160" w:line="254" w:lineRule="auto"/>
              <w:contextualSpacing/>
              <w:rPr>
                <w:rFonts w:ascii="Calibri" w:eastAsia="+mn-ea" w:hAnsi="Calibri" w:cs="+mn-cs"/>
                <w:b/>
                <w:bCs/>
                <w:kern w:val="24"/>
                <w:lang w:eastAsia="en-GB"/>
              </w:rPr>
            </w:pPr>
          </w:p>
        </w:tc>
      </w:tr>
      <w:tr w:rsidR="005A37FF" w14:paraId="445926F7" w14:textId="77777777" w:rsidTr="00335684">
        <w:trPr>
          <w:trHeight w:val="1871"/>
        </w:trPr>
        <w:tc>
          <w:tcPr>
            <w:tcW w:w="1530" w:type="dxa"/>
          </w:tcPr>
          <w:p w14:paraId="64F3144F" w14:textId="77777777" w:rsidR="005A37FF" w:rsidRPr="007A402C" w:rsidRDefault="005A37FF" w:rsidP="00AD04CD">
            <w:pPr>
              <w:spacing w:before="160" w:line="254" w:lineRule="auto"/>
              <w:contextualSpacing/>
              <w:rPr>
                <w:rFonts w:ascii="Calibri" w:eastAsia="Calibri" w:hAnsi="Calibri" w:cs="Calibri"/>
                <w:b/>
                <w:bCs/>
              </w:rPr>
            </w:pPr>
            <w:r w:rsidRPr="007A402C">
              <w:rPr>
                <w:rFonts w:ascii="Calibri" w:eastAsia="Calibri" w:hAnsi="Calibri" w:cs="Calibri"/>
                <w:b/>
                <w:bCs/>
              </w:rPr>
              <w:t>Positive reinforcement</w:t>
            </w:r>
          </w:p>
        </w:tc>
        <w:tc>
          <w:tcPr>
            <w:tcW w:w="8370" w:type="dxa"/>
          </w:tcPr>
          <w:p w14:paraId="5C5F053F" w14:textId="77777777" w:rsidR="005A37FF" w:rsidRPr="00483185" w:rsidRDefault="005A37FF" w:rsidP="00AD04CD">
            <w:pPr>
              <w:spacing w:before="160" w:line="254" w:lineRule="auto"/>
              <w:contextualSpacing/>
              <w:rPr>
                <w:rFonts w:ascii="Calibri" w:eastAsia="+mn-ea" w:hAnsi="Calibri" w:cs="+mn-cs"/>
                <w:b/>
                <w:bCs/>
                <w:kern w:val="24"/>
                <w:lang w:eastAsia="en-GB"/>
              </w:rPr>
            </w:pPr>
          </w:p>
        </w:tc>
      </w:tr>
    </w:tbl>
    <w:p w14:paraId="2B38ACD8" w14:textId="77777777" w:rsidR="005A37FF" w:rsidRPr="00DF129C" w:rsidRDefault="005A37FF" w:rsidP="005A37FF">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8" behindDoc="0" locked="0" layoutInCell="1" allowOverlap="1" wp14:anchorId="0140D0E5" wp14:editId="2E9A9B56">
                <wp:simplePos x="0" y="0"/>
                <wp:positionH relativeFrom="margin">
                  <wp:posOffset>0</wp:posOffset>
                </wp:positionH>
                <wp:positionV relativeFrom="paragraph">
                  <wp:posOffset>392154</wp:posOffset>
                </wp:positionV>
                <wp:extent cx="6296025" cy="1191895"/>
                <wp:effectExtent l="0" t="0" r="2857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6FC1AA9B"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140D0E5" id="Text Box 2" o:spid="_x0000_s1034" type="#_x0000_t202" style="position:absolute;margin-left:0;margin-top:30.9pt;width:495.75pt;height:93.8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zhBEw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">
                <v:textbox>
                  <w:txbxContent>
                    <w:p w14:paraId="6FC1AA9B" w14:textId="77777777" w:rsidR="005A37FF" w:rsidRDefault="005A37FF" w:rsidP="005A37FF">
                      <w:r>
                        <w:t>Notes:</w:t>
                      </w:r>
                    </w:p>
                  </w:txbxContent>
                </v:textbox>
                <w10:wrap type="square" anchorx="margin"/>
              </v:shape>
            </w:pict>
          </mc:Fallback>
        </mc:AlternateContent>
      </w:r>
      <w:r w:rsidRPr="00DF129C">
        <w:rPr>
          <w:rFonts w:ascii="Calibri" w:eastAsia="+mn-ea" w:hAnsi="Calibri" w:cs="+mn-cs"/>
          <w:b/>
          <w:bCs/>
          <w:sz w:val="28"/>
          <w:szCs w:val="30"/>
          <w:lang w:eastAsia="en-GB"/>
        </w:rPr>
        <w:t>Task: share in pairs.</w:t>
      </w:r>
    </w:p>
    <w:p w14:paraId="559A4B64" w14:textId="414DA0C2" w:rsidR="00EC640C" w:rsidRPr="00EC640C" w:rsidRDefault="00EC640C" w:rsidP="005A37FF">
      <w:pPr>
        <w:spacing w:before="160" w:line="254" w:lineRule="auto"/>
        <w:rPr>
          <w:rFonts w:ascii="Calibri" w:eastAsia="+mn-ea" w:hAnsi="Calibri" w:cs="+mn-cs"/>
          <w:b/>
          <w:bCs/>
          <w:sz w:val="28"/>
          <w:szCs w:val="30"/>
          <w:lang w:eastAsia="en-GB"/>
        </w:rPr>
      </w:pPr>
      <w:r w:rsidRPr="00ED24BF">
        <w:rPr>
          <w:rFonts w:ascii="Calibri" w:eastAsia="+mn-ea" w:hAnsi="Calibri" w:cs="+mn-cs"/>
          <w:b/>
          <w:bCs/>
          <w:noProof/>
          <w:kern w:val="24"/>
          <w:sz w:val="20"/>
          <w:szCs w:val="26"/>
          <w:lang w:eastAsia="en-GB"/>
        </w:rPr>
        <mc:AlternateContent>
          <mc:Choice Requires="wps">
            <w:drawing>
              <wp:anchor distT="45720" distB="45720" distL="114300" distR="114300" simplePos="0" relativeHeight="251658249" behindDoc="0" locked="0" layoutInCell="1" allowOverlap="1" wp14:anchorId="7C460A48" wp14:editId="0615397A">
                <wp:simplePos x="0" y="0"/>
                <wp:positionH relativeFrom="margin">
                  <wp:align>left</wp:align>
                </wp:positionH>
                <wp:positionV relativeFrom="paragraph">
                  <wp:posOffset>1508553</wp:posOffset>
                </wp:positionV>
                <wp:extent cx="6296025" cy="1191895"/>
                <wp:effectExtent l="0" t="0" r="28575" b="273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73BAE68E"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C460A48" id="Text Box 4" o:spid="_x0000_s1035" type="#_x0000_t202" style="position:absolute;margin-left:0;margin-top:118.8pt;width:495.75pt;height:93.85pt;z-index:25165824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">
                <v:textbox>
                  <w:txbxContent>
                    <w:p w14:paraId="73BAE68E" w14:textId="77777777" w:rsidR="005A37FF" w:rsidRDefault="005A37FF" w:rsidP="005A37FF">
                      <w:r>
                        <w:t>Notes:</w:t>
                      </w:r>
                    </w:p>
                  </w:txbxContent>
                </v:textbox>
                <w10:wrap type="square" anchorx="margin"/>
              </v:shape>
            </w:pict>
          </mc:Fallback>
        </mc:AlternateContent>
      </w:r>
      <w:r w:rsidR="005A37FF" w:rsidRPr="00ED24BF">
        <w:rPr>
          <w:rFonts w:ascii="Calibri" w:eastAsia="+mn-ea" w:hAnsi="Calibri" w:cs="+mn-cs"/>
          <w:b/>
          <w:bCs/>
          <w:sz w:val="28"/>
          <w:szCs w:val="28"/>
          <w:lang w:eastAsia="en-GB"/>
        </w:rPr>
        <w:t>Task: share with the group.</w:t>
      </w:r>
    </w:p>
    <w:p w14:paraId="6DB9F8E5" w14:textId="3386CE04" w:rsidR="005A37FF" w:rsidRPr="00FA49B2" w:rsidRDefault="005A37FF" w:rsidP="005A37FF">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t>Reflect and record</w:t>
      </w:r>
    </w:p>
    <w:p w14:paraId="7A7482A7" w14:textId="0F2DC66F" w:rsidR="00BB0B00" w:rsidRPr="00EC640C" w:rsidRDefault="005A37FF" w:rsidP="000252B4">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6" behindDoc="0" locked="0" layoutInCell="1" allowOverlap="1" wp14:anchorId="3789D92C" wp14:editId="3E5D494C">
                <wp:simplePos x="0" y="0"/>
                <wp:positionH relativeFrom="margin">
                  <wp:posOffset>-1270</wp:posOffset>
                </wp:positionH>
                <wp:positionV relativeFrom="paragraph">
                  <wp:posOffset>320040</wp:posOffset>
                </wp:positionV>
                <wp:extent cx="6296025" cy="1191895"/>
                <wp:effectExtent l="0" t="0" r="28575" b="2730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642BC54D"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789D92C" id="Text Box 11" o:spid="_x0000_s1036" type="#_x0000_t202" style="position:absolute;margin-left:-.1pt;margin-top:25.2pt;width:495.75pt;height:93.8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">
                <v:textbox>
                  <w:txbxContent>
                    <w:p w14:paraId="642BC54D" w14:textId="77777777" w:rsidR="005A37FF" w:rsidRDefault="005A37FF" w:rsidP="005A37FF">
                      <w:r>
                        <w:t>Notes:</w:t>
                      </w:r>
                    </w:p>
                  </w:txbxContent>
                </v:textbox>
                <w10:wrap type="square" anchorx="margin"/>
              </v:shape>
            </w:pict>
          </mc:Fallback>
        </mc:AlternateContent>
      </w:r>
      <w:r w:rsidRPr="009C7BD0">
        <w:rPr>
          <w:rFonts w:ascii="Calibri" w:eastAsia="+mn-ea" w:hAnsi="Calibri" w:cs="+mn-cs"/>
          <w:kern w:val="24"/>
          <w:szCs w:val="28"/>
          <w:lang w:eastAsia="en-GB"/>
        </w:rPr>
        <w:t xml:space="preserve">Take </w:t>
      </w:r>
      <w:r>
        <w:rPr>
          <w:rFonts w:ascii="Calibri" w:eastAsia="+mn-ea" w:hAnsi="Calibri" w:cs="+mn-cs"/>
          <w:kern w:val="24"/>
          <w:szCs w:val="28"/>
          <w:lang w:eastAsia="en-GB"/>
        </w:rPr>
        <w:t>a few</w:t>
      </w:r>
      <w:r w:rsidRPr="009C7BD0">
        <w:rPr>
          <w:rFonts w:ascii="Calibri" w:eastAsia="+mn-ea" w:hAnsi="Calibri" w:cs="+mn-cs"/>
          <w:kern w:val="24"/>
          <w:szCs w:val="28"/>
          <w:lang w:eastAsia="en-GB"/>
        </w:rPr>
        <w:t xml:space="preserve"> minutes to reflect on the group discussion and record your final thoughts on </w:t>
      </w:r>
      <w:r w:rsidR="00EC640C">
        <w:rPr>
          <w:rFonts w:ascii="Calibri" w:eastAsia="+mn-ea" w:hAnsi="Calibri" w:cs="+mn-cs"/>
          <w:kern w:val="24"/>
          <w:szCs w:val="28"/>
          <w:lang w:eastAsia="en-GB"/>
        </w:rPr>
        <w:t>scenario 4.</w:t>
      </w:r>
    </w:p>
    <w:p w14:paraId="3E0A4E63" w14:textId="77777777" w:rsidR="00657855" w:rsidRDefault="00657855" w:rsidP="00203C01">
      <w:pPr>
        <w:pStyle w:val="Heading"/>
        <w:rPr>
          <w:sz w:val="32"/>
          <w:szCs w:val="28"/>
          <w:lang w:eastAsia="en-GB"/>
        </w:rPr>
      </w:pPr>
    </w:p>
    <w:p w14:paraId="3EB3D8D4" w14:textId="77777777" w:rsidR="00A86D7B" w:rsidRDefault="00A86D7B">
      <w:pPr>
        <w:rPr>
          <w:rFonts w:asciiTheme="majorHAnsi" w:eastAsiaTheme="majorEastAsia" w:hAnsiTheme="majorHAnsi" w:cstheme="majorBidi"/>
          <w:b/>
          <w:bCs/>
          <w:color w:val="E94B58" w:themeColor="accent2"/>
          <w:sz w:val="32"/>
          <w:szCs w:val="32"/>
        </w:rPr>
      </w:pPr>
      <w:r>
        <w:rPr>
          <w:b/>
          <w:bCs/>
          <w:color w:val="E94B58" w:themeColor="accent2"/>
          <w:sz w:val="32"/>
          <w:szCs w:val="32"/>
        </w:rPr>
        <w:br w:type="page"/>
      </w:r>
    </w:p>
    <w:p w14:paraId="00959B76" w14:textId="0C925168" w:rsidR="00657855" w:rsidRDefault="00E85961" w:rsidP="4E954C2D">
      <w:pPr>
        <w:pStyle w:val="Heading2"/>
        <w:rPr>
          <w:b/>
          <w:bCs/>
          <w:color w:val="E94B58" w:themeColor="accent2"/>
          <w:sz w:val="32"/>
          <w:szCs w:val="32"/>
          <w:lang w:eastAsia="en-GB"/>
        </w:rPr>
      </w:pPr>
      <w:bookmarkStart w:id="5" w:name="_Toc149235688"/>
      <w:r w:rsidRPr="4E954C2D">
        <w:rPr>
          <w:b/>
          <w:bCs/>
          <w:color w:val="E94B58" w:themeColor="accent2"/>
          <w:sz w:val="32"/>
          <w:szCs w:val="32"/>
        </w:rPr>
        <w:lastRenderedPageBreak/>
        <w:t>Option B: Practice task</w:t>
      </w:r>
      <w:bookmarkEnd w:id="5"/>
    </w:p>
    <w:p w14:paraId="7BF5C73B" w14:textId="77777777" w:rsidR="00E85961" w:rsidRDefault="00E85961" w:rsidP="00203C01">
      <w:pPr>
        <w:pStyle w:val="Heading"/>
        <w:rPr>
          <w:color w:val="auto"/>
          <w:lang w:eastAsia="en-GB"/>
        </w:rPr>
      </w:pPr>
    </w:p>
    <w:p w14:paraId="5F5B4871" w14:textId="3A0F36D2" w:rsidR="00154738" w:rsidRDefault="00154738" w:rsidP="00203C01">
      <w:pPr>
        <w:pStyle w:val="Heading"/>
        <w:rPr>
          <w:color w:val="auto"/>
          <w:lang w:eastAsia="en-GB"/>
        </w:rPr>
      </w:pPr>
      <w:r>
        <w:rPr>
          <w:color w:val="auto"/>
          <w:lang w:eastAsia="en-GB"/>
        </w:rPr>
        <w:t>Low level disruption</w:t>
      </w:r>
    </w:p>
    <w:p w14:paraId="3FE59CB9" w14:textId="77777777" w:rsidR="008B0C47" w:rsidRPr="008B0C47" w:rsidRDefault="008B0C47" w:rsidP="008B0C47">
      <w:pPr>
        <w:pStyle w:val="Heading"/>
        <w:spacing w:after="0"/>
        <w:rPr>
          <w:b w:val="0"/>
          <w:bCs/>
          <w:color w:val="auto"/>
          <w:lang w:eastAsia="en-GB"/>
        </w:rPr>
      </w:pPr>
      <w:r w:rsidRPr="008B0C47">
        <w:rPr>
          <w:b w:val="0"/>
          <w:bCs/>
          <w:color w:val="auto"/>
          <w:lang w:eastAsia="en-GB"/>
        </w:rPr>
        <w:t>Low level disruption might be experienced during, or as a result of:</w:t>
      </w:r>
    </w:p>
    <w:p w14:paraId="66BA2F75"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Entries and exits</w:t>
      </w:r>
    </w:p>
    <w:p w14:paraId="0FBB9BEF"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Transitions (between tasks, passing out materials etc.)</w:t>
      </w:r>
    </w:p>
    <w:p w14:paraId="2B59E00A"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Longer tasks</w:t>
      </w:r>
    </w:p>
    <w:p w14:paraId="31F4ACA9"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Whole-class discussions</w:t>
      </w:r>
    </w:p>
    <w:p w14:paraId="12909EBF"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Independent tasks</w:t>
      </w:r>
    </w:p>
    <w:p w14:paraId="5126C693"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Group and pair work</w:t>
      </w:r>
    </w:p>
    <w:p w14:paraId="579CD04A"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Challenging content</w:t>
      </w:r>
    </w:p>
    <w:p w14:paraId="35EF8D63" w14:textId="77777777" w:rsidR="008B0C47" w:rsidRPr="008B0C47"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Content which feels too easy</w:t>
      </w:r>
    </w:p>
    <w:p w14:paraId="298E6F02" w14:textId="420FD506" w:rsidR="00154738" w:rsidRDefault="008B0C47" w:rsidP="00E6367C">
      <w:pPr>
        <w:pStyle w:val="Heading"/>
        <w:numPr>
          <w:ilvl w:val="0"/>
          <w:numId w:val="13"/>
        </w:numPr>
        <w:spacing w:after="0"/>
        <w:rPr>
          <w:b w:val="0"/>
          <w:bCs/>
          <w:color w:val="auto"/>
          <w:sz w:val="22"/>
          <w:szCs w:val="20"/>
          <w:lang w:eastAsia="en-GB"/>
        </w:rPr>
      </w:pPr>
      <w:r w:rsidRPr="008B0C47">
        <w:rPr>
          <w:b w:val="0"/>
          <w:bCs/>
          <w:color w:val="auto"/>
          <w:sz w:val="22"/>
          <w:szCs w:val="20"/>
          <w:lang w:eastAsia="en-GB"/>
        </w:rPr>
        <w:t>Wider contextual factors (non-classroom interactions, disrupted timetable, weather, visitors etc.)</w:t>
      </w:r>
    </w:p>
    <w:p w14:paraId="2975C8CE" w14:textId="77777777" w:rsidR="008B0C47" w:rsidRDefault="008B0C47" w:rsidP="008B0C47">
      <w:pPr>
        <w:pStyle w:val="Heading"/>
        <w:spacing w:after="0"/>
        <w:rPr>
          <w:b w:val="0"/>
          <w:bCs/>
          <w:color w:val="auto"/>
          <w:sz w:val="22"/>
          <w:szCs w:val="20"/>
          <w:lang w:eastAsia="en-GB"/>
        </w:rPr>
      </w:pPr>
    </w:p>
    <w:p w14:paraId="2F91F482" w14:textId="6B9F5C05" w:rsidR="008B0C47" w:rsidRDefault="008B0C47" w:rsidP="008B0C47">
      <w:pPr>
        <w:pStyle w:val="Heading"/>
        <w:spacing w:after="0"/>
        <w:rPr>
          <w:color w:val="auto"/>
          <w:lang w:eastAsia="en-GB"/>
        </w:rPr>
      </w:pPr>
      <w:r w:rsidRPr="008B0C47">
        <w:rPr>
          <w:color w:val="auto"/>
          <w:lang w:eastAsia="en-GB"/>
        </w:rPr>
        <w:t>Practice task</w:t>
      </w:r>
    </w:p>
    <w:p w14:paraId="342CE285" w14:textId="77777777" w:rsidR="008A798E" w:rsidRDefault="008A798E" w:rsidP="008A798E">
      <w:pPr>
        <w:pStyle w:val="Heading"/>
        <w:spacing w:after="0"/>
        <w:rPr>
          <w:color w:val="auto"/>
          <w:lang w:eastAsia="en-GB"/>
        </w:rPr>
      </w:pPr>
    </w:p>
    <w:p w14:paraId="6CEA894B" w14:textId="4A8D9228" w:rsidR="008A798E" w:rsidRPr="008A798E" w:rsidRDefault="008A798E" w:rsidP="00E6367C">
      <w:pPr>
        <w:pStyle w:val="Heading"/>
        <w:numPr>
          <w:ilvl w:val="0"/>
          <w:numId w:val="14"/>
        </w:numPr>
        <w:spacing w:after="0"/>
        <w:rPr>
          <w:b w:val="0"/>
          <w:bCs/>
          <w:color w:val="auto"/>
          <w:sz w:val="22"/>
          <w:szCs w:val="20"/>
          <w:lang w:eastAsia="en-GB"/>
        </w:rPr>
      </w:pPr>
      <w:r w:rsidRPr="008A798E">
        <w:rPr>
          <w:b w:val="0"/>
          <w:bCs/>
          <w:color w:val="auto"/>
          <w:sz w:val="22"/>
          <w:szCs w:val="20"/>
          <w:lang w:eastAsia="en-GB"/>
        </w:rPr>
        <w:t>Think of a lesson you have planned for the coming week.</w:t>
      </w:r>
    </w:p>
    <w:p w14:paraId="2FA587C4" w14:textId="7CA1FD20" w:rsidR="008B0C47" w:rsidRDefault="008A798E" w:rsidP="00E6367C">
      <w:pPr>
        <w:pStyle w:val="Heading"/>
        <w:numPr>
          <w:ilvl w:val="0"/>
          <w:numId w:val="14"/>
        </w:numPr>
        <w:spacing w:after="0"/>
        <w:rPr>
          <w:b w:val="0"/>
          <w:bCs/>
          <w:color w:val="auto"/>
          <w:sz w:val="22"/>
          <w:szCs w:val="20"/>
          <w:lang w:eastAsia="en-GB"/>
        </w:rPr>
      </w:pPr>
      <w:r w:rsidRPr="008A798E">
        <w:rPr>
          <w:b w:val="0"/>
          <w:bCs/>
          <w:color w:val="auto"/>
          <w:sz w:val="22"/>
          <w:szCs w:val="20"/>
          <w:lang w:eastAsia="en-GB"/>
        </w:rPr>
        <w:t>Identify a moment in the lesson which might be susceptible to low level disruption. (The list to the left might help with this.)</w:t>
      </w:r>
    </w:p>
    <w:p w14:paraId="30901D76" w14:textId="77777777" w:rsidR="008A798E" w:rsidRDefault="008A798E" w:rsidP="008A798E">
      <w:pPr>
        <w:pStyle w:val="Heading"/>
        <w:spacing w:after="0"/>
        <w:rPr>
          <w:b w:val="0"/>
          <w:bCs/>
          <w:color w:val="auto"/>
          <w:sz w:val="22"/>
          <w:szCs w:val="20"/>
          <w:lang w:eastAsia="en-GB"/>
        </w:rPr>
      </w:pPr>
    </w:p>
    <w:tbl>
      <w:tblPr>
        <w:tblStyle w:val="TableGrid"/>
        <w:tblW w:w="0" w:type="auto"/>
        <w:tblLook w:val="04A0" w:firstRow="1" w:lastRow="0" w:firstColumn="1" w:lastColumn="0" w:noHBand="0" w:noVBand="1"/>
      </w:tblPr>
      <w:tblGrid>
        <w:gridCol w:w="9912"/>
      </w:tblGrid>
      <w:tr w:rsidR="008A798E" w14:paraId="3174744B" w14:textId="77777777" w:rsidTr="008A798E">
        <w:tc>
          <w:tcPr>
            <w:tcW w:w="9912" w:type="dxa"/>
          </w:tcPr>
          <w:p w14:paraId="5E0EA687" w14:textId="7E9C22CA" w:rsidR="008A798E" w:rsidRPr="008A798E" w:rsidRDefault="008A798E" w:rsidP="008A798E">
            <w:pPr>
              <w:pStyle w:val="Heading"/>
              <w:rPr>
                <w:color w:val="auto"/>
                <w:sz w:val="22"/>
                <w:szCs w:val="20"/>
                <w:lang w:eastAsia="en-GB"/>
              </w:rPr>
            </w:pPr>
            <w:r w:rsidRPr="008A798E">
              <w:rPr>
                <w:color w:val="auto"/>
                <w:sz w:val="22"/>
                <w:szCs w:val="20"/>
                <w:lang w:eastAsia="en-GB"/>
              </w:rPr>
              <w:t>Notes:</w:t>
            </w:r>
          </w:p>
          <w:p w14:paraId="65F0EA79" w14:textId="77777777" w:rsidR="008A798E" w:rsidRDefault="008A798E" w:rsidP="008A798E">
            <w:pPr>
              <w:pStyle w:val="Heading"/>
              <w:rPr>
                <w:b w:val="0"/>
                <w:bCs/>
                <w:color w:val="auto"/>
                <w:sz w:val="22"/>
                <w:szCs w:val="20"/>
                <w:lang w:eastAsia="en-GB"/>
              </w:rPr>
            </w:pPr>
          </w:p>
          <w:p w14:paraId="114C8B16" w14:textId="77777777" w:rsidR="008A798E" w:rsidRDefault="008A798E" w:rsidP="008A798E">
            <w:pPr>
              <w:pStyle w:val="Heading"/>
              <w:rPr>
                <w:b w:val="0"/>
                <w:bCs/>
                <w:color w:val="auto"/>
                <w:sz w:val="22"/>
                <w:szCs w:val="20"/>
                <w:lang w:eastAsia="en-GB"/>
              </w:rPr>
            </w:pPr>
          </w:p>
          <w:p w14:paraId="1EE7B798" w14:textId="77777777" w:rsidR="008A798E" w:rsidRDefault="008A798E" w:rsidP="008A798E">
            <w:pPr>
              <w:pStyle w:val="Heading"/>
              <w:rPr>
                <w:b w:val="0"/>
                <w:bCs/>
                <w:color w:val="auto"/>
                <w:sz w:val="22"/>
                <w:szCs w:val="20"/>
                <w:lang w:eastAsia="en-GB"/>
              </w:rPr>
            </w:pPr>
          </w:p>
          <w:p w14:paraId="20240E7F" w14:textId="77777777" w:rsidR="00357920" w:rsidRDefault="00357920" w:rsidP="008A798E">
            <w:pPr>
              <w:pStyle w:val="Heading"/>
              <w:rPr>
                <w:b w:val="0"/>
                <w:bCs/>
                <w:color w:val="auto"/>
                <w:sz w:val="22"/>
                <w:szCs w:val="20"/>
                <w:lang w:eastAsia="en-GB"/>
              </w:rPr>
            </w:pPr>
          </w:p>
          <w:p w14:paraId="7ABB870E" w14:textId="77777777" w:rsidR="00357920" w:rsidRDefault="00357920" w:rsidP="008A798E">
            <w:pPr>
              <w:pStyle w:val="Heading"/>
              <w:rPr>
                <w:b w:val="0"/>
                <w:bCs/>
                <w:color w:val="auto"/>
                <w:sz w:val="22"/>
                <w:szCs w:val="20"/>
                <w:lang w:eastAsia="en-GB"/>
              </w:rPr>
            </w:pPr>
          </w:p>
          <w:p w14:paraId="337D3BE0" w14:textId="77777777" w:rsidR="00357920" w:rsidRDefault="00357920" w:rsidP="008A798E">
            <w:pPr>
              <w:pStyle w:val="Heading"/>
              <w:rPr>
                <w:b w:val="0"/>
                <w:bCs/>
                <w:color w:val="auto"/>
                <w:sz w:val="22"/>
                <w:szCs w:val="20"/>
                <w:lang w:eastAsia="en-GB"/>
              </w:rPr>
            </w:pPr>
          </w:p>
          <w:p w14:paraId="415813F6" w14:textId="77777777" w:rsidR="00357920" w:rsidRDefault="00357920" w:rsidP="008A798E">
            <w:pPr>
              <w:pStyle w:val="Heading"/>
              <w:rPr>
                <w:b w:val="0"/>
                <w:bCs/>
                <w:color w:val="auto"/>
                <w:sz w:val="22"/>
                <w:szCs w:val="20"/>
                <w:lang w:eastAsia="en-GB"/>
              </w:rPr>
            </w:pPr>
          </w:p>
          <w:p w14:paraId="3D885011" w14:textId="40808E81" w:rsidR="008A798E" w:rsidRDefault="008A798E" w:rsidP="008A798E">
            <w:pPr>
              <w:pStyle w:val="Heading"/>
              <w:rPr>
                <w:b w:val="0"/>
                <w:bCs/>
                <w:color w:val="auto"/>
                <w:sz w:val="22"/>
                <w:szCs w:val="20"/>
                <w:lang w:eastAsia="en-GB"/>
              </w:rPr>
            </w:pPr>
          </w:p>
        </w:tc>
      </w:tr>
    </w:tbl>
    <w:p w14:paraId="24923A5D" w14:textId="77777777" w:rsidR="008A798E" w:rsidRPr="008A798E" w:rsidRDefault="008A798E" w:rsidP="008A798E">
      <w:pPr>
        <w:pStyle w:val="Heading"/>
        <w:spacing w:after="0"/>
        <w:rPr>
          <w:b w:val="0"/>
          <w:bCs/>
          <w:color w:val="auto"/>
          <w:sz w:val="22"/>
          <w:szCs w:val="20"/>
          <w:lang w:eastAsia="en-GB"/>
        </w:rPr>
      </w:pPr>
    </w:p>
    <w:p w14:paraId="3B39453A" w14:textId="77777777" w:rsidR="00835E03" w:rsidRDefault="00835E03" w:rsidP="008B0C47">
      <w:pPr>
        <w:pStyle w:val="Heading"/>
        <w:spacing w:after="0"/>
        <w:rPr>
          <w:color w:val="auto"/>
          <w:lang w:eastAsia="en-GB"/>
        </w:rPr>
      </w:pPr>
    </w:p>
    <w:p w14:paraId="5FFFA88E" w14:textId="77777777" w:rsidR="00357920" w:rsidRDefault="00357920" w:rsidP="008B0C47">
      <w:pPr>
        <w:pStyle w:val="Heading"/>
        <w:spacing w:after="0"/>
        <w:rPr>
          <w:color w:val="auto"/>
          <w:lang w:eastAsia="en-GB"/>
        </w:rPr>
      </w:pPr>
    </w:p>
    <w:p w14:paraId="10C5B67A" w14:textId="018B81D0" w:rsidR="008B0C47" w:rsidRDefault="0076573E" w:rsidP="008B0C47">
      <w:pPr>
        <w:pStyle w:val="Heading"/>
        <w:spacing w:after="0"/>
        <w:rPr>
          <w:color w:val="auto"/>
          <w:lang w:eastAsia="en-GB"/>
        </w:rPr>
      </w:pPr>
      <w:r>
        <w:rPr>
          <w:color w:val="auto"/>
          <w:lang w:eastAsia="en-GB"/>
        </w:rPr>
        <w:t>Underlying features</w:t>
      </w:r>
    </w:p>
    <w:p w14:paraId="5D9FF623" w14:textId="77777777" w:rsidR="0076573E" w:rsidRDefault="0076573E" w:rsidP="008B0C47">
      <w:pPr>
        <w:pStyle w:val="Heading"/>
        <w:spacing w:after="0"/>
        <w:rPr>
          <w:color w:val="auto"/>
          <w:lang w:eastAsia="en-GB"/>
        </w:rPr>
      </w:pPr>
    </w:p>
    <w:tbl>
      <w:tblPr>
        <w:tblStyle w:val="AmbitionInstitutetable"/>
        <w:tblW w:w="0" w:type="auto"/>
        <w:tblLook w:val="04A0" w:firstRow="1" w:lastRow="0" w:firstColumn="1" w:lastColumn="0" w:noHBand="0" w:noVBand="1"/>
      </w:tblPr>
      <w:tblGrid>
        <w:gridCol w:w="2405"/>
        <w:gridCol w:w="7507"/>
      </w:tblGrid>
      <w:tr w:rsidR="0076573E" w14:paraId="0695609E" w14:textId="77777777" w:rsidTr="00835E03">
        <w:trPr>
          <w:cnfStyle w:val="100000000000" w:firstRow="1" w:lastRow="0" w:firstColumn="0" w:lastColumn="0" w:oddVBand="0" w:evenVBand="0" w:oddHBand="0" w:evenHBand="0" w:firstRowFirstColumn="0" w:firstRowLastColumn="0" w:lastRowFirstColumn="0" w:lastRowLastColumn="0"/>
        </w:trPr>
        <w:tc>
          <w:tcPr>
            <w:tcW w:w="2405" w:type="dxa"/>
          </w:tcPr>
          <w:p w14:paraId="05326903" w14:textId="1113326C" w:rsidR="0076573E" w:rsidRPr="00835E03" w:rsidRDefault="0076573E" w:rsidP="0076573E">
            <w:pPr>
              <w:pStyle w:val="Heading"/>
              <w:jc w:val="left"/>
              <w:rPr>
                <w:b/>
                <w:bCs/>
                <w:color w:val="FFFFFF" w:themeColor="background1"/>
                <w:sz w:val="22"/>
                <w:szCs w:val="20"/>
                <w:lang w:eastAsia="en-GB"/>
              </w:rPr>
            </w:pPr>
            <w:r w:rsidRPr="00835E03">
              <w:rPr>
                <w:b/>
                <w:bCs/>
                <w:color w:val="FFFFFF" w:themeColor="background1"/>
                <w:sz w:val="22"/>
                <w:szCs w:val="20"/>
                <w:lang w:eastAsia="en-GB"/>
              </w:rPr>
              <w:t>Underlying feature</w:t>
            </w:r>
          </w:p>
        </w:tc>
        <w:tc>
          <w:tcPr>
            <w:tcW w:w="7507" w:type="dxa"/>
          </w:tcPr>
          <w:p w14:paraId="79F351C8" w14:textId="2DFFD8E7" w:rsidR="00835E03" w:rsidRPr="00835E03" w:rsidRDefault="0076573E" w:rsidP="0076573E">
            <w:pPr>
              <w:pStyle w:val="Heading"/>
              <w:jc w:val="left"/>
              <w:rPr>
                <w:b/>
                <w:bCs/>
                <w:color w:val="FFFFFF" w:themeColor="background1"/>
                <w:sz w:val="22"/>
                <w:szCs w:val="20"/>
                <w:lang w:eastAsia="en-GB"/>
              </w:rPr>
            </w:pPr>
            <w:r w:rsidRPr="00835E03">
              <w:rPr>
                <w:b/>
                <w:bCs/>
                <w:color w:val="FFFFFF" w:themeColor="background1"/>
                <w:sz w:val="22"/>
                <w:szCs w:val="20"/>
                <w:lang w:eastAsia="en-GB"/>
              </w:rPr>
              <w:t>Questions to consider when writing script:</w:t>
            </w:r>
          </w:p>
        </w:tc>
      </w:tr>
      <w:tr w:rsidR="00835E03" w14:paraId="7A689497" w14:textId="77777777" w:rsidTr="00835E03">
        <w:tc>
          <w:tcPr>
            <w:tcW w:w="2405" w:type="dxa"/>
            <w:tcBorders>
              <w:top w:val="single" w:sz="8" w:space="0" w:color="3C3C3B"/>
              <w:left w:val="single" w:sz="8" w:space="0" w:color="3C3C3B"/>
              <w:bottom w:val="single" w:sz="8" w:space="0" w:color="3C3C3B"/>
              <w:right w:val="single" w:sz="8" w:space="0" w:color="3C3C3B"/>
            </w:tcBorders>
            <w:shd w:val="clear" w:color="auto" w:fill="auto"/>
          </w:tcPr>
          <w:p w14:paraId="2BA843B9" w14:textId="39C96440" w:rsidR="00835E03" w:rsidRPr="00835E03" w:rsidRDefault="00835E03" w:rsidP="00835E03">
            <w:pPr>
              <w:pStyle w:val="Heading"/>
              <w:rPr>
                <w:color w:val="auto"/>
                <w:sz w:val="22"/>
                <w:lang w:eastAsia="en-GB"/>
              </w:rPr>
            </w:pPr>
            <w:r w:rsidRPr="00835E03">
              <w:rPr>
                <w:rFonts w:ascii="Calibri" w:eastAsia="Calibri" w:hAnsi="Calibri" w:cs="Calibri"/>
                <w:b w:val="0"/>
                <w:bCs/>
                <w:color w:val="3C3C3B" w:themeColor="text1"/>
                <w:kern w:val="24"/>
                <w:sz w:val="22"/>
              </w:rPr>
              <w:t xml:space="preserve">Consistency </w:t>
            </w:r>
          </w:p>
        </w:tc>
        <w:tc>
          <w:tcPr>
            <w:tcW w:w="7507" w:type="dxa"/>
            <w:tcBorders>
              <w:top w:val="single" w:sz="8" w:space="0" w:color="3C3C3B"/>
              <w:left w:val="single" w:sz="8" w:space="0" w:color="3C3C3B"/>
              <w:bottom w:val="single" w:sz="8" w:space="0" w:color="3C3C3B"/>
              <w:right w:val="single" w:sz="8" w:space="0" w:color="3C3C3B"/>
            </w:tcBorders>
            <w:shd w:val="clear" w:color="auto" w:fill="auto"/>
          </w:tcPr>
          <w:p w14:paraId="713ADE21" w14:textId="6CD047C9" w:rsidR="00835E03" w:rsidRPr="00835E03" w:rsidRDefault="00835E03" w:rsidP="00835E03">
            <w:pPr>
              <w:pStyle w:val="Heading"/>
              <w:rPr>
                <w:b w:val="0"/>
                <w:bCs/>
                <w:color w:val="auto"/>
                <w:sz w:val="22"/>
                <w:lang w:eastAsia="en-GB"/>
              </w:rPr>
            </w:pPr>
            <w:r w:rsidRPr="00835E03">
              <w:rPr>
                <w:rFonts w:ascii="Calibri" w:hAnsi="Calibri" w:cs="Calibri"/>
                <w:b w:val="0"/>
                <w:bCs/>
                <w:color w:val="3C3C3B" w:themeColor="text1"/>
                <w:kern w:val="24"/>
                <w:sz w:val="22"/>
              </w:rPr>
              <w:t>Have you already established any routines for this type of task or moment in the lesson? If so, how will you remind pupils of the routine? If not, how can you introduce the task in a way that can become routinised?</w:t>
            </w:r>
          </w:p>
        </w:tc>
      </w:tr>
      <w:tr w:rsidR="00835E03" w14:paraId="7D7BBC95" w14:textId="77777777" w:rsidTr="00835E03">
        <w:tc>
          <w:tcPr>
            <w:tcW w:w="2405" w:type="dxa"/>
            <w:tcBorders>
              <w:top w:val="single" w:sz="8" w:space="0" w:color="3C3C3B"/>
              <w:left w:val="single" w:sz="8" w:space="0" w:color="3C3C3B"/>
              <w:bottom w:val="single" w:sz="8" w:space="0" w:color="3C3C3B"/>
              <w:right w:val="single" w:sz="8" w:space="0" w:color="3C3C3B"/>
            </w:tcBorders>
            <w:shd w:val="clear" w:color="auto" w:fill="auto"/>
          </w:tcPr>
          <w:p w14:paraId="191967C2" w14:textId="7E17C1F0" w:rsidR="00835E03" w:rsidRPr="00835E03" w:rsidRDefault="00835E03" w:rsidP="00835E03">
            <w:pPr>
              <w:pStyle w:val="Heading"/>
              <w:rPr>
                <w:color w:val="auto"/>
                <w:sz w:val="22"/>
                <w:lang w:eastAsia="en-GB"/>
              </w:rPr>
            </w:pPr>
            <w:r w:rsidRPr="00835E03">
              <w:rPr>
                <w:rFonts w:ascii="Calibri" w:eastAsia="Calibri" w:hAnsi="Calibri" w:cs="Calibri"/>
                <w:b w:val="0"/>
                <w:bCs/>
                <w:color w:val="3C3C3B" w:themeColor="text1"/>
                <w:kern w:val="24"/>
                <w:sz w:val="22"/>
              </w:rPr>
              <w:t>Clarity</w:t>
            </w:r>
          </w:p>
        </w:tc>
        <w:tc>
          <w:tcPr>
            <w:tcW w:w="7507" w:type="dxa"/>
            <w:tcBorders>
              <w:top w:val="single" w:sz="8" w:space="0" w:color="3C3C3B"/>
              <w:left w:val="single" w:sz="8" w:space="0" w:color="3C3C3B"/>
              <w:bottom w:val="single" w:sz="8" w:space="0" w:color="3C3C3B"/>
              <w:right w:val="single" w:sz="8" w:space="0" w:color="3C3C3B"/>
            </w:tcBorders>
            <w:shd w:val="clear" w:color="auto" w:fill="auto"/>
          </w:tcPr>
          <w:p w14:paraId="7EAE3D89" w14:textId="0D5EE667" w:rsidR="00835E03" w:rsidRPr="00835E03" w:rsidRDefault="00835E03" w:rsidP="00835E03">
            <w:pPr>
              <w:pStyle w:val="Heading"/>
              <w:rPr>
                <w:b w:val="0"/>
                <w:bCs/>
                <w:color w:val="auto"/>
                <w:sz w:val="22"/>
                <w:lang w:eastAsia="en-GB"/>
              </w:rPr>
            </w:pPr>
            <w:r w:rsidRPr="00835E03">
              <w:rPr>
                <w:rFonts w:ascii="Calibri" w:hAnsi="Calibri" w:cs="Calibri"/>
                <w:b w:val="0"/>
                <w:bCs/>
                <w:color w:val="3C3C3B" w:themeColor="text1"/>
                <w:kern w:val="24"/>
                <w:sz w:val="22"/>
              </w:rPr>
              <w:t>Think carefully about the language you are using to set up your task. What do you expect pupils to do and how do you expect them to behave? Are you using clear, simple language? Are you ordering information and instructions logically?</w:t>
            </w:r>
          </w:p>
        </w:tc>
      </w:tr>
      <w:tr w:rsidR="00835E03" w14:paraId="50D97B8B" w14:textId="77777777" w:rsidTr="00835E03">
        <w:tc>
          <w:tcPr>
            <w:tcW w:w="2405" w:type="dxa"/>
            <w:tcBorders>
              <w:top w:val="single" w:sz="8" w:space="0" w:color="3C3C3B"/>
              <w:left w:val="single" w:sz="8" w:space="0" w:color="3C3C3B"/>
              <w:bottom w:val="single" w:sz="8" w:space="0" w:color="3C3C3B"/>
              <w:right w:val="single" w:sz="8" w:space="0" w:color="3C3C3B"/>
            </w:tcBorders>
            <w:shd w:val="clear" w:color="auto" w:fill="auto"/>
          </w:tcPr>
          <w:p w14:paraId="0EFE9E3D" w14:textId="70781A75" w:rsidR="00835E03" w:rsidRPr="00835E03" w:rsidRDefault="00835E03" w:rsidP="00835E03">
            <w:pPr>
              <w:pStyle w:val="Heading"/>
              <w:rPr>
                <w:color w:val="auto"/>
                <w:sz w:val="22"/>
                <w:lang w:eastAsia="en-GB"/>
              </w:rPr>
            </w:pPr>
            <w:r w:rsidRPr="00835E03">
              <w:rPr>
                <w:rFonts w:ascii="Calibri" w:eastAsia="Calibri" w:hAnsi="Calibri" w:cs="Calibri"/>
                <w:b w:val="0"/>
                <w:bCs/>
                <w:color w:val="3C3C3B" w:themeColor="text1"/>
                <w:kern w:val="24"/>
                <w:sz w:val="22"/>
              </w:rPr>
              <w:t>Rationale</w:t>
            </w:r>
          </w:p>
        </w:tc>
        <w:tc>
          <w:tcPr>
            <w:tcW w:w="7507" w:type="dxa"/>
            <w:tcBorders>
              <w:top w:val="single" w:sz="8" w:space="0" w:color="3C3C3B"/>
              <w:left w:val="single" w:sz="8" w:space="0" w:color="3C3C3B"/>
              <w:bottom w:val="single" w:sz="8" w:space="0" w:color="3C3C3B"/>
              <w:right w:val="single" w:sz="8" w:space="0" w:color="3C3C3B"/>
            </w:tcBorders>
            <w:shd w:val="clear" w:color="auto" w:fill="auto"/>
          </w:tcPr>
          <w:p w14:paraId="5909323F" w14:textId="0CB9C4FA" w:rsidR="00835E03" w:rsidRPr="00835E03" w:rsidRDefault="00835E03" w:rsidP="00835E03">
            <w:pPr>
              <w:pStyle w:val="Heading"/>
              <w:rPr>
                <w:b w:val="0"/>
                <w:bCs/>
                <w:color w:val="auto"/>
                <w:sz w:val="22"/>
                <w:lang w:eastAsia="en-GB"/>
              </w:rPr>
            </w:pPr>
            <w:r w:rsidRPr="00835E03">
              <w:rPr>
                <w:rFonts w:ascii="Calibri" w:hAnsi="Calibri" w:cs="Calibri"/>
                <w:b w:val="0"/>
                <w:bCs/>
                <w:color w:val="3C3C3B" w:themeColor="text1"/>
                <w:kern w:val="24"/>
                <w:sz w:val="22"/>
              </w:rPr>
              <w:t>What is the purpose of the task you are setting up? How will the task benefit pupils in the short and or long term?</w:t>
            </w:r>
          </w:p>
        </w:tc>
      </w:tr>
      <w:tr w:rsidR="00835E03" w14:paraId="670C55AF" w14:textId="77777777" w:rsidTr="00835E03">
        <w:tc>
          <w:tcPr>
            <w:tcW w:w="2405" w:type="dxa"/>
            <w:tcBorders>
              <w:top w:val="single" w:sz="8" w:space="0" w:color="3C3C3B"/>
              <w:left w:val="single" w:sz="8" w:space="0" w:color="3C3C3B"/>
              <w:bottom w:val="single" w:sz="8" w:space="0" w:color="3C3C3B"/>
              <w:right w:val="single" w:sz="8" w:space="0" w:color="3C3C3B"/>
            </w:tcBorders>
            <w:shd w:val="clear" w:color="auto" w:fill="auto"/>
          </w:tcPr>
          <w:p w14:paraId="42656979" w14:textId="4A9BE786" w:rsidR="00835E03" w:rsidRPr="00835E03" w:rsidRDefault="00835E03" w:rsidP="00835E03">
            <w:pPr>
              <w:pStyle w:val="Heading"/>
              <w:rPr>
                <w:color w:val="auto"/>
                <w:sz w:val="22"/>
                <w:lang w:eastAsia="en-GB"/>
              </w:rPr>
            </w:pPr>
            <w:r w:rsidRPr="00835E03">
              <w:rPr>
                <w:rFonts w:ascii="Calibri" w:eastAsia="Calibri" w:hAnsi="Calibri" w:cs="Calibri"/>
                <w:b w:val="0"/>
                <w:bCs/>
                <w:color w:val="3C3C3B" w:themeColor="text1"/>
                <w:kern w:val="24"/>
                <w:sz w:val="22"/>
              </w:rPr>
              <w:t>Check pupils are following instructions</w:t>
            </w:r>
          </w:p>
        </w:tc>
        <w:tc>
          <w:tcPr>
            <w:tcW w:w="7507" w:type="dxa"/>
            <w:tcBorders>
              <w:top w:val="single" w:sz="8" w:space="0" w:color="3C3C3B"/>
              <w:left w:val="single" w:sz="8" w:space="0" w:color="3C3C3B"/>
              <w:bottom w:val="single" w:sz="8" w:space="0" w:color="3C3C3B"/>
              <w:right w:val="single" w:sz="8" w:space="0" w:color="3C3C3B"/>
            </w:tcBorders>
            <w:shd w:val="clear" w:color="auto" w:fill="auto"/>
          </w:tcPr>
          <w:p w14:paraId="478C28F7" w14:textId="4DC67034" w:rsidR="00835E03" w:rsidRPr="00835E03" w:rsidRDefault="00835E03" w:rsidP="00835E03">
            <w:pPr>
              <w:pStyle w:val="Heading"/>
              <w:rPr>
                <w:b w:val="0"/>
                <w:bCs/>
                <w:color w:val="auto"/>
                <w:sz w:val="22"/>
                <w:lang w:eastAsia="en-GB"/>
              </w:rPr>
            </w:pPr>
            <w:r w:rsidRPr="00835E03">
              <w:rPr>
                <w:rFonts w:ascii="Calibri" w:hAnsi="Calibri" w:cs="Calibri"/>
                <w:b w:val="0"/>
                <w:bCs/>
                <w:color w:val="3C3C3B" w:themeColor="text1"/>
                <w:kern w:val="24"/>
                <w:sz w:val="22"/>
              </w:rPr>
              <w:t>What will you do to check that pupils are following instructions? What will this look like? What will you do if pupils are not following instructions?</w:t>
            </w:r>
          </w:p>
        </w:tc>
      </w:tr>
      <w:tr w:rsidR="00835E03" w14:paraId="5CE8DC77" w14:textId="77777777" w:rsidTr="00835E03">
        <w:tc>
          <w:tcPr>
            <w:tcW w:w="2405" w:type="dxa"/>
            <w:tcBorders>
              <w:top w:val="single" w:sz="8" w:space="0" w:color="3C3C3B"/>
              <w:left w:val="single" w:sz="8" w:space="0" w:color="3C3C3B"/>
              <w:bottom w:val="single" w:sz="8" w:space="0" w:color="3C3C3B"/>
              <w:right w:val="single" w:sz="8" w:space="0" w:color="3C3C3B"/>
            </w:tcBorders>
            <w:shd w:val="clear" w:color="auto" w:fill="auto"/>
          </w:tcPr>
          <w:p w14:paraId="5F3FFF20" w14:textId="5A0DE49B" w:rsidR="00835E03" w:rsidRPr="00835E03" w:rsidRDefault="00835E03" w:rsidP="00835E03">
            <w:pPr>
              <w:pStyle w:val="Heading"/>
              <w:rPr>
                <w:color w:val="auto"/>
                <w:sz w:val="22"/>
                <w:lang w:eastAsia="en-GB"/>
              </w:rPr>
            </w:pPr>
            <w:r w:rsidRPr="00835E03">
              <w:rPr>
                <w:rFonts w:ascii="Calibri" w:eastAsia="Calibri" w:hAnsi="Calibri" w:cs="Calibri"/>
                <w:b w:val="0"/>
                <w:bCs/>
                <w:color w:val="3C3C3B" w:themeColor="text1"/>
                <w:kern w:val="24"/>
                <w:sz w:val="22"/>
              </w:rPr>
              <w:lastRenderedPageBreak/>
              <w:t>Positive reinforcement</w:t>
            </w:r>
          </w:p>
        </w:tc>
        <w:tc>
          <w:tcPr>
            <w:tcW w:w="7507" w:type="dxa"/>
            <w:tcBorders>
              <w:top w:val="single" w:sz="8" w:space="0" w:color="3C3C3B"/>
              <w:left w:val="single" w:sz="8" w:space="0" w:color="3C3C3B"/>
              <w:bottom w:val="single" w:sz="8" w:space="0" w:color="3C3C3B"/>
              <w:right w:val="single" w:sz="8" w:space="0" w:color="3C3C3B"/>
            </w:tcBorders>
            <w:shd w:val="clear" w:color="auto" w:fill="auto"/>
          </w:tcPr>
          <w:p w14:paraId="352B65B0" w14:textId="50CB5C5F" w:rsidR="00835E03" w:rsidRPr="00835E03" w:rsidRDefault="00835E03" w:rsidP="00835E03">
            <w:pPr>
              <w:pStyle w:val="Heading"/>
              <w:rPr>
                <w:b w:val="0"/>
                <w:bCs/>
                <w:color w:val="auto"/>
                <w:sz w:val="22"/>
                <w:lang w:eastAsia="en-GB"/>
              </w:rPr>
            </w:pPr>
            <w:r w:rsidRPr="00835E03">
              <w:rPr>
                <w:rFonts w:ascii="Calibri" w:hAnsi="Calibri" w:cs="Calibri"/>
                <w:b w:val="0"/>
                <w:bCs/>
                <w:color w:val="3C3C3B" w:themeColor="text1"/>
                <w:kern w:val="24"/>
                <w:sz w:val="22"/>
              </w:rPr>
              <w:t>What actions and behaviours will you look out for as examples of positive pupil behaviour? How will you acknowledge positive behaviour and praise pupils?</w:t>
            </w:r>
          </w:p>
        </w:tc>
      </w:tr>
    </w:tbl>
    <w:p w14:paraId="453E99F9" w14:textId="77777777" w:rsidR="0076573E" w:rsidRDefault="0076573E" w:rsidP="008B0C47">
      <w:pPr>
        <w:pStyle w:val="Heading"/>
        <w:spacing w:after="0"/>
        <w:rPr>
          <w:color w:val="auto"/>
          <w:lang w:eastAsia="en-GB"/>
        </w:rPr>
      </w:pPr>
    </w:p>
    <w:p w14:paraId="60062395" w14:textId="398AB8C8" w:rsidR="00835E03" w:rsidRDefault="00E642FA" w:rsidP="008B0C47">
      <w:pPr>
        <w:pStyle w:val="Heading"/>
        <w:spacing w:after="0"/>
        <w:rPr>
          <w:color w:val="auto"/>
          <w:lang w:eastAsia="en-GB"/>
        </w:rPr>
      </w:pPr>
      <w:r>
        <w:rPr>
          <w:color w:val="auto"/>
          <w:lang w:eastAsia="en-GB"/>
        </w:rPr>
        <w:t>Model script</w:t>
      </w:r>
    </w:p>
    <w:p w14:paraId="35601304" w14:textId="77777777" w:rsidR="00E642FA" w:rsidRDefault="00E642FA" w:rsidP="008B0C47">
      <w:pPr>
        <w:pStyle w:val="Heading"/>
        <w:spacing w:after="0"/>
        <w:rPr>
          <w:color w:val="auto"/>
          <w:lang w:eastAsia="en-GB"/>
        </w:rPr>
      </w:pPr>
    </w:p>
    <w:p w14:paraId="57C7429F" w14:textId="77777777" w:rsidR="00E642FA" w:rsidRDefault="00E642FA" w:rsidP="00E642FA">
      <w:pPr>
        <w:pStyle w:val="NormalWeb"/>
        <w:spacing w:before="0" w:beforeAutospacing="0" w:after="0" w:afterAutospacing="0" w:line="216" w:lineRule="auto"/>
        <w:rPr>
          <w:rFonts w:ascii="Calibri" w:eastAsia="Calibri" w:hAnsi="Calibri"/>
          <w:i/>
          <w:iCs/>
          <w:color w:val="3C3C3B"/>
          <w:kern w:val="24"/>
          <w:sz w:val="22"/>
          <w:szCs w:val="22"/>
        </w:rPr>
      </w:pPr>
      <w:r w:rsidRPr="00E642FA">
        <w:rPr>
          <w:rFonts w:ascii="Calibri" w:eastAsia="Calibri" w:hAnsi="Calibri"/>
          <w:i/>
          <w:iCs/>
          <w:color w:val="3C3C3B"/>
          <w:kern w:val="24"/>
          <w:sz w:val="22"/>
          <w:szCs w:val="22"/>
        </w:rPr>
        <w:t xml:space="preserve">While I am talking you through this piece of work, I expect you to pay full attention. </w:t>
      </w:r>
      <w:r w:rsidRPr="00E642FA">
        <w:rPr>
          <w:rFonts w:ascii="Calibri" w:eastAsia="Calibri" w:hAnsi="Calibri"/>
          <w:i/>
          <w:iCs/>
          <w:color w:val="00B050"/>
          <w:kern w:val="24"/>
          <w:sz w:val="22"/>
          <w:szCs w:val="22"/>
        </w:rPr>
        <w:t xml:space="preserve">You will need to work in silence. </w:t>
      </w:r>
      <w:r w:rsidRPr="00E642FA">
        <w:rPr>
          <w:rFonts w:ascii="Calibri" w:eastAsia="Calibri" w:hAnsi="Calibri"/>
          <w:i/>
          <w:iCs/>
          <w:color w:val="FF0000"/>
          <w:kern w:val="24"/>
          <w:sz w:val="22"/>
          <w:szCs w:val="22"/>
        </w:rPr>
        <w:t xml:space="preserve">As always, you should have your green pens in your hand, ready to make improvements to your own copy of the paragraph as we go. </w:t>
      </w:r>
      <w:r w:rsidRPr="00E642FA">
        <w:rPr>
          <w:rFonts w:ascii="Calibri" w:eastAsia="Calibri" w:hAnsi="Calibri"/>
          <w:i/>
          <w:iCs/>
          <w:color w:val="00B050"/>
          <w:kern w:val="24"/>
          <w:sz w:val="22"/>
          <w:szCs w:val="22"/>
        </w:rPr>
        <w:t>Remember, we are looking for three things as we assess the model: use of the key vocabulary we have covered this week to describe our holidays, use of at least two opinion phrases and accurate adjective agreements.</w:t>
      </w:r>
      <w:r w:rsidRPr="00E642FA">
        <w:rPr>
          <w:rFonts w:ascii="Calibri" w:eastAsia="Calibri" w:hAnsi="Calibri"/>
          <w:i/>
          <w:iCs/>
          <w:color w:val="3C3C3B"/>
          <w:kern w:val="24"/>
          <w:sz w:val="22"/>
          <w:szCs w:val="22"/>
        </w:rPr>
        <w:t xml:space="preserve"> Green pens in hands. Let’s do it.</w:t>
      </w:r>
    </w:p>
    <w:p w14:paraId="514CE365" w14:textId="77777777" w:rsidR="00E642FA" w:rsidRPr="00E642FA" w:rsidRDefault="00E642FA" w:rsidP="00E642FA">
      <w:pPr>
        <w:pStyle w:val="NormalWeb"/>
        <w:spacing w:before="0" w:beforeAutospacing="0" w:after="0" w:afterAutospacing="0" w:line="216" w:lineRule="auto"/>
        <w:rPr>
          <w:sz w:val="22"/>
          <w:szCs w:val="22"/>
        </w:rPr>
      </w:pPr>
    </w:p>
    <w:p w14:paraId="1253C281" w14:textId="77777777" w:rsidR="00E642FA" w:rsidRDefault="00E642FA" w:rsidP="00E642FA">
      <w:pPr>
        <w:pStyle w:val="NormalWeb"/>
        <w:spacing w:before="0" w:beforeAutospacing="0" w:after="0" w:afterAutospacing="0" w:line="216" w:lineRule="auto"/>
        <w:rPr>
          <w:rFonts w:ascii="Calibri" w:eastAsia="Calibri" w:hAnsi="Calibri"/>
          <w:color w:val="FFC000"/>
          <w:kern w:val="24"/>
          <w:sz w:val="22"/>
          <w:szCs w:val="22"/>
        </w:rPr>
      </w:pPr>
      <w:r w:rsidRPr="00E642FA">
        <w:rPr>
          <w:rFonts w:ascii="Calibri" w:eastAsia="Calibri" w:hAnsi="Calibri"/>
          <w:color w:val="FFC000"/>
          <w:kern w:val="24"/>
          <w:sz w:val="22"/>
          <w:szCs w:val="22"/>
        </w:rPr>
        <w:t>[Reviews room having delivered initial instructions.]</w:t>
      </w:r>
    </w:p>
    <w:p w14:paraId="79C1539E" w14:textId="77777777" w:rsidR="00E642FA" w:rsidRPr="00E642FA" w:rsidRDefault="00E642FA" w:rsidP="00E642FA">
      <w:pPr>
        <w:pStyle w:val="NormalWeb"/>
        <w:spacing w:before="0" w:beforeAutospacing="0" w:after="0" w:afterAutospacing="0" w:line="216" w:lineRule="auto"/>
        <w:rPr>
          <w:sz w:val="22"/>
          <w:szCs w:val="22"/>
        </w:rPr>
      </w:pPr>
    </w:p>
    <w:p w14:paraId="32598231" w14:textId="77777777" w:rsidR="00E642FA" w:rsidRDefault="00E642FA" w:rsidP="00E642FA">
      <w:pPr>
        <w:pStyle w:val="NormalWeb"/>
        <w:spacing w:before="0" w:beforeAutospacing="0" w:after="0" w:afterAutospacing="0" w:line="216" w:lineRule="auto"/>
        <w:rPr>
          <w:rFonts w:ascii="Calibri" w:eastAsia="MS Mincho" w:hAnsi="Calibri"/>
          <w:i/>
          <w:iCs/>
          <w:color w:val="006FB6"/>
          <w:kern w:val="24"/>
          <w:sz w:val="22"/>
          <w:szCs w:val="22"/>
        </w:rPr>
      </w:pPr>
      <w:r w:rsidRPr="00E642FA">
        <w:rPr>
          <w:rFonts w:ascii="Calibri" w:eastAsia="MS Mincho" w:hAnsi="Calibri"/>
          <w:i/>
          <w:iCs/>
          <w:color w:val="FFC000"/>
          <w:kern w:val="24"/>
          <w:sz w:val="22"/>
          <w:szCs w:val="22"/>
        </w:rPr>
        <w:t>At least 80% of us are ready to go. That’s great to see, well done. It's super important that we are all paying full attention</w:t>
      </w:r>
      <w:r w:rsidRPr="00E642FA">
        <w:rPr>
          <w:rFonts w:ascii="Calibri" w:eastAsia="MS Mincho" w:hAnsi="Calibri"/>
          <w:i/>
          <w:iCs/>
          <w:color w:val="333333"/>
          <w:kern w:val="24"/>
          <w:sz w:val="22"/>
          <w:szCs w:val="22"/>
        </w:rPr>
        <w:t xml:space="preserve">. We can then note down all of the changes we think of. </w:t>
      </w:r>
      <w:r w:rsidRPr="00E642FA">
        <w:rPr>
          <w:rFonts w:ascii="Calibri" w:eastAsia="MS Mincho" w:hAnsi="Calibri"/>
          <w:i/>
          <w:iCs/>
          <w:color w:val="006FB6"/>
          <w:kern w:val="24"/>
          <w:sz w:val="22"/>
          <w:szCs w:val="22"/>
        </w:rPr>
        <w:t>We don't want to miss anything which will help you to improve your own work in the next task.</w:t>
      </w:r>
    </w:p>
    <w:p w14:paraId="145EE876" w14:textId="77777777" w:rsidR="00E642FA" w:rsidRPr="00E642FA" w:rsidRDefault="00E642FA" w:rsidP="00E642FA">
      <w:pPr>
        <w:pStyle w:val="NormalWeb"/>
        <w:spacing w:before="0" w:beforeAutospacing="0" w:after="0" w:afterAutospacing="0" w:line="216" w:lineRule="auto"/>
        <w:rPr>
          <w:sz w:val="22"/>
          <w:szCs w:val="22"/>
        </w:rPr>
      </w:pPr>
    </w:p>
    <w:p w14:paraId="2EE4558A" w14:textId="77777777" w:rsidR="00E642FA" w:rsidRDefault="00E642FA" w:rsidP="00E642FA">
      <w:pPr>
        <w:pStyle w:val="NormalWeb"/>
        <w:spacing w:before="0" w:beforeAutospacing="0" w:after="0" w:afterAutospacing="0" w:line="216" w:lineRule="auto"/>
        <w:rPr>
          <w:rFonts w:ascii="Calibri" w:eastAsia="Calibri" w:hAnsi="Calibri"/>
          <w:color w:val="3C3C3B"/>
          <w:kern w:val="24"/>
          <w:sz w:val="22"/>
          <w:szCs w:val="22"/>
        </w:rPr>
      </w:pPr>
      <w:r w:rsidRPr="00E642FA">
        <w:rPr>
          <w:rFonts w:ascii="Calibri" w:eastAsia="Calibri" w:hAnsi="Calibri"/>
          <w:color w:val="3C3C3B"/>
          <w:kern w:val="24"/>
          <w:sz w:val="22"/>
          <w:szCs w:val="22"/>
        </w:rPr>
        <w:t>[Noticing that one pupil is still off task.]</w:t>
      </w:r>
    </w:p>
    <w:p w14:paraId="21646DA8" w14:textId="77777777" w:rsidR="00E642FA" w:rsidRPr="00E642FA" w:rsidRDefault="00E642FA" w:rsidP="00E642FA">
      <w:pPr>
        <w:pStyle w:val="NormalWeb"/>
        <w:spacing w:before="0" w:beforeAutospacing="0" w:after="0" w:afterAutospacing="0" w:line="216" w:lineRule="auto"/>
        <w:rPr>
          <w:sz w:val="22"/>
          <w:szCs w:val="22"/>
        </w:rPr>
      </w:pPr>
    </w:p>
    <w:p w14:paraId="08B24A68" w14:textId="77777777" w:rsidR="00E642FA" w:rsidRDefault="00E642FA" w:rsidP="00E642FA">
      <w:pPr>
        <w:pStyle w:val="NormalWeb"/>
        <w:spacing w:before="0" w:beforeAutospacing="0" w:after="0" w:afterAutospacing="0" w:line="216" w:lineRule="auto"/>
        <w:rPr>
          <w:rFonts w:ascii="Calibri" w:eastAsia="Calibri" w:hAnsi="Calibri"/>
          <w:i/>
          <w:iCs/>
          <w:color w:val="3C3C3B"/>
          <w:kern w:val="24"/>
          <w:sz w:val="22"/>
          <w:szCs w:val="22"/>
        </w:rPr>
      </w:pPr>
      <w:r w:rsidRPr="00E642FA">
        <w:rPr>
          <w:rFonts w:ascii="Calibri" w:eastAsia="Calibri" w:hAnsi="Calibri"/>
          <w:i/>
          <w:iCs/>
          <w:color w:val="7030A0"/>
          <w:kern w:val="24"/>
          <w:sz w:val="22"/>
          <w:szCs w:val="22"/>
        </w:rPr>
        <w:t xml:space="preserve">We have made some fantastic additions to our model so far. </w:t>
      </w:r>
      <w:r w:rsidRPr="00E642FA">
        <w:rPr>
          <w:rFonts w:ascii="Calibri" w:eastAsia="Calibri" w:hAnsi="Calibri"/>
          <w:i/>
          <w:iCs/>
          <w:color w:val="3C3C3B"/>
          <w:kern w:val="24"/>
          <w:sz w:val="22"/>
          <w:szCs w:val="22"/>
        </w:rPr>
        <w:t>It is really important that we all add this extra example to our paragraphs</w:t>
      </w:r>
      <w:r w:rsidRPr="00E642FA">
        <w:rPr>
          <w:rFonts w:ascii="Calibri" w:eastAsia="Calibri" w:hAnsi="Calibri"/>
          <w:i/>
          <w:iCs/>
          <w:color w:val="006FB6"/>
          <w:kern w:val="24"/>
          <w:sz w:val="22"/>
          <w:szCs w:val="22"/>
        </w:rPr>
        <w:t xml:space="preserve">. I haven’t yet seen this vocabulary in anyone’s writing and it will increase the quality of our work when we return to our own paragraphs. </w:t>
      </w:r>
      <w:r w:rsidRPr="00E642FA">
        <w:rPr>
          <w:rFonts w:ascii="Calibri" w:eastAsia="Calibri" w:hAnsi="Calibri"/>
          <w:i/>
          <w:iCs/>
          <w:color w:val="3C3C3B"/>
          <w:kern w:val="24"/>
          <w:sz w:val="22"/>
          <w:szCs w:val="22"/>
        </w:rPr>
        <w:t>I should see all of your green pens adding this in.</w:t>
      </w:r>
    </w:p>
    <w:p w14:paraId="1D14E2C2" w14:textId="77777777" w:rsidR="00E642FA" w:rsidRDefault="00E642FA" w:rsidP="00E642FA">
      <w:pPr>
        <w:pStyle w:val="NormalWeb"/>
        <w:spacing w:before="0" w:beforeAutospacing="0" w:after="0" w:afterAutospacing="0" w:line="216" w:lineRule="auto"/>
        <w:rPr>
          <w:rFonts w:ascii="Calibri" w:eastAsia="Calibri" w:hAnsi="Calibri"/>
          <w:i/>
          <w:iCs/>
          <w:color w:val="3C3C3B"/>
          <w:kern w:val="24"/>
          <w:sz w:val="22"/>
          <w:szCs w:val="22"/>
        </w:rPr>
      </w:pPr>
    </w:p>
    <w:p w14:paraId="6FF7EEAE" w14:textId="15BC7F5D" w:rsidR="00E642FA" w:rsidRDefault="00E642FA" w:rsidP="00E642FA">
      <w:pPr>
        <w:pStyle w:val="NormalWeb"/>
        <w:spacing w:before="0" w:beforeAutospacing="0" w:after="0" w:afterAutospacing="0" w:line="216" w:lineRule="auto"/>
        <w:rPr>
          <w:rFonts w:ascii="Calibri" w:eastAsia="Calibri" w:hAnsi="Calibri"/>
          <w:color w:val="3C3C3B"/>
          <w:kern w:val="24"/>
        </w:rPr>
      </w:pPr>
    </w:p>
    <w:p w14:paraId="42C9451C" w14:textId="741692B0" w:rsidR="00357920" w:rsidRDefault="00357920" w:rsidP="00E642FA">
      <w:pPr>
        <w:pStyle w:val="NormalWeb"/>
        <w:spacing w:before="0" w:beforeAutospacing="0" w:after="0" w:afterAutospacing="0" w:line="216" w:lineRule="auto"/>
        <w:rPr>
          <w:rFonts w:ascii="Calibri" w:eastAsia="Calibri" w:hAnsi="Calibri"/>
          <w:b/>
          <w:bCs/>
          <w:color w:val="3C3C3B"/>
          <w:kern w:val="24"/>
        </w:rPr>
      </w:pPr>
      <w:r w:rsidRPr="00357920">
        <w:rPr>
          <w:rFonts w:ascii="Calibri" w:eastAsia="Calibri" w:hAnsi="Calibri"/>
          <w:b/>
          <w:bCs/>
          <w:color w:val="3C3C3B"/>
          <w:kern w:val="24"/>
        </w:rPr>
        <w:t>Practice task</w:t>
      </w:r>
    </w:p>
    <w:p w14:paraId="5B0CCB09" w14:textId="77777777" w:rsidR="00357920" w:rsidRDefault="00357920" w:rsidP="00E642FA">
      <w:pPr>
        <w:pStyle w:val="NormalWeb"/>
        <w:spacing w:before="0" w:beforeAutospacing="0" w:after="0" w:afterAutospacing="0" w:line="216" w:lineRule="auto"/>
        <w:rPr>
          <w:rFonts w:ascii="Calibri" w:eastAsia="Calibri" w:hAnsi="Calibri"/>
          <w:b/>
          <w:bCs/>
          <w:color w:val="3C3C3B"/>
          <w:kern w:val="24"/>
        </w:rPr>
      </w:pPr>
    </w:p>
    <w:p w14:paraId="060C33D0" w14:textId="5005157F" w:rsidR="00357920" w:rsidRPr="00357920" w:rsidRDefault="00357920" w:rsidP="00357920">
      <w:pPr>
        <w:pStyle w:val="NormalWeb"/>
        <w:spacing w:before="0" w:beforeAutospacing="0" w:after="0" w:afterAutospacing="0" w:line="216" w:lineRule="auto"/>
        <w:rPr>
          <w:rFonts w:asciiTheme="minorHAnsi" w:hAnsiTheme="minorHAnsi" w:cstheme="minorHAnsi"/>
          <w:b/>
          <w:bCs/>
          <w:sz w:val="22"/>
          <w:szCs w:val="22"/>
          <w:u w:val="single"/>
        </w:rPr>
      </w:pPr>
      <w:r w:rsidRPr="00357920">
        <w:rPr>
          <w:rFonts w:asciiTheme="minorHAnsi" w:hAnsiTheme="minorHAnsi" w:cstheme="minorHAnsi"/>
          <w:b/>
          <w:bCs/>
          <w:sz w:val="22"/>
          <w:szCs w:val="22"/>
          <w:u w:val="single"/>
        </w:rPr>
        <w:t>Task:</w:t>
      </w:r>
    </w:p>
    <w:p w14:paraId="3DBD6F50" w14:textId="16FD149B" w:rsidR="00357920" w:rsidRPr="00357920" w:rsidRDefault="00357920" w:rsidP="00E6367C">
      <w:pPr>
        <w:pStyle w:val="NormalWeb"/>
        <w:numPr>
          <w:ilvl w:val="0"/>
          <w:numId w:val="15"/>
        </w:numPr>
        <w:spacing w:before="0" w:beforeAutospacing="0" w:after="0" w:afterAutospacing="0" w:line="216" w:lineRule="auto"/>
        <w:rPr>
          <w:rFonts w:asciiTheme="minorHAnsi" w:hAnsiTheme="minorHAnsi" w:cstheme="minorHAnsi"/>
          <w:sz w:val="22"/>
          <w:szCs w:val="22"/>
        </w:rPr>
      </w:pPr>
      <w:r w:rsidRPr="00357920">
        <w:rPr>
          <w:rFonts w:asciiTheme="minorHAnsi" w:hAnsiTheme="minorHAnsi" w:cstheme="minorHAnsi"/>
          <w:sz w:val="22"/>
          <w:szCs w:val="22"/>
        </w:rPr>
        <w:t>Write a script for the moment or task you have identified.</w:t>
      </w:r>
    </w:p>
    <w:p w14:paraId="59B1C724" w14:textId="276419B8" w:rsidR="00357920" w:rsidRDefault="00357920" w:rsidP="00E6367C">
      <w:pPr>
        <w:pStyle w:val="NormalWeb"/>
        <w:numPr>
          <w:ilvl w:val="0"/>
          <w:numId w:val="15"/>
        </w:numPr>
        <w:spacing w:before="0" w:beforeAutospacing="0" w:after="0" w:afterAutospacing="0" w:line="216" w:lineRule="auto"/>
        <w:rPr>
          <w:rFonts w:asciiTheme="minorHAnsi" w:hAnsiTheme="minorHAnsi" w:cstheme="minorHAnsi"/>
          <w:sz w:val="22"/>
          <w:szCs w:val="22"/>
        </w:rPr>
      </w:pPr>
      <w:r w:rsidRPr="00357920">
        <w:rPr>
          <w:rFonts w:asciiTheme="minorHAnsi" w:hAnsiTheme="minorHAnsi" w:cstheme="minorHAnsi"/>
          <w:sz w:val="22"/>
          <w:szCs w:val="22"/>
        </w:rPr>
        <w:t>Use the prompts in your workbook to ensure that you are drawing on each of the underlying features.</w:t>
      </w:r>
    </w:p>
    <w:p w14:paraId="3C429D1A"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912"/>
      </w:tblGrid>
      <w:tr w:rsidR="00357920" w14:paraId="6928E387" w14:textId="77777777" w:rsidTr="00357920">
        <w:tc>
          <w:tcPr>
            <w:tcW w:w="9912" w:type="dxa"/>
          </w:tcPr>
          <w:p w14:paraId="706C63F8"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r>
              <w:rPr>
                <w:rFonts w:asciiTheme="minorHAnsi" w:hAnsiTheme="minorHAnsi" w:cstheme="minorHAnsi"/>
                <w:sz w:val="22"/>
                <w:szCs w:val="22"/>
              </w:rPr>
              <w:t>Script:</w:t>
            </w:r>
          </w:p>
          <w:p w14:paraId="154577CA"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23EA8376"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0D6475AA"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1F529DE6"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350560D2"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44CF4BEC"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2AA9AECD"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032F7174"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4078691C"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528EF7D7"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52E7CF21"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414C402E"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2EFC6044"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35A780CC"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351643E0"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7655F139"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4F1720B4"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6D1A9671"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16C139D2"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15232837"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716EBD03"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3F8E88BB" w14:textId="77777777"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7C3A71B3" w14:textId="40560870" w:rsidR="00357920" w:rsidRDefault="00357920" w:rsidP="00357920">
            <w:pPr>
              <w:pStyle w:val="NormalWeb"/>
              <w:spacing w:before="0" w:beforeAutospacing="0" w:after="0" w:afterAutospacing="0" w:line="216" w:lineRule="auto"/>
              <w:rPr>
                <w:rFonts w:asciiTheme="minorHAnsi" w:hAnsiTheme="minorHAnsi" w:cstheme="minorHAnsi"/>
                <w:sz w:val="22"/>
                <w:szCs w:val="22"/>
              </w:rPr>
            </w:pPr>
          </w:p>
        </w:tc>
      </w:tr>
    </w:tbl>
    <w:p w14:paraId="0C3F1B65" w14:textId="77777777" w:rsidR="00357920" w:rsidRPr="00357920" w:rsidRDefault="00357920" w:rsidP="00357920">
      <w:pPr>
        <w:pStyle w:val="NormalWeb"/>
        <w:spacing w:before="0" w:beforeAutospacing="0" w:after="0" w:afterAutospacing="0" w:line="216" w:lineRule="auto"/>
        <w:rPr>
          <w:rFonts w:asciiTheme="minorHAnsi" w:hAnsiTheme="minorHAnsi" w:cstheme="minorHAnsi"/>
          <w:sz w:val="22"/>
          <w:szCs w:val="22"/>
        </w:rPr>
      </w:pPr>
    </w:p>
    <w:p w14:paraId="6FB115DE" w14:textId="77777777" w:rsidR="00E642FA" w:rsidRDefault="00E642FA" w:rsidP="008B0C47">
      <w:pPr>
        <w:pStyle w:val="Heading"/>
        <w:spacing w:after="0"/>
        <w:rPr>
          <w:color w:val="auto"/>
          <w:lang w:eastAsia="en-GB"/>
        </w:rPr>
      </w:pPr>
    </w:p>
    <w:p w14:paraId="0165129F" w14:textId="16B28F02" w:rsidR="00357920" w:rsidRDefault="00357920" w:rsidP="008B0C47">
      <w:pPr>
        <w:pStyle w:val="Heading"/>
        <w:spacing w:after="0"/>
        <w:rPr>
          <w:color w:val="auto"/>
          <w:lang w:eastAsia="en-GB"/>
        </w:rPr>
      </w:pPr>
      <w:r>
        <w:rPr>
          <w:color w:val="auto"/>
          <w:lang w:eastAsia="en-GB"/>
        </w:rPr>
        <w:t>Reflection</w:t>
      </w:r>
    </w:p>
    <w:p w14:paraId="334DE6AB" w14:textId="77777777" w:rsidR="00357920" w:rsidRDefault="00357920" w:rsidP="008B0C47">
      <w:pPr>
        <w:pStyle w:val="Heading"/>
        <w:spacing w:after="0"/>
        <w:rPr>
          <w:color w:val="auto"/>
          <w:lang w:eastAsia="en-GB"/>
        </w:rPr>
      </w:pPr>
    </w:p>
    <w:p w14:paraId="57B46A0E" w14:textId="77777777" w:rsidR="00FD6ABB" w:rsidRPr="00FD6ABB" w:rsidRDefault="00FD6ABB" w:rsidP="00E6367C">
      <w:pPr>
        <w:pStyle w:val="Heading"/>
        <w:numPr>
          <w:ilvl w:val="0"/>
          <w:numId w:val="16"/>
        </w:numPr>
        <w:spacing w:after="0"/>
        <w:rPr>
          <w:b w:val="0"/>
          <w:bCs/>
          <w:color w:val="auto"/>
          <w:sz w:val="22"/>
          <w:szCs w:val="20"/>
          <w:lang w:eastAsia="en-GB"/>
        </w:rPr>
      </w:pPr>
      <w:r w:rsidRPr="00FD6ABB">
        <w:rPr>
          <w:b w:val="0"/>
          <w:bCs/>
          <w:color w:val="auto"/>
          <w:sz w:val="22"/>
          <w:szCs w:val="20"/>
          <w:lang w:eastAsia="en-GB"/>
        </w:rPr>
        <w:t>As you were scripting, which of the underlying features felt most natural to you? Which features do you think you are already using to prevent and manage low level disruption?</w:t>
      </w:r>
    </w:p>
    <w:p w14:paraId="109B16C1" w14:textId="3F557D78" w:rsidR="00357920" w:rsidRDefault="00FD6ABB" w:rsidP="00E6367C">
      <w:pPr>
        <w:pStyle w:val="Heading"/>
        <w:numPr>
          <w:ilvl w:val="0"/>
          <w:numId w:val="16"/>
        </w:numPr>
        <w:spacing w:after="0"/>
        <w:rPr>
          <w:b w:val="0"/>
          <w:bCs/>
          <w:color w:val="auto"/>
          <w:sz w:val="22"/>
          <w:szCs w:val="20"/>
          <w:lang w:eastAsia="en-GB"/>
        </w:rPr>
      </w:pPr>
      <w:r w:rsidRPr="00FD6ABB">
        <w:rPr>
          <w:b w:val="0"/>
          <w:bCs/>
          <w:color w:val="auto"/>
          <w:sz w:val="22"/>
          <w:szCs w:val="20"/>
          <w:lang w:eastAsia="en-GB"/>
        </w:rPr>
        <w:t>Which of the underlying features do you think you are not yet using, or do you find more challenging? What are you next steps for practising the use of these features?</w:t>
      </w:r>
    </w:p>
    <w:p w14:paraId="2F48B387" w14:textId="77777777" w:rsidR="00FD6ABB" w:rsidRDefault="00FD6ABB" w:rsidP="00FD6ABB">
      <w:pPr>
        <w:pStyle w:val="Heading"/>
        <w:spacing w:after="0"/>
        <w:rPr>
          <w:b w:val="0"/>
          <w:bCs/>
          <w:color w:val="auto"/>
          <w:sz w:val="22"/>
          <w:szCs w:val="20"/>
          <w:lang w:eastAsia="en-GB"/>
        </w:rPr>
      </w:pPr>
    </w:p>
    <w:tbl>
      <w:tblPr>
        <w:tblStyle w:val="TableGrid"/>
        <w:tblW w:w="0" w:type="auto"/>
        <w:tblLook w:val="04A0" w:firstRow="1" w:lastRow="0" w:firstColumn="1" w:lastColumn="0" w:noHBand="0" w:noVBand="1"/>
      </w:tblPr>
      <w:tblGrid>
        <w:gridCol w:w="9912"/>
      </w:tblGrid>
      <w:tr w:rsidR="00FD6ABB" w14:paraId="18497DCF" w14:textId="77777777" w:rsidTr="00FD6ABB">
        <w:tc>
          <w:tcPr>
            <w:tcW w:w="9912" w:type="dxa"/>
          </w:tcPr>
          <w:p w14:paraId="4306CC36" w14:textId="77777777" w:rsidR="00FD6ABB" w:rsidRDefault="00FD6ABB" w:rsidP="00FD6ABB">
            <w:pPr>
              <w:pStyle w:val="Heading"/>
              <w:rPr>
                <w:b w:val="0"/>
                <w:bCs/>
                <w:color w:val="auto"/>
                <w:sz w:val="22"/>
                <w:szCs w:val="20"/>
                <w:lang w:eastAsia="en-GB"/>
              </w:rPr>
            </w:pPr>
            <w:r>
              <w:rPr>
                <w:b w:val="0"/>
                <w:bCs/>
                <w:color w:val="auto"/>
                <w:sz w:val="22"/>
                <w:szCs w:val="20"/>
                <w:lang w:eastAsia="en-GB"/>
              </w:rPr>
              <w:t>Notes:</w:t>
            </w:r>
          </w:p>
          <w:p w14:paraId="6694919F" w14:textId="77777777" w:rsidR="00FD6ABB" w:rsidRDefault="00FD6ABB" w:rsidP="00FD6ABB">
            <w:pPr>
              <w:pStyle w:val="Heading"/>
              <w:rPr>
                <w:b w:val="0"/>
                <w:bCs/>
                <w:color w:val="auto"/>
                <w:sz w:val="22"/>
                <w:szCs w:val="20"/>
                <w:lang w:eastAsia="en-GB"/>
              </w:rPr>
            </w:pPr>
          </w:p>
          <w:p w14:paraId="55E2690F" w14:textId="77777777" w:rsidR="00FD6ABB" w:rsidRDefault="00FD6ABB" w:rsidP="00FD6ABB">
            <w:pPr>
              <w:pStyle w:val="Heading"/>
              <w:rPr>
                <w:b w:val="0"/>
                <w:bCs/>
                <w:color w:val="auto"/>
                <w:sz w:val="22"/>
                <w:szCs w:val="20"/>
                <w:lang w:eastAsia="en-GB"/>
              </w:rPr>
            </w:pPr>
          </w:p>
          <w:p w14:paraId="1C6AD959" w14:textId="77777777" w:rsidR="00FD6ABB" w:rsidRDefault="00FD6ABB" w:rsidP="00FD6ABB">
            <w:pPr>
              <w:pStyle w:val="Heading"/>
              <w:rPr>
                <w:b w:val="0"/>
                <w:bCs/>
                <w:color w:val="auto"/>
                <w:sz w:val="22"/>
                <w:szCs w:val="20"/>
                <w:lang w:eastAsia="en-GB"/>
              </w:rPr>
            </w:pPr>
          </w:p>
          <w:p w14:paraId="6C32A44C" w14:textId="77777777" w:rsidR="00FD6ABB" w:rsidRDefault="00FD6ABB" w:rsidP="00FD6ABB">
            <w:pPr>
              <w:pStyle w:val="Heading"/>
              <w:rPr>
                <w:b w:val="0"/>
                <w:bCs/>
                <w:color w:val="auto"/>
                <w:sz w:val="22"/>
                <w:szCs w:val="20"/>
                <w:lang w:eastAsia="en-GB"/>
              </w:rPr>
            </w:pPr>
          </w:p>
          <w:p w14:paraId="4223D43E" w14:textId="77777777" w:rsidR="00FD6ABB" w:rsidRDefault="00FD6ABB" w:rsidP="00FD6ABB">
            <w:pPr>
              <w:pStyle w:val="Heading"/>
              <w:rPr>
                <w:b w:val="0"/>
                <w:bCs/>
                <w:color w:val="auto"/>
                <w:sz w:val="22"/>
                <w:szCs w:val="20"/>
                <w:lang w:eastAsia="en-GB"/>
              </w:rPr>
            </w:pPr>
          </w:p>
          <w:p w14:paraId="4B4B30A0" w14:textId="77777777" w:rsidR="00FD6ABB" w:rsidRDefault="00FD6ABB" w:rsidP="00FD6ABB">
            <w:pPr>
              <w:pStyle w:val="Heading"/>
              <w:rPr>
                <w:b w:val="0"/>
                <w:bCs/>
                <w:color w:val="auto"/>
                <w:sz w:val="22"/>
                <w:szCs w:val="20"/>
                <w:lang w:eastAsia="en-GB"/>
              </w:rPr>
            </w:pPr>
          </w:p>
          <w:p w14:paraId="61799416" w14:textId="77777777" w:rsidR="00FD6ABB" w:rsidRDefault="00FD6ABB" w:rsidP="00FD6ABB">
            <w:pPr>
              <w:pStyle w:val="Heading"/>
              <w:rPr>
                <w:b w:val="0"/>
                <w:bCs/>
                <w:color w:val="auto"/>
                <w:sz w:val="22"/>
                <w:szCs w:val="20"/>
                <w:lang w:eastAsia="en-GB"/>
              </w:rPr>
            </w:pPr>
          </w:p>
          <w:p w14:paraId="10D06D8C" w14:textId="77777777" w:rsidR="00FD6ABB" w:rsidRDefault="00FD6ABB" w:rsidP="00FD6ABB">
            <w:pPr>
              <w:pStyle w:val="Heading"/>
              <w:rPr>
                <w:b w:val="0"/>
                <w:bCs/>
                <w:color w:val="auto"/>
                <w:sz w:val="22"/>
                <w:szCs w:val="20"/>
                <w:lang w:eastAsia="en-GB"/>
              </w:rPr>
            </w:pPr>
          </w:p>
          <w:p w14:paraId="5F706715" w14:textId="77777777" w:rsidR="00FD6ABB" w:rsidRDefault="00FD6ABB" w:rsidP="00FD6ABB">
            <w:pPr>
              <w:pStyle w:val="Heading"/>
              <w:rPr>
                <w:b w:val="0"/>
                <w:bCs/>
                <w:color w:val="auto"/>
                <w:sz w:val="22"/>
                <w:szCs w:val="20"/>
                <w:lang w:eastAsia="en-GB"/>
              </w:rPr>
            </w:pPr>
          </w:p>
          <w:p w14:paraId="162AF737" w14:textId="77777777" w:rsidR="00FD6ABB" w:rsidRDefault="00FD6ABB" w:rsidP="00FD6ABB">
            <w:pPr>
              <w:pStyle w:val="Heading"/>
              <w:rPr>
                <w:b w:val="0"/>
                <w:bCs/>
                <w:color w:val="auto"/>
                <w:sz w:val="22"/>
                <w:szCs w:val="20"/>
                <w:lang w:eastAsia="en-GB"/>
              </w:rPr>
            </w:pPr>
          </w:p>
          <w:p w14:paraId="76A255A8" w14:textId="77777777" w:rsidR="00FD6ABB" w:rsidRDefault="00FD6ABB" w:rsidP="00FD6ABB">
            <w:pPr>
              <w:pStyle w:val="Heading"/>
              <w:rPr>
                <w:b w:val="0"/>
                <w:bCs/>
                <w:color w:val="auto"/>
                <w:sz w:val="22"/>
                <w:szCs w:val="20"/>
                <w:lang w:eastAsia="en-GB"/>
              </w:rPr>
            </w:pPr>
          </w:p>
          <w:p w14:paraId="20B34422" w14:textId="095AACC2" w:rsidR="00FD6ABB" w:rsidRDefault="00FD6ABB" w:rsidP="00FD6ABB">
            <w:pPr>
              <w:pStyle w:val="Heading"/>
              <w:rPr>
                <w:b w:val="0"/>
                <w:bCs/>
                <w:color w:val="auto"/>
                <w:sz w:val="22"/>
                <w:szCs w:val="20"/>
                <w:lang w:eastAsia="en-GB"/>
              </w:rPr>
            </w:pPr>
          </w:p>
        </w:tc>
      </w:tr>
    </w:tbl>
    <w:p w14:paraId="383880D8" w14:textId="77777777" w:rsidR="00FD6ABB" w:rsidRPr="00FD6ABB" w:rsidRDefault="00FD6ABB" w:rsidP="00FD6ABB">
      <w:pPr>
        <w:pStyle w:val="Heading"/>
        <w:spacing w:after="0"/>
        <w:rPr>
          <w:b w:val="0"/>
          <w:bCs/>
          <w:color w:val="auto"/>
          <w:sz w:val="22"/>
          <w:szCs w:val="20"/>
          <w:lang w:eastAsia="en-GB"/>
        </w:rPr>
      </w:pPr>
    </w:p>
    <w:p w14:paraId="43331D9A" w14:textId="77777777" w:rsidR="008B0C47" w:rsidRPr="008B0C47" w:rsidRDefault="008B0C47" w:rsidP="008B0C47">
      <w:pPr>
        <w:pStyle w:val="Heading"/>
        <w:spacing w:after="0"/>
        <w:rPr>
          <w:b w:val="0"/>
          <w:bCs/>
          <w:color w:val="auto"/>
          <w:sz w:val="22"/>
          <w:szCs w:val="20"/>
          <w:lang w:eastAsia="en-GB"/>
        </w:rPr>
      </w:pPr>
    </w:p>
    <w:p w14:paraId="3EE9BB9D" w14:textId="77777777" w:rsidR="0002689F" w:rsidRDefault="0002689F">
      <w:pPr>
        <w:rPr>
          <w:rFonts w:asciiTheme="majorHAnsi" w:eastAsiaTheme="majorEastAsia" w:hAnsiTheme="majorHAnsi" w:cstheme="majorBidi"/>
          <w:b/>
          <w:bCs/>
          <w:color w:val="E94B58" w:themeColor="accent2"/>
          <w:sz w:val="32"/>
          <w:szCs w:val="32"/>
        </w:rPr>
      </w:pPr>
      <w:r>
        <w:rPr>
          <w:b/>
          <w:bCs/>
          <w:color w:val="E94B58" w:themeColor="accent2"/>
          <w:sz w:val="32"/>
          <w:szCs w:val="32"/>
        </w:rPr>
        <w:br w:type="page"/>
      </w:r>
    </w:p>
    <w:p w14:paraId="3B3BC650" w14:textId="7D73BDCD" w:rsidR="00203C01" w:rsidRDefault="0014591C" w:rsidP="4E954C2D">
      <w:pPr>
        <w:pStyle w:val="Heading2"/>
        <w:rPr>
          <w:b/>
          <w:bCs/>
          <w:color w:val="E94B58" w:themeColor="accent2"/>
          <w:sz w:val="32"/>
          <w:szCs w:val="32"/>
          <w:lang w:eastAsia="en-GB"/>
        </w:rPr>
      </w:pPr>
      <w:bookmarkStart w:id="6" w:name="_Toc149235689"/>
      <w:r w:rsidRPr="4E954C2D">
        <w:rPr>
          <w:b/>
          <w:bCs/>
          <w:color w:val="E94B58" w:themeColor="accent2"/>
          <w:sz w:val="32"/>
          <w:szCs w:val="32"/>
        </w:rPr>
        <w:lastRenderedPageBreak/>
        <w:t xml:space="preserve">Option C: I </w:t>
      </w:r>
      <w:r w:rsidR="00731E6D">
        <w:rPr>
          <w:b/>
          <w:bCs/>
          <w:color w:val="E94B58" w:themeColor="accent2"/>
          <w:sz w:val="32"/>
          <w:szCs w:val="32"/>
        </w:rPr>
        <w:t>D</w:t>
      </w:r>
      <w:r w:rsidRPr="4E954C2D">
        <w:rPr>
          <w:b/>
          <w:bCs/>
          <w:color w:val="E94B58" w:themeColor="accent2"/>
          <w:sz w:val="32"/>
          <w:szCs w:val="32"/>
        </w:rPr>
        <w:t xml:space="preserve">o </w:t>
      </w:r>
      <w:r w:rsidR="00657855" w:rsidRPr="4E954C2D">
        <w:rPr>
          <w:b/>
          <w:bCs/>
          <w:color w:val="E94B58" w:themeColor="accent2"/>
          <w:sz w:val="32"/>
          <w:szCs w:val="32"/>
        </w:rPr>
        <w:t>(2)</w:t>
      </w:r>
      <w:bookmarkEnd w:id="6"/>
    </w:p>
    <w:p w14:paraId="749053F9" w14:textId="77777777" w:rsidR="00203C01" w:rsidRPr="00203C01" w:rsidRDefault="00203C01" w:rsidP="00203C01">
      <w:pPr>
        <w:pStyle w:val="Heading"/>
        <w:rPr>
          <w:sz w:val="32"/>
          <w:szCs w:val="28"/>
          <w:lang w:eastAsia="en-GB"/>
        </w:rPr>
      </w:pPr>
    </w:p>
    <w:p w14:paraId="2A16F295" w14:textId="77777777" w:rsidR="00203C01" w:rsidRDefault="00203C01" w:rsidP="00203C01">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4D64FAE5" w14:textId="77777777" w:rsidR="00203C01" w:rsidRDefault="00203C01" w:rsidP="00203C01">
      <w:pPr>
        <w:spacing w:before="160" w:line="254" w:lineRule="auto"/>
        <w:contextualSpacing/>
        <w:rPr>
          <w:rFonts w:ascii="Calibri" w:eastAsia="+mn-ea" w:hAnsi="Calibri" w:cs="+mn-cs"/>
          <w:b/>
          <w:bCs/>
          <w:lang w:eastAsia="en-GB"/>
        </w:rPr>
      </w:pPr>
    </w:p>
    <w:p w14:paraId="35FA08F2" w14:textId="5FE5B734" w:rsidR="00203C01" w:rsidRPr="00FE44C8" w:rsidRDefault="00203C01" w:rsidP="00203C01">
      <w:pPr>
        <w:spacing w:before="160" w:line="254" w:lineRule="auto"/>
        <w:rPr>
          <w:rFonts w:eastAsia="Segoe UI"/>
          <w:b/>
          <w:bCs/>
          <w:sz w:val="24"/>
          <w:szCs w:val="24"/>
        </w:rPr>
      </w:pPr>
      <w:r>
        <w:rPr>
          <w:rFonts w:eastAsia="Segoe UI"/>
          <w:b/>
          <w:bCs/>
          <w:sz w:val="24"/>
          <w:szCs w:val="24"/>
        </w:rPr>
        <w:t xml:space="preserve">Underlying features </w:t>
      </w:r>
      <w:r w:rsidRPr="3BA1AB8E">
        <w:rPr>
          <w:rFonts w:eastAsia="Segoe UI"/>
          <w:b/>
          <w:bCs/>
          <w:sz w:val="24"/>
          <w:szCs w:val="24"/>
        </w:rPr>
        <w:t xml:space="preserve">for scenario </w:t>
      </w:r>
      <w:r w:rsidR="001B4D44">
        <w:rPr>
          <w:rFonts w:eastAsia="Segoe UI"/>
          <w:b/>
          <w:bCs/>
          <w:sz w:val="24"/>
          <w:szCs w:val="24"/>
        </w:rPr>
        <w:t>5</w:t>
      </w:r>
    </w:p>
    <w:p w14:paraId="5435F904" w14:textId="77777777" w:rsidR="00203C01" w:rsidRDefault="00203C01" w:rsidP="00203C01">
      <w:pPr>
        <w:spacing w:before="160" w:line="254" w:lineRule="auto"/>
        <w:rPr>
          <w:rFonts w:eastAsia="Segoe UI"/>
        </w:rPr>
      </w:pPr>
      <w:r w:rsidRPr="5F025A54">
        <w:rPr>
          <w:rFonts w:eastAsia="Segoe UI"/>
        </w:rPr>
        <w:t xml:space="preserve">The </w:t>
      </w:r>
      <w:r>
        <w:rPr>
          <w:rFonts w:eastAsia="Segoe UI"/>
        </w:rPr>
        <w:t xml:space="preserve">underlying features </w:t>
      </w:r>
      <w:r w:rsidRPr="5F025A54">
        <w:rPr>
          <w:rFonts w:eastAsia="Segoe UI"/>
        </w:rPr>
        <w:t xml:space="preserve">you need to have in mind as you read </w:t>
      </w:r>
      <w:r>
        <w:rPr>
          <w:rFonts w:eastAsia="Segoe UI"/>
        </w:rPr>
        <w:t>these</w:t>
      </w:r>
      <w:r w:rsidRPr="5F025A54">
        <w:rPr>
          <w:rFonts w:eastAsia="Segoe UI"/>
        </w:rPr>
        <w:t xml:space="preserve"> scenario</w:t>
      </w:r>
      <w:r>
        <w:rPr>
          <w:rFonts w:eastAsia="Segoe UI"/>
        </w:rPr>
        <w:t>s</w:t>
      </w:r>
      <w:r w:rsidRPr="5F025A54">
        <w:rPr>
          <w:rFonts w:eastAsia="Segoe UI"/>
        </w:rPr>
        <w:t xml:space="preserve"> are below. They are the same as</w:t>
      </w:r>
      <w:r>
        <w:rPr>
          <w:rFonts w:eastAsia="Segoe UI"/>
        </w:rPr>
        <w:t xml:space="preserve"> the previous scenarios</w:t>
      </w:r>
      <w:r w:rsidRPr="5F025A54">
        <w:rPr>
          <w:rFonts w:eastAsia="Segoe UI"/>
        </w:rPr>
        <w:t>:</w:t>
      </w:r>
    </w:p>
    <w:tbl>
      <w:tblPr>
        <w:tblStyle w:val="TableGrid1"/>
        <w:tblpPr w:leftFromText="180" w:rightFromText="180" w:vertAnchor="text" w:horzAnchor="margin" w:tblpY="167"/>
        <w:tblW w:w="9719" w:type="dxa"/>
        <w:tblLayout w:type="fixed"/>
        <w:tblLook w:val="04A0" w:firstRow="1" w:lastRow="0" w:firstColumn="1" w:lastColumn="0" w:noHBand="0" w:noVBand="1"/>
      </w:tblPr>
      <w:tblGrid>
        <w:gridCol w:w="2777"/>
        <w:gridCol w:w="6942"/>
      </w:tblGrid>
      <w:tr w:rsidR="00203C01" w:rsidRPr="00182919" w14:paraId="491FDDE6" w14:textId="77777777" w:rsidTr="00E477F2">
        <w:trPr>
          <w:trHeight w:val="364"/>
        </w:trPr>
        <w:tc>
          <w:tcPr>
            <w:tcW w:w="2777" w:type="dxa"/>
            <w:tcBorders>
              <w:top w:val="single" w:sz="6" w:space="0" w:color="auto"/>
              <w:left w:val="single" w:sz="6" w:space="0" w:color="auto"/>
              <w:bottom w:val="single" w:sz="6" w:space="0" w:color="auto"/>
              <w:right w:val="single" w:sz="6" w:space="0" w:color="auto"/>
            </w:tcBorders>
            <w:shd w:val="clear" w:color="auto" w:fill="E94B58"/>
          </w:tcPr>
          <w:p w14:paraId="359EE4C5" w14:textId="77777777" w:rsidR="00203C01" w:rsidRPr="0010287F" w:rsidRDefault="00203C01" w:rsidP="00E477F2">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 xml:space="preserve">Underlying Feature </w:t>
            </w:r>
          </w:p>
        </w:tc>
        <w:tc>
          <w:tcPr>
            <w:tcW w:w="6942" w:type="dxa"/>
            <w:tcBorders>
              <w:top w:val="single" w:sz="6" w:space="0" w:color="auto"/>
              <w:left w:val="single" w:sz="6" w:space="0" w:color="auto"/>
              <w:bottom w:val="single" w:sz="6" w:space="0" w:color="auto"/>
              <w:right w:val="single" w:sz="6" w:space="0" w:color="auto"/>
            </w:tcBorders>
            <w:shd w:val="clear" w:color="auto" w:fill="E94B58"/>
          </w:tcPr>
          <w:p w14:paraId="2BBB3CFF" w14:textId="77777777" w:rsidR="00203C01" w:rsidRPr="0010287F" w:rsidRDefault="00203C01" w:rsidP="00E477F2">
            <w:pPr>
              <w:spacing w:before="160" w:after="160" w:line="254" w:lineRule="auto"/>
              <w:jc w:val="center"/>
              <w:rPr>
                <w:rFonts w:ascii="Calibri" w:eastAsia="Calibri" w:hAnsi="Calibri" w:cs="Calibri"/>
                <w:b/>
                <w:bCs/>
                <w:color w:val="FFFFFF"/>
                <w:sz w:val="24"/>
                <w:szCs w:val="24"/>
              </w:rPr>
            </w:pPr>
            <w:r w:rsidRPr="0010287F">
              <w:rPr>
                <w:rFonts w:ascii="Calibri" w:eastAsia="Calibri" w:hAnsi="Calibri" w:cs="Calibri"/>
                <w:b/>
                <w:bCs/>
                <w:color w:val="FFFFFF"/>
                <w:sz w:val="24"/>
                <w:szCs w:val="24"/>
              </w:rPr>
              <w:t>Description</w:t>
            </w:r>
          </w:p>
        </w:tc>
      </w:tr>
      <w:tr w:rsidR="00203C01" w:rsidRPr="00182919" w14:paraId="5743CDD6" w14:textId="77777777" w:rsidTr="00E477F2">
        <w:trPr>
          <w:trHeight w:val="1041"/>
        </w:trPr>
        <w:tc>
          <w:tcPr>
            <w:tcW w:w="2777" w:type="dxa"/>
            <w:tcBorders>
              <w:top w:val="single" w:sz="6" w:space="0" w:color="auto"/>
              <w:left w:val="single" w:sz="6" w:space="0" w:color="auto"/>
              <w:right w:val="single" w:sz="6" w:space="0" w:color="auto"/>
            </w:tcBorders>
          </w:tcPr>
          <w:p w14:paraId="6690A388" w14:textId="77777777" w:rsidR="00203C01" w:rsidRPr="0014591C" w:rsidRDefault="00203C01" w:rsidP="00E477F2">
            <w:pPr>
              <w:spacing w:line="254" w:lineRule="auto"/>
              <w:rPr>
                <w:rFonts w:ascii="Calibri" w:eastAsia="Calibri" w:hAnsi="Calibri" w:cs="Calibri"/>
                <w:color w:val="00B050"/>
              </w:rPr>
            </w:pPr>
            <w:r w:rsidRPr="0014591C">
              <w:rPr>
                <w:rFonts w:ascii="Calibri" w:eastAsia="Calibri" w:hAnsi="Calibri" w:cs="Calibri"/>
                <w:b/>
                <w:bCs/>
                <w:color w:val="3C3C3B" w:themeColor="text1"/>
              </w:rPr>
              <w:t xml:space="preserve">Consistency </w:t>
            </w:r>
          </w:p>
        </w:tc>
        <w:tc>
          <w:tcPr>
            <w:tcW w:w="6942" w:type="dxa"/>
            <w:tcBorders>
              <w:top w:val="single" w:sz="6" w:space="0" w:color="auto"/>
              <w:left w:val="single" w:sz="6" w:space="0" w:color="auto"/>
              <w:right w:val="single" w:sz="6" w:space="0" w:color="auto"/>
            </w:tcBorders>
          </w:tcPr>
          <w:p w14:paraId="55DE9696" w14:textId="77777777" w:rsidR="00203C01" w:rsidRPr="0014591C" w:rsidRDefault="00203C01" w:rsidP="00E477F2">
            <w:pPr>
              <w:spacing w:line="254" w:lineRule="auto"/>
              <w:rPr>
                <w:rFonts w:ascii="Calibri" w:eastAsia="Calibri" w:hAnsi="Calibri" w:cs="Calibri"/>
                <w:color w:val="00B050"/>
              </w:rPr>
            </w:pPr>
            <w:r w:rsidRPr="0014591C">
              <w:t>Ensure the classroom environment is predictable by having a consistent approach to routines, task style, delivery of instructions and ways of addressing pupil behaviour (both responding to low-level disruption and positive reinforcement), in line with whole-school policies.</w:t>
            </w:r>
          </w:p>
        </w:tc>
      </w:tr>
      <w:tr w:rsidR="00203C01" w:rsidRPr="00182919" w14:paraId="18FEF319" w14:textId="77777777" w:rsidTr="00E477F2">
        <w:trPr>
          <w:trHeight w:val="1206"/>
        </w:trPr>
        <w:tc>
          <w:tcPr>
            <w:tcW w:w="2777" w:type="dxa"/>
            <w:tcBorders>
              <w:top w:val="single" w:sz="4" w:space="0" w:color="auto"/>
              <w:left w:val="single" w:sz="4" w:space="0" w:color="auto"/>
              <w:right w:val="single" w:sz="4" w:space="0" w:color="auto"/>
            </w:tcBorders>
          </w:tcPr>
          <w:p w14:paraId="5F3C604F" w14:textId="77777777" w:rsidR="00203C01" w:rsidRPr="0014591C" w:rsidRDefault="00203C01" w:rsidP="00E477F2">
            <w:pPr>
              <w:spacing w:line="254" w:lineRule="auto"/>
              <w:rPr>
                <w:rFonts w:ascii="Calibri" w:eastAsia="Calibri" w:hAnsi="Calibri" w:cs="Calibri"/>
                <w:color w:val="00B050"/>
              </w:rPr>
            </w:pPr>
            <w:r w:rsidRPr="0014591C">
              <w:rPr>
                <w:rFonts w:ascii="Calibri" w:eastAsia="Calibri" w:hAnsi="Calibri" w:cs="Calibri"/>
                <w:b/>
                <w:bCs/>
                <w:color w:val="3C3C3B" w:themeColor="text1"/>
              </w:rPr>
              <w:t>Clarity</w:t>
            </w:r>
          </w:p>
        </w:tc>
        <w:tc>
          <w:tcPr>
            <w:tcW w:w="6942" w:type="dxa"/>
            <w:tcBorders>
              <w:top w:val="single" w:sz="6" w:space="0" w:color="auto"/>
              <w:left w:val="single" w:sz="4" w:space="0" w:color="auto"/>
              <w:right w:val="single" w:sz="6" w:space="0" w:color="auto"/>
            </w:tcBorders>
          </w:tcPr>
          <w:p w14:paraId="2A47A12D" w14:textId="77777777" w:rsidR="00203C01" w:rsidRPr="0014591C" w:rsidRDefault="00203C01" w:rsidP="00E477F2">
            <w:pPr>
              <w:spacing w:line="254" w:lineRule="auto"/>
              <w:rPr>
                <w:rFonts w:ascii="Calibri" w:eastAsia="Calibri" w:hAnsi="Calibri" w:cs="Calibri"/>
                <w:color w:val="00B050"/>
              </w:rPr>
            </w:pPr>
            <w:r w:rsidRPr="0014591C">
              <w:rPr>
                <w:rFonts w:ascii="Calibri" w:eastAsia="Calibri" w:hAnsi="Calibri" w:cs="Calibri"/>
                <w:color w:val="3C3C3B" w:themeColor="text1"/>
              </w:rPr>
              <w:t xml:space="preserve">Convey behavioural expectations specifically, clearly, concisely and with appropriate emphasis so pupils know what they are expected to do without confusion or ambiguity. </w:t>
            </w:r>
          </w:p>
        </w:tc>
      </w:tr>
      <w:tr w:rsidR="00203C01" w:rsidRPr="00182919" w14:paraId="75A39947" w14:textId="77777777" w:rsidTr="00E477F2">
        <w:trPr>
          <w:trHeight w:val="1206"/>
        </w:trPr>
        <w:tc>
          <w:tcPr>
            <w:tcW w:w="2777" w:type="dxa"/>
            <w:tcBorders>
              <w:top w:val="single" w:sz="4" w:space="0" w:color="auto"/>
              <w:left w:val="single" w:sz="4" w:space="0" w:color="auto"/>
              <w:right w:val="single" w:sz="4" w:space="0" w:color="auto"/>
            </w:tcBorders>
          </w:tcPr>
          <w:p w14:paraId="07C0BEF5" w14:textId="77777777" w:rsidR="00203C01" w:rsidRPr="0014591C" w:rsidRDefault="00203C01" w:rsidP="00E477F2">
            <w:pPr>
              <w:spacing w:line="254" w:lineRule="auto"/>
              <w:rPr>
                <w:rFonts w:ascii="Calibri" w:eastAsia="Calibri" w:hAnsi="Calibri" w:cs="Calibri"/>
                <w:b/>
                <w:bCs/>
                <w:color w:val="3C3C3B" w:themeColor="text1"/>
              </w:rPr>
            </w:pPr>
            <w:r w:rsidRPr="0014591C">
              <w:rPr>
                <w:rFonts w:ascii="Calibri" w:eastAsia="Calibri" w:hAnsi="Calibri" w:cs="Calibri"/>
                <w:b/>
                <w:bCs/>
                <w:color w:val="3C3C3B" w:themeColor="text1"/>
              </w:rPr>
              <w:t>Rationale</w:t>
            </w:r>
          </w:p>
        </w:tc>
        <w:tc>
          <w:tcPr>
            <w:tcW w:w="6942" w:type="dxa"/>
            <w:tcBorders>
              <w:top w:val="single" w:sz="6" w:space="0" w:color="auto"/>
              <w:left w:val="single" w:sz="4" w:space="0" w:color="auto"/>
              <w:right w:val="single" w:sz="6" w:space="0" w:color="auto"/>
            </w:tcBorders>
          </w:tcPr>
          <w:p w14:paraId="086A6B50" w14:textId="77777777" w:rsidR="00203C01" w:rsidRPr="0014591C" w:rsidRDefault="00203C01" w:rsidP="00E477F2">
            <w:pPr>
              <w:spacing w:line="254" w:lineRule="auto"/>
              <w:rPr>
                <w:rFonts w:ascii="Calibri" w:eastAsia="Calibri" w:hAnsi="Calibri" w:cs="Calibri"/>
                <w:color w:val="00B050"/>
              </w:rPr>
            </w:pPr>
            <w:r w:rsidRPr="0014591C">
              <w:rPr>
                <w:rFonts w:ascii="Calibri" w:eastAsia="Calibri" w:hAnsi="Calibri" w:cs="Calibri"/>
                <w:color w:val="3C3C3B" w:themeColor="text1"/>
              </w:rPr>
              <w:t xml:space="preserve">Explain to pupils the purpose and benefits of tasks and instructions so pupils know both what they are expected to do and why. </w:t>
            </w:r>
          </w:p>
        </w:tc>
      </w:tr>
      <w:tr w:rsidR="00203C01" w:rsidRPr="00182919" w14:paraId="5E0193A7" w14:textId="77777777" w:rsidTr="00E477F2">
        <w:trPr>
          <w:trHeight w:val="1206"/>
        </w:trPr>
        <w:tc>
          <w:tcPr>
            <w:tcW w:w="2777" w:type="dxa"/>
            <w:tcBorders>
              <w:top w:val="single" w:sz="4" w:space="0" w:color="auto"/>
              <w:left w:val="single" w:sz="4" w:space="0" w:color="auto"/>
              <w:right w:val="single" w:sz="4" w:space="0" w:color="auto"/>
            </w:tcBorders>
          </w:tcPr>
          <w:p w14:paraId="203C21FF" w14:textId="77777777" w:rsidR="00203C01" w:rsidRPr="0014591C" w:rsidRDefault="00203C01" w:rsidP="00E477F2">
            <w:pPr>
              <w:spacing w:line="254" w:lineRule="auto"/>
              <w:rPr>
                <w:rFonts w:ascii="Calibri" w:eastAsia="Calibri" w:hAnsi="Calibri" w:cs="Calibri"/>
                <w:b/>
                <w:bCs/>
                <w:color w:val="3C3C3B" w:themeColor="text1"/>
              </w:rPr>
            </w:pPr>
            <w:r w:rsidRPr="0014591C">
              <w:rPr>
                <w:rFonts w:ascii="Calibri" w:eastAsia="Calibri" w:hAnsi="Calibri" w:cs="Calibri"/>
                <w:b/>
                <w:bCs/>
                <w:color w:val="3C3C3B" w:themeColor="text1"/>
              </w:rPr>
              <w:t>Check pupils are following instructions</w:t>
            </w:r>
          </w:p>
        </w:tc>
        <w:tc>
          <w:tcPr>
            <w:tcW w:w="6942" w:type="dxa"/>
            <w:tcBorders>
              <w:top w:val="single" w:sz="6" w:space="0" w:color="auto"/>
              <w:left w:val="single" w:sz="4" w:space="0" w:color="auto"/>
              <w:right w:val="single" w:sz="6" w:space="0" w:color="auto"/>
            </w:tcBorders>
          </w:tcPr>
          <w:p w14:paraId="3DF0E803" w14:textId="77777777" w:rsidR="00203C01" w:rsidRPr="0014591C" w:rsidRDefault="00203C01" w:rsidP="00E477F2">
            <w:pPr>
              <w:spacing w:line="254" w:lineRule="auto"/>
              <w:rPr>
                <w:rFonts w:ascii="Calibri" w:eastAsia="Calibri" w:hAnsi="Calibri" w:cs="Calibri"/>
                <w:color w:val="00B050"/>
              </w:rPr>
            </w:pPr>
            <w:r w:rsidRPr="0014591C">
              <w:t>Ensure pupils understand and remain focused on instructions by proactively, overtly, and continually checking pupils are following instructions, and then intervening early when expectations are not met.</w:t>
            </w:r>
          </w:p>
        </w:tc>
      </w:tr>
      <w:tr w:rsidR="00203C01" w:rsidRPr="00182919" w14:paraId="18A7C0CE" w14:textId="77777777" w:rsidTr="00E477F2">
        <w:trPr>
          <w:trHeight w:val="1206"/>
        </w:trPr>
        <w:tc>
          <w:tcPr>
            <w:tcW w:w="2777" w:type="dxa"/>
            <w:tcBorders>
              <w:top w:val="single" w:sz="4" w:space="0" w:color="auto"/>
              <w:left w:val="single" w:sz="4" w:space="0" w:color="auto"/>
              <w:right w:val="single" w:sz="4" w:space="0" w:color="auto"/>
            </w:tcBorders>
          </w:tcPr>
          <w:p w14:paraId="7D8A6254" w14:textId="77777777" w:rsidR="00203C01" w:rsidRPr="0014591C" w:rsidRDefault="00203C01" w:rsidP="00E477F2">
            <w:pPr>
              <w:spacing w:line="254" w:lineRule="auto"/>
              <w:rPr>
                <w:rFonts w:ascii="Calibri" w:eastAsia="Calibri" w:hAnsi="Calibri" w:cs="Calibri"/>
                <w:b/>
                <w:bCs/>
                <w:color w:val="3C3C3B" w:themeColor="text1"/>
              </w:rPr>
            </w:pPr>
            <w:r w:rsidRPr="0014591C">
              <w:rPr>
                <w:rFonts w:ascii="Calibri" w:eastAsia="Calibri" w:hAnsi="Calibri" w:cs="Calibri"/>
                <w:b/>
                <w:bCs/>
                <w:color w:val="3C3C3B" w:themeColor="text1"/>
              </w:rPr>
              <w:t>Positive reinforcement</w:t>
            </w:r>
          </w:p>
        </w:tc>
        <w:tc>
          <w:tcPr>
            <w:tcW w:w="6942" w:type="dxa"/>
            <w:tcBorders>
              <w:top w:val="single" w:sz="6" w:space="0" w:color="auto"/>
              <w:left w:val="single" w:sz="4" w:space="0" w:color="auto"/>
              <w:right w:val="single" w:sz="6" w:space="0" w:color="auto"/>
            </w:tcBorders>
          </w:tcPr>
          <w:p w14:paraId="40EB299A" w14:textId="77777777" w:rsidR="00203C01" w:rsidRPr="0014591C" w:rsidRDefault="00203C01" w:rsidP="00E477F2">
            <w:pPr>
              <w:spacing w:line="254" w:lineRule="auto"/>
              <w:rPr>
                <w:rFonts w:ascii="Calibri" w:eastAsia="Calibri" w:hAnsi="Calibri" w:cs="Calibri"/>
                <w:color w:val="00B050"/>
              </w:rPr>
            </w:pPr>
            <w:r w:rsidRPr="0014591C">
              <w:rPr>
                <w:rFonts w:ascii="Calibri" w:eastAsia="Calibri" w:hAnsi="Calibri" w:cs="Calibri"/>
                <w:color w:val="3C3C3B" w:themeColor="text1"/>
              </w:rPr>
              <w:t>Draw attention to the positive by acknowledging pupils for positive behaviours and praising pupils for behaviours that exceeds expectations.</w:t>
            </w:r>
          </w:p>
        </w:tc>
      </w:tr>
    </w:tbl>
    <w:p w14:paraId="7F242E73" w14:textId="77777777" w:rsidR="00203C01" w:rsidRDefault="00203C01" w:rsidP="000252B4">
      <w:pPr>
        <w:spacing w:before="160" w:line="254" w:lineRule="auto"/>
        <w:contextualSpacing/>
        <w:rPr>
          <w:rFonts w:ascii="Calibri" w:eastAsia="+mn-ea" w:hAnsi="Calibri" w:cs="+mn-cs"/>
          <w:b/>
          <w:bCs/>
          <w:kern w:val="24"/>
          <w:sz w:val="28"/>
          <w:szCs w:val="28"/>
          <w:lang w:eastAsia="en-GB"/>
        </w:rPr>
      </w:pPr>
    </w:p>
    <w:p w14:paraId="6BC87229" w14:textId="1928D6EF" w:rsidR="00203C01" w:rsidRDefault="00DF05A9" w:rsidP="000252B4">
      <w:pPr>
        <w:spacing w:before="160" w:line="254" w:lineRule="auto"/>
        <w:contextualSpacing/>
        <w:rPr>
          <w:rFonts w:ascii="Calibri" w:eastAsia="+mn-ea" w:hAnsi="Calibri" w:cs="+mn-cs"/>
          <w:b/>
          <w:bCs/>
          <w:kern w:val="24"/>
          <w:szCs w:val="24"/>
          <w:lang w:eastAsia="en-GB"/>
        </w:rPr>
      </w:pPr>
      <w:r w:rsidRPr="00DF05A9">
        <w:rPr>
          <w:rFonts w:ascii="Calibri" w:eastAsia="+mn-ea" w:hAnsi="Calibri" w:cs="+mn-cs"/>
          <w:b/>
          <w:bCs/>
          <w:kern w:val="24"/>
          <w:szCs w:val="24"/>
          <w:lang w:eastAsia="en-GB"/>
        </w:rPr>
        <w:t>Scenario 5</w:t>
      </w:r>
    </w:p>
    <w:p w14:paraId="3D751C6F" w14:textId="77777777" w:rsidR="002720F9" w:rsidRDefault="002720F9" w:rsidP="000252B4">
      <w:pPr>
        <w:spacing w:before="160" w:line="254" w:lineRule="auto"/>
        <w:contextualSpacing/>
        <w:rPr>
          <w:rFonts w:ascii="Calibri" w:eastAsia="+mn-ea" w:hAnsi="Calibri" w:cs="+mn-cs"/>
          <w:b/>
          <w:bCs/>
          <w:kern w:val="24"/>
          <w:szCs w:val="24"/>
          <w:lang w:eastAsia="en-GB"/>
        </w:rPr>
      </w:pPr>
    </w:p>
    <w:p w14:paraId="7B4D51D0" w14:textId="7F02C924" w:rsidR="002720F9" w:rsidRDefault="002720F9" w:rsidP="2FA8E3FA">
      <w:pPr>
        <w:pStyle w:val="paragraph"/>
        <w:spacing w:before="0" w:beforeAutospacing="0" w:after="0" w:afterAutospacing="0"/>
        <w:jc w:val="both"/>
        <w:textAlignment w:val="baseline"/>
        <w:rPr>
          <w:rStyle w:val="eop"/>
          <w:rFonts w:ascii="Calibri" w:hAnsi="Calibri" w:cs="Calibri"/>
          <w:color w:val="242424"/>
          <w:sz w:val="22"/>
          <w:szCs w:val="22"/>
        </w:rPr>
      </w:pPr>
      <w:r>
        <w:rPr>
          <w:rStyle w:val="normaltextrun"/>
          <w:rFonts w:ascii="Calibri" w:hAnsi="Calibri" w:cs="Calibri"/>
          <w:color w:val="242424"/>
          <w:sz w:val="22"/>
          <w:szCs w:val="22"/>
          <w:shd w:val="clear" w:color="auto" w:fill="FFFFFF"/>
        </w:rPr>
        <w:t>Mr Adiche is lining his class up outside the classroom after lunch. This is p</w:t>
      </w:r>
      <w:r>
        <w:rPr>
          <w:rStyle w:val="normaltextrun"/>
          <w:rFonts w:ascii="Calibri" w:hAnsi="Calibri" w:cs="Calibri"/>
          <w:color w:val="242424"/>
          <w:sz w:val="22"/>
          <w:szCs w:val="22"/>
        </w:rPr>
        <w:t>art of</w:t>
      </w:r>
      <w:r>
        <w:rPr>
          <w:rStyle w:val="normaltextrun"/>
          <w:rFonts w:ascii="Calibri" w:hAnsi="Calibri" w:cs="Calibri"/>
          <w:color w:val="242424"/>
          <w:sz w:val="22"/>
          <w:szCs w:val="22"/>
          <w:shd w:val="clear" w:color="auto" w:fill="FFFFFF"/>
        </w:rPr>
        <w:t xml:space="preserve"> their daily routine. “I’m looking for all</w:t>
      </w:r>
      <w:r w:rsidR="3AA410F5">
        <w:rPr>
          <w:rStyle w:val="normaltextrun"/>
          <w:rFonts w:ascii="Calibri" w:hAnsi="Calibri" w:cs="Calibri"/>
          <w:color w:val="242424"/>
          <w:sz w:val="22"/>
          <w:szCs w:val="22"/>
          <w:shd w:val="clear" w:color="auto" w:fill="FFFFFF"/>
        </w:rPr>
        <w:t xml:space="preserve"> faces towards me, please</w:t>
      </w:r>
      <w:r>
        <w:rPr>
          <w:rStyle w:val="normaltextrun"/>
          <w:rFonts w:ascii="Calibri" w:hAnsi="Calibri" w:cs="Calibri"/>
          <w:color w:val="242424"/>
          <w:sz w:val="22"/>
          <w:szCs w:val="22"/>
          <w:shd w:val="clear" w:color="auto" w:fill="FFFFFF"/>
        </w:rPr>
        <w:t xml:space="preserve">.” Mr Adiche looks down his line. He notices two pupils are looking down at their feet and are slumped against the wall. He begins to walk down the line. “We are nearly ready. I am just waiting for a couple of us to be stood up nice and straight with </w:t>
      </w:r>
      <w:r w:rsidR="6653403F">
        <w:rPr>
          <w:rStyle w:val="normaltextrun"/>
          <w:rFonts w:ascii="Calibri" w:hAnsi="Calibri" w:cs="Calibri"/>
          <w:color w:val="242424"/>
          <w:sz w:val="22"/>
          <w:szCs w:val="22"/>
          <w:shd w:val="clear" w:color="auto" w:fill="FFFFFF"/>
        </w:rPr>
        <w:t>faces towards me</w:t>
      </w:r>
      <w:r>
        <w:rPr>
          <w:rStyle w:val="normaltextrun"/>
          <w:rFonts w:ascii="Calibri" w:hAnsi="Calibri" w:cs="Calibri"/>
          <w:color w:val="242424"/>
          <w:sz w:val="22"/>
          <w:szCs w:val="22"/>
          <w:shd w:val="clear" w:color="auto" w:fill="FFFFFF"/>
        </w:rPr>
        <w:t>. I want to be sure that everyone knows what they are supposed to be doing when we get into the classroom.” All pupils are now looking his way and Mr Adiche leads them into the classroom. He reminds them they will be silently reading for 15 minutes; their daily routine after lunch. </w:t>
      </w:r>
      <w:r>
        <w:rPr>
          <w:rStyle w:val="eop"/>
          <w:rFonts w:ascii="Calibri" w:hAnsi="Calibri" w:cs="Calibri"/>
          <w:color w:val="242424"/>
          <w:sz w:val="22"/>
          <w:szCs w:val="22"/>
        </w:rPr>
        <w:t> </w:t>
      </w:r>
    </w:p>
    <w:p w14:paraId="3ED0663C" w14:textId="77777777" w:rsidR="002720F9" w:rsidRDefault="002720F9" w:rsidP="002720F9">
      <w:pPr>
        <w:pStyle w:val="paragraph"/>
        <w:spacing w:before="0" w:beforeAutospacing="0" w:after="0" w:afterAutospacing="0"/>
        <w:jc w:val="both"/>
        <w:textAlignment w:val="baseline"/>
        <w:rPr>
          <w:rFonts w:ascii="Segoe UI" w:hAnsi="Segoe UI" w:cs="Segoe UI"/>
          <w:sz w:val="18"/>
          <w:szCs w:val="18"/>
        </w:rPr>
      </w:pPr>
    </w:p>
    <w:p w14:paraId="6048813C" w14:textId="77777777" w:rsidR="002720F9" w:rsidRDefault="002720F9" w:rsidP="002720F9">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242424"/>
          <w:sz w:val="22"/>
          <w:szCs w:val="22"/>
          <w:shd w:val="clear" w:color="auto" w:fill="FFFFFF"/>
        </w:rPr>
        <w:t xml:space="preserve">Mr Adiche knows the two pupils who needed an additional reminder in the line often play football together at lunchtimes. Previously, there have been unresolved lunchtime conflicts involving the pupils which have </w:t>
      </w:r>
      <w:r>
        <w:rPr>
          <w:rStyle w:val="normaltextrun"/>
          <w:rFonts w:ascii="Calibri" w:hAnsi="Calibri" w:cs="Calibri"/>
          <w:color w:val="242424"/>
          <w:sz w:val="22"/>
          <w:szCs w:val="22"/>
          <w:shd w:val="clear" w:color="auto" w:fill="FFFFFF"/>
        </w:rPr>
        <w:lastRenderedPageBreak/>
        <w:t>disrupted his afternoon lessons. Mr Adiche knows that if</w:t>
      </w:r>
      <w:r>
        <w:rPr>
          <w:rStyle w:val="normaltextrun"/>
          <w:rFonts w:ascii="Calibri" w:hAnsi="Calibri" w:cs="Calibri"/>
          <w:sz w:val="22"/>
          <w:szCs w:val="22"/>
        </w:rPr>
        <w:t xml:space="preserve"> he doesn’t address this quickly and proactively then minor disruptions can escalate. However, he also knows both pupils’ behavioural needs. If he brings them over to speak to him about what has happened (either individually or as a pair), it is likely to escalate the situation. </w:t>
      </w:r>
      <w:r>
        <w:rPr>
          <w:rStyle w:val="eop"/>
          <w:rFonts w:ascii="Calibri" w:hAnsi="Calibri" w:cs="Calibri"/>
          <w:sz w:val="22"/>
          <w:szCs w:val="22"/>
        </w:rPr>
        <w:t> </w:t>
      </w:r>
    </w:p>
    <w:p w14:paraId="5892D18F" w14:textId="77777777" w:rsidR="002720F9" w:rsidRDefault="002720F9" w:rsidP="002720F9">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His class have sat in their seats and are reading silently. Mr Adiche stands at the front of the room, watching intently. A couple of pupils look up and catch his eye. He smiles at them, nods, and then gives them a thumbs up. </w:t>
      </w:r>
      <w:r>
        <w:rPr>
          <w:rStyle w:val="eop"/>
          <w:rFonts w:ascii="Calibri" w:hAnsi="Calibri" w:cs="Calibri"/>
          <w:sz w:val="22"/>
          <w:szCs w:val="22"/>
        </w:rPr>
        <w:t> </w:t>
      </w:r>
    </w:p>
    <w:p w14:paraId="4546CBAF" w14:textId="77777777" w:rsidR="002720F9" w:rsidRDefault="002720F9" w:rsidP="002720F9">
      <w:pPr>
        <w:pStyle w:val="paragraph"/>
        <w:spacing w:before="0" w:beforeAutospacing="0" w:after="0" w:afterAutospacing="0"/>
        <w:jc w:val="both"/>
        <w:textAlignment w:val="baseline"/>
        <w:rPr>
          <w:rFonts w:ascii="Segoe UI" w:hAnsi="Segoe UI" w:cs="Segoe UI"/>
          <w:sz w:val="18"/>
          <w:szCs w:val="18"/>
        </w:rPr>
      </w:pPr>
    </w:p>
    <w:p w14:paraId="137E30F8" w14:textId="77777777" w:rsidR="002720F9" w:rsidRDefault="002720F9" w:rsidP="002720F9">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Once he is confident that the class is settled and focussed on reading, he moves over to Minal and bends down to her level at the side of her desk. This is so he can still see the rest of the group. Mr Adiche whispers, “Are you okay Minal?” She shrugs. “Okay, I will give you a couple of minutes and will come back before the end of reading time. It is important to me that you are in the right frame of mind so you can focus on our lesson this afternoon.”</w:t>
      </w:r>
      <w:r>
        <w:rPr>
          <w:rStyle w:val="eop"/>
          <w:rFonts w:ascii="Calibri" w:hAnsi="Calibri" w:cs="Calibri"/>
          <w:sz w:val="22"/>
          <w:szCs w:val="22"/>
        </w:rPr>
        <w:t> </w:t>
      </w:r>
    </w:p>
    <w:p w14:paraId="6B2961A6" w14:textId="77777777" w:rsidR="002720F9" w:rsidRDefault="002720F9" w:rsidP="002720F9">
      <w:pPr>
        <w:pStyle w:val="paragraph"/>
        <w:spacing w:before="0" w:beforeAutospacing="0" w:after="0" w:afterAutospacing="0"/>
        <w:jc w:val="both"/>
        <w:textAlignment w:val="baseline"/>
        <w:rPr>
          <w:rStyle w:val="eop"/>
          <w:rFonts w:ascii="Calibri" w:hAnsi="Calibri" w:cs="Calibri"/>
          <w:sz w:val="22"/>
          <w:szCs w:val="22"/>
        </w:rPr>
      </w:pPr>
      <w:r>
        <w:rPr>
          <w:rStyle w:val="normaltextrun"/>
          <w:rFonts w:ascii="Calibri" w:hAnsi="Calibri" w:cs="Calibri"/>
          <w:sz w:val="22"/>
          <w:szCs w:val="22"/>
        </w:rPr>
        <w:t xml:space="preserve">He goes to speak to the other pupil. They tell him that they have fallen out with Minal at lunchtime. Mr Adiche acknowledges how </w:t>
      </w:r>
      <w:proofErr w:type="gramStart"/>
      <w:r>
        <w:rPr>
          <w:rStyle w:val="normaltextrun"/>
          <w:rFonts w:ascii="Calibri" w:hAnsi="Calibri" w:cs="Calibri"/>
          <w:sz w:val="22"/>
          <w:szCs w:val="22"/>
        </w:rPr>
        <w:t>this pupils</w:t>
      </w:r>
      <w:proofErr w:type="gramEnd"/>
      <w:r>
        <w:rPr>
          <w:rStyle w:val="normaltextrun"/>
          <w:rFonts w:ascii="Calibri" w:hAnsi="Calibri" w:cs="Calibri"/>
          <w:sz w:val="22"/>
          <w:szCs w:val="22"/>
        </w:rPr>
        <w:t xml:space="preserve"> is feeling and gives them an explanation as to why he now needs them to focus on this afternoon’s lesson. He returns to Minal. </w:t>
      </w:r>
      <w:r>
        <w:rPr>
          <w:rStyle w:val="eop"/>
          <w:rFonts w:ascii="Calibri" w:hAnsi="Calibri" w:cs="Calibri"/>
          <w:sz w:val="22"/>
          <w:szCs w:val="22"/>
        </w:rPr>
        <w:t> </w:t>
      </w:r>
    </w:p>
    <w:p w14:paraId="62FF5965" w14:textId="77777777" w:rsidR="002720F9" w:rsidRDefault="002720F9" w:rsidP="002720F9">
      <w:pPr>
        <w:pStyle w:val="paragraph"/>
        <w:spacing w:before="0" w:beforeAutospacing="0" w:after="0" w:afterAutospacing="0"/>
        <w:jc w:val="both"/>
        <w:textAlignment w:val="baseline"/>
        <w:rPr>
          <w:rFonts w:ascii="Segoe UI" w:hAnsi="Segoe UI" w:cs="Segoe UI"/>
          <w:sz w:val="18"/>
          <w:szCs w:val="18"/>
        </w:rPr>
      </w:pPr>
    </w:p>
    <w:p w14:paraId="2D94090E" w14:textId="77777777" w:rsidR="002720F9" w:rsidRDefault="002720F9" w:rsidP="002720F9">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rPr>
        <w:t xml:space="preserve">“Minal, I understand at the time that that was important to you, and you felt it was unfair. We are now in lesson time. I really need you to give all your attention to this afternoon’s learning because I know you will find it easier to learn if you do. We can talk about this at the end of the day if you still want </w:t>
      </w:r>
      <w:proofErr w:type="gramStart"/>
      <w:r>
        <w:rPr>
          <w:rStyle w:val="normaltextrun"/>
          <w:rFonts w:ascii="Calibri" w:hAnsi="Calibri" w:cs="Calibri"/>
          <w:sz w:val="22"/>
          <w:szCs w:val="22"/>
        </w:rPr>
        <w:t>to</w:t>
      </w:r>
      <w:proofErr w:type="gramEnd"/>
      <w:r>
        <w:rPr>
          <w:rStyle w:val="normaltextrun"/>
          <w:rFonts w:ascii="Calibri" w:hAnsi="Calibri" w:cs="Calibri"/>
          <w:sz w:val="22"/>
          <w:szCs w:val="22"/>
        </w:rPr>
        <w:t xml:space="preserve"> then. I am really looking forward to telling your mum how great your afternoon has been. We have five more minutes of reading. I reckon you can read at least 3 more pages in that time!” </w:t>
      </w:r>
      <w:r>
        <w:rPr>
          <w:rStyle w:val="eop"/>
          <w:rFonts w:ascii="Calibri" w:hAnsi="Calibri" w:cs="Calibri"/>
          <w:sz w:val="22"/>
          <w:szCs w:val="22"/>
        </w:rPr>
        <w:t> </w:t>
      </w:r>
    </w:p>
    <w:p w14:paraId="71E3ED00" w14:textId="77777777" w:rsidR="002720F9" w:rsidRDefault="002720F9" w:rsidP="000252B4">
      <w:pPr>
        <w:spacing w:before="160" w:line="254" w:lineRule="auto"/>
        <w:contextualSpacing/>
        <w:rPr>
          <w:rFonts w:ascii="Calibri" w:eastAsia="+mn-ea" w:hAnsi="Calibri" w:cs="+mn-cs"/>
          <w:b/>
          <w:bCs/>
          <w:kern w:val="24"/>
          <w:szCs w:val="24"/>
          <w:lang w:eastAsia="en-GB"/>
        </w:rPr>
      </w:pPr>
    </w:p>
    <w:p w14:paraId="4809EF9B" w14:textId="5E57004D" w:rsidR="008932C9" w:rsidRDefault="0002689F" w:rsidP="008932C9">
      <w:pPr>
        <w:jc w:val="both"/>
        <w:rPr>
          <w:rFonts w:ascii="Calibri" w:eastAsia="+mn-ea" w:hAnsi="Calibri" w:cs="+mn-cs"/>
          <w:kern w:val="24"/>
          <w:lang w:eastAsia="en-GB"/>
        </w:rPr>
      </w:pPr>
      <w:r>
        <w:rPr>
          <w:noProof/>
        </w:rPr>
        <mc:AlternateContent>
          <mc:Choice Requires="wps">
            <w:drawing>
              <wp:anchor distT="0" distB="0" distL="114300" distR="114300" simplePos="0" relativeHeight="251658254" behindDoc="0" locked="0" layoutInCell="1" allowOverlap="1" wp14:anchorId="14206C4F" wp14:editId="7AF31CFC">
                <wp:simplePos x="0" y="0"/>
                <wp:positionH relativeFrom="margin">
                  <wp:posOffset>701</wp:posOffset>
                </wp:positionH>
                <wp:positionV relativeFrom="paragraph">
                  <wp:posOffset>292735</wp:posOffset>
                </wp:positionV>
                <wp:extent cx="6289675" cy="1560786"/>
                <wp:effectExtent l="0" t="0" r="15875" b="20955"/>
                <wp:wrapNone/>
                <wp:docPr id="18" name="Rectangle 18"/>
                <wp:cNvGraphicFramePr/>
                <a:graphic xmlns:a="http://schemas.openxmlformats.org/drawingml/2006/main">
                  <a:graphicData uri="http://schemas.microsoft.com/office/word/2010/wordprocessingShape">
                    <wps:wsp>
                      <wps:cNvSpPr/>
                      <wps:spPr>
                        <a:xfrm>
                          <a:off x="0" y="0"/>
                          <a:ext cx="6289675" cy="156078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A510967" w14:textId="77777777" w:rsidR="008932C9" w:rsidRDefault="008932C9" w:rsidP="008932C9">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11E2B885" w14:textId="31D0A43A" w:rsidR="008932C9" w:rsidRPr="00EE7E0D" w:rsidRDefault="008932C9" w:rsidP="0002689F">
                            <w:pPr>
                              <w:pStyle w:val="ListParagraph"/>
                              <w:numPr>
                                <w:ilvl w:val="0"/>
                                <w:numId w:val="24"/>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w:t>
                            </w:r>
                            <w:r>
                              <w:rPr>
                                <w:rFonts w:ascii="Segoe UI" w:eastAsia="Times New Roman" w:hAnsi="Segoe UI" w:cs="Segoe UI"/>
                                <w:sz w:val="18"/>
                                <w:szCs w:val="18"/>
                                <w:lang w:eastAsia="en-GB"/>
                              </w:rPr>
                              <w:t>ich can you see the underlying features in the scenario?</w:t>
                            </w:r>
                          </w:p>
                          <w:p w14:paraId="41CD82C9"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Consistency</w:t>
                            </w:r>
                          </w:p>
                          <w:p w14:paraId="041F22E7"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Clarity</w:t>
                            </w:r>
                          </w:p>
                          <w:p w14:paraId="398AAF24"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Rationale </w:t>
                            </w:r>
                          </w:p>
                          <w:p w14:paraId="186DCCE6"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Checking that pupils are following instructions</w:t>
                            </w:r>
                          </w:p>
                          <w:p w14:paraId="475A5EB5"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Positive reinforcement </w:t>
                            </w:r>
                          </w:p>
                          <w:p w14:paraId="70F026B5" w14:textId="0A687E17" w:rsidR="008932C9" w:rsidRPr="00EE7E0D" w:rsidRDefault="008932C9" w:rsidP="0002689F">
                            <w:pPr>
                              <w:pStyle w:val="ListParagraph"/>
                              <w:numPr>
                                <w:ilvl w:val="0"/>
                                <w:numId w:val="24"/>
                              </w:numPr>
                              <w:spacing w:after="0"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 xml:space="preserve">What </w:t>
                            </w:r>
                            <w:r>
                              <w:rPr>
                                <w:rFonts w:ascii="Segoe UI" w:eastAsia="Times New Roman" w:hAnsi="Segoe UI" w:cs="Segoe UI"/>
                                <w:sz w:val="18"/>
                                <w:szCs w:val="18"/>
                                <w:lang w:eastAsia="en-GB"/>
                              </w:rPr>
                              <w:t>impact</w:t>
                            </w:r>
                            <w:r w:rsidRPr="00EE7E0D">
                              <w:rPr>
                                <w:rFonts w:ascii="Segoe UI" w:eastAsia="Times New Roman" w:hAnsi="Segoe UI" w:cs="Segoe UI"/>
                                <w:sz w:val="18"/>
                                <w:szCs w:val="18"/>
                                <w:lang w:eastAsia="en-GB"/>
                              </w:rPr>
                              <w:t xml:space="preserve"> </w:t>
                            </w:r>
                            <w:r>
                              <w:rPr>
                                <w:rFonts w:ascii="Segoe UI" w:eastAsia="Times New Roman" w:hAnsi="Segoe UI" w:cs="Segoe UI"/>
                                <w:sz w:val="18"/>
                                <w:szCs w:val="18"/>
                                <w:lang w:eastAsia="en-GB"/>
                              </w:rPr>
                              <w:t>do these features have on the teacher’s ability to m</w:t>
                            </w:r>
                            <w:r w:rsidR="00002321">
                              <w:rPr>
                                <w:rFonts w:ascii="Segoe UI" w:eastAsia="Times New Roman" w:hAnsi="Segoe UI" w:cs="Segoe UI"/>
                                <w:sz w:val="18"/>
                                <w:szCs w:val="18"/>
                                <w:lang w:eastAsia="en-GB"/>
                              </w:rPr>
                              <w:t xml:space="preserve">anage low level </w:t>
                            </w:r>
                            <w:r w:rsidR="0002689F">
                              <w:rPr>
                                <w:rFonts w:ascii="Segoe UI" w:eastAsia="Times New Roman" w:hAnsi="Segoe UI" w:cs="Segoe UI"/>
                                <w:sz w:val="18"/>
                                <w:szCs w:val="18"/>
                                <w:lang w:eastAsia="en-GB"/>
                              </w:rPr>
                              <w:t>disruption</w:t>
                            </w:r>
                            <w:r w:rsidR="00002321">
                              <w:rPr>
                                <w:rFonts w:ascii="Segoe UI" w:eastAsia="Times New Roman" w:hAnsi="Segoe UI" w:cs="Segoe UI"/>
                                <w:sz w:val="18"/>
                                <w:szCs w:val="18"/>
                                <w:lang w:eastAsia="en-GB"/>
                              </w:rPr>
                              <w:t>?</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4206C4F" id="Rectangle 18" o:spid="_x0000_s1037" style="position:absolute;left:0;text-align:left;margin-left:.05pt;margin-top:23.05pt;width:495.25pt;height:122.9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" fillcolor="#474c68 [3204]" strokecolor="#232533 [1604]" strokeweight="1pt">
                <v:textbox>
                  <w:txbxContent>
                    <w:p w14:paraId="7A510967" w14:textId="77777777" w:rsidR="008932C9" w:rsidRDefault="008932C9" w:rsidP="008932C9">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11E2B885" w14:textId="31D0A43A" w:rsidR="008932C9" w:rsidRPr="00EE7E0D" w:rsidRDefault="008932C9" w:rsidP="0002689F">
                      <w:pPr>
                        <w:pStyle w:val="ListParagraph"/>
                        <w:numPr>
                          <w:ilvl w:val="0"/>
                          <w:numId w:val="24"/>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Wh</w:t>
                      </w:r>
                      <w:r>
                        <w:rPr>
                          <w:rFonts w:ascii="Segoe UI" w:eastAsia="Times New Roman" w:hAnsi="Segoe UI" w:cs="Segoe UI"/>
                          <w:sz w:val="18"/>
                          <w:szCs w:val="18"/>
                          <w:lang w:eastAsia="en-GB"/>
                        </w:rPr>
                        <w:t>ich can you see the underlying features in the scenario?</w:t>
                      </w:r>
                    </w:p>
                    <w:p w14:paraId="41CD82C9"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Consistency</w:t>
                      </w:r>
                    </w:p>
                    <w:p w14:paraId="041F22E7"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Clarity</w:t>
                      </w:r>
                    </w:p>
                    <w:p w14:paraId="398AAF24"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Rationale </w:t>
                      </w:r>
                    </w:p>
                    <w:p w14:paraId="186DCCE6"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Checking that pupils are following instructions</w:t>
                      </w:r>
                    </w:p>
                    <w:p w14:paraId="475A5EB5" w14:textId="77777777" w:rsidR="008932C9" w:rsidRPr="00EE7E0D" w:rsidRDefault="008932C9" w:rsidP="00E6367C">
                      <w:pPr>
                        <w:pStyle w:val="ListParagraph"/>
                        <w:numPr>
                          <w:ilvl w:val="0"/>
                          <w:numId w:val="11"/>
                        </w:numPr>
                        <w:spacing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Positive reinforcement </w:t>
                      </w:r>
                    </w:p>
                    <w:p w14:paraId="70F026B5" w14:textId="0A687E17" w:rsidR="008932C9" w:rsidRPr="00EE7E0D" w:rsidRDefault="008932C9" w:rsidP="0002689F">
                      <w:pPr>
                        <w:pStyle w:val="ListParagraph"/>
                        <w:numPr>
                          <w:ilvl w:val="0"/>
                          <w:numId w:val="24"/>
                        </w:numPr>
                        <w:spacing w:after="0" w:line="240" w:lineRule="auto"/>
                        <w:rPr>
                          <w:rFonts w:ascii="Segoe UI" w:eastAsia="Times New Roman" w:hAnsi="Segoe UI" w:cs="Segoe UI"/>
                          <w:sz w:val="18"/>
                          <w:szCs w:val="18"/>
                          <w:lang w:eastAsia="en-GB"/>
                        </w:rPr>
                      </w:pPr>
                      <w:r w:rsidRPr="00EE7E0D">
                        <w:rPr>
                          <w:rFonts w:ascii="Segoe UI" w:eastAsia="Times New Roman" w:hAnsi="Segoe UI" w:cs="Segoe UI"/>
                          <w:sz w:val="18"/>
                          <w:szCs w:val="18"/>
                          <w:lang w:eastAsia="en-GB"/>
                        </w:rPr>
                        <w:t xml:space="preserve">What </w:t>
                      </w:r>
                      <w:r>
                        <w:rPr>
                          <w:rFonts w:ascii="Segoe UI" w:eastAsia="Times New Roman" w:hAnsi="Segoe UI" w:cs="Segoe UI"/>
                          <w:sz w:val="18"/>
                          <w:szCs w:val="18"/>
                          <w:lang w:eastAsia="en-GB"/>
                        </w:rPr>
                        <w:t>impact</w:t>
                      </w:r>
                      <w:r w:rsidRPr="00EE7E0D">
                        <w:rPr>
                          <w:rFonts w:ascii="Segoe UI" w:eastAsia="Times New Roman" w:hAnsi="Segoe UI" w:cs="Segoe UI"/>
                          <w:sz w:val="18"/>
                          <w:szCs w:val="18"/>
                          <w:lang w:eastAsia="en-GB"/>
                        </w:rPr>
                        <w:t xml:space="preserve"> </w:t>
                      </w:r>
                      <w:r>
                        <w:rPr>
                          <w:rFonts w:ascii="Segoe UI" w:eastAsia="Times New Roman" w:hAnsi="Segoe UI" w:cs="Segoe UI"/>
                          <w:sz w:val="18"/>
                          <w:szCs w:val="18"/>
                          <w:lang w:eastAsia="en-GB"/>
                        </w:rPr>
                        <w:t>do these features have on the teacher’s ability to m</w:t>
                      </w:r>
                      <w:r w:rsidR="00002321">
                        <w:rPr>
                          <w:rFonts w:ascii="Segoe UI" w:eastAsia="Times New Roman" w:hAnsi="Segoe UI" w:cs="Segoe UI"/>
                          <w:sz w:val="18"/>
                          <w:szCs w:val="18"/>
                          <w:lang w:eastAsia="en-GB"/>
                        </w:rPr>
                        <w:t xml:space="preserve">anage low level </w:t>
                      </w:r>
                      <w:r w:rsidR="0002689F">
                        <w:rPr>
                          <w:rFonts w:ascii="Segoe UI" w:eastAsia="Times New Roman" w:hAnsi="Segoe UI" w:cs="Segoe UI"/>
                          <w:sz w:val="18"/>
                          <w:szCs w:val="18"/>
                          <w:lang w:eastAsia="en-GB"/>
                        </w:rPr>
                        <w:t>disruption</w:t>
                      </w:r>
                      <w:r w:rsidR="00002321">
                        <w:rPr>
                          <w:rFonts w:ascii="Segoe UI" w:eastAsia="Times New Roman" w:hAnsi="Segoe UI" w:cs="Segoe UI"/>
                          <w:sz w:val="18"/>
                          <w:szCs w:val="18"/>
                          <w:lang w:eastAsia="en-GB"/>
                        </w:rPr>
                        <w:t>?</w:t>
                      </w:r>
                    </w:p>
                  </w:txbxContent>
                </v:textbox>
                <w10:wrap anchorx="margin"/>
              </v:rect>
            </w:pict>
          </mc:Fallback>
        </mc:AlternateContent>
      </w:r>
      <w:r w:rsidR="008932C9" w:rsidRPr="34B40954">
        <w:rPr>
          <w:rFonts w:ascii="Calibri" w:eastAsia="+mn-ea" w:hAnsi="Calibri" w:cs="+mn-cs"/>
          <w:b/>
          <w:bCs/>
          <w:kern w:val="24"/>
          <w:lang w:eastAsia="en-GB"/>
        </w:rPr>
        <w:t xml:space="preserve">Task: </w:t>
      </w:r>
      <w:r w:rsidR="008932C9" w:rsidRPr="59AFFE23">
        <w:rPr>
          <w:rFonts w:ascii="Calibri" w:eastAsia="+mn-ea" w:hAnsi="Calibri" w:cs="+mn-cs"/>
          <w:kern w:val="24"/>
          <w:lang w:eastAsia="en-GB"/>
        </w:rPr>
        <w:t>Respond to the following question</w:t>
      </w:r>
      <w:r w:rsidR="008932C9">
        <w:rPr>
          <w:rFonts w:ascii="Calibri" w:eastAsia="+mn-ea" w:hAnsi="Calibri" w:cs="+mn-cs"/>
          <w:kern w:val="24"/>
          <w:lang w:eastAsia="en-GB"/>
        </w:rPr>
        <w:t>s</w:t>
      </w:r>
      <w:r w:rsidR="008932C9" w:rsidRPr="59AFFE23">
        <w:rPr>
          <w:rFonts w:ascii="Calibri" w:eastAsia="+mn-ea" w:hAnsi="Calibri" w:cs="+mn-cs"/>
          <w:kern w:val="24"/>
          <w:lang w:eastAsia="en-GB"/>
        </w:rPr>
        <w:t xml:space="preserve"> independently.</w:t>
      </w:r>
    </w:p>
    <w:p w14:paraId="4039DEE8" w14:textId="2032F7BE" w:rsidR="008932C9" w:rsidRDefault="008932C9" w:rsidP="008932C9">
      <w:pPr>
        <w:jc w:val="both"/>
        <w:rPr>
          <w:rFonts w:ascii="Calibri" w:eastAsia="+mn-ea" w:hAnsi="Calibri" w:cs="+mn-cs"/>
          <w:i/>
          <w:iCs/>
          <w:color w:val="FFFFFF" w:themeColor="background2"/>
          <w:kern w:val="24"/>
        </w:rPr>
      </w:pPr>
    </w:p>
    <w:p w14:paraId="07293CB5" w14:textId="77777777" w:rsidR="008932C9" w:rsidRDefault="008932C9" w:rsidP="008932C9">
      <w:pPr>
        <w:jc w:val="both"/>
        <w:rPr>
          <w:rFonts w:ascii="Calibri" w:eastAsia="+mn-ea" w:hAnsi="Calibri" w:cs="+mn-cs"/>
          <w:i/>
          <w:iCs/>
          <w:color w:val="FFFFFF" w:themeColor="background2"/>
          <w:kern w:val="24"/>
        </w:rPr>
      </w:pPr>
    </w:p>
    <w:p w14:paraId="540A97BC" w14:textId="77777777" w:rsidR="008932C9" w:rsidRDefault="008932C9" w:rsidP="008932C9">
      <w:pPr>
        <w:jc w:val="both"/>
        <w:rPr>
          <w:rFonts w:ascii="Calibri" w:eastAsia="+mn-ea" w:hAnsi="Calibri" w:cs="+mn-cs"/>
          <w:i/>
          <w:iCs/>
          <w:color w:val="FFFFFF" w:themeColor="background2"/>
          <w:kern w:val="24"/>
        </w:rPr>
      </w:pPr>
    </w:p>
    <w:p w14:paraId="356BF90A" w14:textId="77777777" w:rsidR="008932C9" w:rsidRDefault="008932C9" w:rsidP="008932C9">
      <w:pPr>
        <w:jc w:val="both"/>
        <w:rPr>
          <w:rFonts w:ascii="Calibri" w:eastAsia="+mn-ea" w:hAnsi="Calibri" w:cs="+mn-cs"/>
          <w:i/>
          <w:iCs/>
          <w:color w:val="FFFFFF" w:themeColor="background2"/>
          <w:kern w:val="24"/>
        </w:rPr>
      </w:pPr>
    </w:p>
    <w:p w14:paraId="0A3DC423" w14:textId="77777777" w:rsidR="008932C9" w:rsidRDefault="008932C9" w:rsidP="008932C9">
      <w:pPr>
        <w:jc w:val="both"/>
        <w:rPr>
          <w:rFonts w:ascii="Calibri" w:eastAsia="+mn-ea" w:hAnsi="Calibri" w:cs="+mn-cs"/>
          <w:i/>
          <w:iCs/>
          <w:color w:val="FFFFFF" w:themeColor="background2"/>
          <w:kern w:val="24"/>
        </w:rPr>
      </w:pPr>
    </w:p>
    <w:p w14:paraId="7E9A1B79" w14:textId="77777777" w:rsidR="008932C9" w:rsidRPr="009B611B" w:rsidRDefault="008932C9" w:rsidP="008932C9">
      <w:pPr>
        <w:jc w:val="both"/>
      </w:pPr>
    </w:p>
    <w:p w14:paraId="791CE9F7" w14:textId="77777777" w:rsidR="008932C9" w:rsidRPr="00C44C2F" w:rsidRDefault="008932C9" w:rsidP="008932C9">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8932C9" w14:paraId="329C2FB3" w14:textId="77777777" w:rsidTr="00E477F2">
        <w:tc>
          <w:tcPr>
            <w:tcW w:w="1530" w:type="dxa"/>
            <w:shd w:val="clear" w:color="auto" w:fill="474C68" w:themeFill="accent1"/>
          </w:tcPr>
          <w:p w14:paraId="6548900E" w14:textId="77777777" w:rsidR="008932C9" w:rsidRPr="00E2540E" w:rsidRDefault="008932C9" w:rsidP="00E477F2">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2BCB5582" w14:textId="77777777" w:rsidR="008932C9" w:rsidRPr="00E2540E" w:rsidRDefault="008932C9" w:rsidP="00E477F2">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8932C9" w14:paraId="2123F0B3" w14:textId="77777777" w:rsidTr="00E477F2">
        <w:trPr>
          <w:trHeight w:val="1871"/>
        </w:trPr>
        <w:tc>
          <w:tcPr>
            <w:tcW w:w="1530" w:type="dxa"/>
          </w:tcPr>
          <w:p w14:paraId="2CDEA6D8" w14:textId="77777777" w:rsidR="008932C9" w:rsidRPr="007A402C" w:rsidRDefault="008932C9" w:rsidP="00E477F2">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Consistency</w:t>
            </w:r>
          </w:p>
        </w:tc>
        <w:tc>
          <w:tcPr>
            <w:tcW w:w="8370" w:type="dxa"/>
          </w:tcPr>
          <w:p w14:paraId="74B36483" w14:textId="77777777" w:rsidR="008932C9" w:rsidRPr="00483185" w:rsidRDefault="008932C9" w:rsidP="00E477F2">
            <w:pPr>
              <w:spacing w:before="160" w:after="160" w:line="254" w:lineRule="auto"/>
              <w:contextualSpacing/>
              <w:rPr>
                <w:rFonts w:ascii="Calibri" w:eastAsia="+mn-ea" w:hAnsi="Calibri" w:cs="+mn-cs"/>
                <w:b/>
                <w:bCs/>
                <w:kern w:val="24"/>
                <w:lang w:eastAsia="en-GB"/>
              </w:rPr>
            </w:pPr>
          </w:p>
        </w:tc>
      </w:tr>
      <w:tr w:rsidR="008932C9" w14:paraId="3C39BCD1" w14:textId="77777777" w:rsidTr="00E477F2">
        <w:trPr>
          <w:trHeight w:val="1871"/>
        </w:trPr>
        <w:tc>
          <w:tcPr>
            <w:tcW w:w="1530" w:type="dxa"/>
          </w:tcPr>
          <w:p w14:paraId="7AD5C749" w14:textId="77777777" w:rsidR="008932C9" w:rsidRPr="007A402C" w:rsidRDefault="008932C9" w:rsidP="00E477F2">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lastRenderedPageBreak/>
              <w:t>Clarity</w:t>
            </w:r>
          </w:p>
        </w:tc>
        <w:tc>
          <w:tcPr>
            <w:tcW w:w="8370" w:type="dxa"/>
          </w:tcPr>
          <w:p w14:paraId="764B2790" w14:textId="77777777" w:rsidR="008932C9" w:rsidRPr="00483185" w:rsidRDefault="008932C9" w:rsidP="00E477F2">
            <w:pPr>
              <w:spacing w:before="160" w:after="160" w:line="254" w:lineRule="auto"/>
              <w:contextualSpacing/>
              <w:rPr>
                <w:rFonts w:ascii="Calibri" w:eastAsia="+mn-ea" w:hAnsi="Calibri" w:cs="+mn-cs"/>
                <w:b/>
                <w:bCs/>
                <w:kern w:val="24"/>
                <w:lang w:eastAsia="en-GB"/>
              </w:rPr>
            </w:pPr>
          </w:p>
        </w:tc>
      </w:tr>
      <w:tr w:rsidR="008932C9" w14:paraId="22443BC5" w14:textId="77777777" w:rsidTr="00E477F2">
        <w:trPr>
          <w:trHeight w:val="1871"/>
        </w:trPr>
        <w:tc>
          <w:tcPr>
            <w:tcW w:w="1530" w:type="dxa"/>
          </w:tcPr>
          <w:p w14:paraId="0E0D815C" w14:textId="77777777" w:rsidR="008932C9" w:rsidRPr="007A402C" w:rsidRDefault="008932C9" w:rsidP="00E477F2">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Rationale</w:t>
            </w:r>
          </w:p>
        </w:tc>
        <w:tc>
          <w:tcPr>
            <w:tcW w:w="8370" w:type="dxa"/>
          </w:tcPr>
          <w:p w14:paraId="37285B52" w14:textId="77777777" w:rsidR="008932C9" w:rsidRPr="00483185" w:rsidRDefault="008932C9" w:rsidP="00E477F2">
            <w:pPr>
              <w:spacing w:before="160" w:after="160" w:line="254" w:lineRule="auto"/>
              <w:contextualSpacing/>
              <w:rPr>
                <w:rFonts w:ascii="Calibri" w:eastAsia="+mn-ea" w:hAnsi="Calibri" w:cs="+mn-cs"/>
                <w:b/>
                <w:bCs/>
                <w:kern w:val="24"/>
                <w:lang w:eastAsia="en-GB"/>
              </w:rPr>
            </w:pPr>
          </w:p>
        </w:tc>
      </w:tr>
      <w:tr w:rsidR="008932C9" w14:paraId="2221397C" w14:textId="77777777" w:rsidTr="00E477F2">
        <w:trPr>
          <w:trHeight w:val="1871"/>
        </w:trPr>
        <w:tc>
          <w:tcPr>
            <w:tcW w:w="1530" w:type="dxa"/>
          </w:tcPr>
          <w:p w14:paraId="2EB5CC62" w14:textId="77777777" w:rsidR="008932C9" w:rsidRPr="007A402C" w:rsidRDefault="008932C9" w:rsidP="00E477F2">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Check pupils are following instructions</w:t>
            </w:r>
          </w:p>
        </w:tc>
        <w:tc>
          <w:tcPr>
            <w:tcW w:w="8370" w:type="dxa"/>
          </w:tcPr>
          <w:p w14:paraId="0F6EA0F3" w14:textId="77777777" w:rsidR="008932C9" w:rsidRPr="00483185" w:rsidRDefault="008932C9" w:rsidP="00E477F2">
            <w:pPr>
              <w:spacing w:before="160" w:after="160" w:line="254" w:lineRule="auto"/>
              <w:contextualSpacing/>
              <w:rPr>
                <w:rFonts w:ascii="Calibri" w:eastAsia="+mn-ea" w:hAnsi="Calibri" w:cs="+mn-cs"/>
                <w:b/>
                <w:bCs/>
                <w:kern w:val="24"/>
                <w:lang w:eastAsia="en-GB"/>
              </w:rPr>
            </w:pPr>
          </w:p>
        </w:tc>
      </w:tr>
      <w:tr w:rsidR="008932C9" w14:paraId="2F275CD0" w14:textId="77777777" w:rsidTr="00E477F2">
        <w:trPr>
          <w:trHeight w:val="1871"/>
        </w:trPr>
        <w:tc>
          <w:tcPr>
            <w:tcW w:w="1530" w:type="dxa"/>
          </w:tcPr>
          <w:p w14:paraId="6FA70E27" w14:textId="77777777" w:rsidR="008932C9" w:rsidRPr="007A402C" w:rsidRDefault="008932C9" w:rsidP="00E477F2">
            <w:pPr>
              <w:spacing w:before="160" w:line="254" w:lineRule="auto"/>
              <w:contextualSpacing/>
              <w:rPr>
                <w:rFonts w:ascii="Calibri" w:eastAsia="Calibri" w:hAnsi="Calibri" w:cs="Calibri"/>
                <w:b/>
                <w:bCs/>
              </w:rPr>
            </w:pPr>
            <w:r w:rsidRPr="007A402C">
              <w:rPr>
                <w:rFonts w:ascii="Calibri" w:eastAsia="Calibri" w:hAnsi="Calibri" w:cs="Calibri"/>
                <w:b/>
                <w:bCs/>
              </w:rPr>
              <w:t>Positive reinforcement</w:t>
            </w:r>
          </w:p>
        </w:tc>
        <w:tc>
          <w:tcPr>
            <w:tcW w:w="8370" w:type="dxa"/>
          </w:tcPr>
          <w:p w14:paraId="76D6F2A3" w14:textId="77777777" w:rsidR="008932C9" w:rsidRPr="00483185" w:rsidRDefault="008932C9" w:rsidP="00E477F2">
            <w:pPr>
              <w:spacing w:before="160" w:line="254" w:lineRule="auto"/>
              <w:contextualSpacing/>
              <w:rPr>
                <w:rFonts w:ascii="Calibri" w:eastAsia="+mn-ea" w:hAnsi="Calibri" w:cs="+mn-cs"/>
                <w:b/>
                <w:bCs/>
                <w:kern w:val="24"/>
                <w:lang w:eastAsia="en-GB"/>
              </w:rPr>
            </w:pPr>
          </w:p>
        </w:tc>
      </w:tr>
    </w:tbl>
    <w:p w14:paraId="6F09ADE4" w14:textId="154BBEF0" w:rsidR="3D2138AA" w:rsidRDefault="3D2138AA" w:rsidP="3D2138AA">
      <w:pPr>
        <w:pStyle w:val="Heading"/>
        <w:spacing w:before="160" w:line="254" w:lineRule="auto"/>
        <w:contextualSpacing/>
        <w:rPr>
          <w:rFonts w:ascii="Calibri" w:eastAsia="+mn-ea" w:hAnsi="Calibri" w:cs="+mn-cs"/>
          <w:bCs/>
          <w:lang w:eastAsia="en-GB"/>
        </w:rPr>
      </w:pPr>
    </w:p>
    <w:p w14:paraId="221A876F" w14:textId="6031BF39" w:rsidR="00245B5F" w:rsidRPr="00DF05A9" w:rsidRDefault="00DF05A9" w:rsidP="4E954C2D">
      <w:pPr>
        <w:pStyle w:val="Heading2"/>
        <w:rPr>
          <w:b/>
          <w:bCs/>
          <w:color w:val="E94B58" w:themeColor="accent2"/>
          <w:sz w:val="32"/>
          <w:szCs w:val="32"/>
          <w:lang w:eastAsia="en-GB"/>
        </w:rPr>
      </w:pPr>
      <w:bookmarkStart w:id="7" w:name="_Toc149235690"/>
      <w:r w:rsidRPr="4E954C2D">
        <w:rPr>
          <w:b/>
          <w:bCs/>
          <w:color w:val="E94B58" w:themeColor="accent2"/>
          <w:sz w:val="32"/>
          <w:szCs w:val="32"/>
        </w:rPr>
        <w:t>Close</w:t>
      </w:r>
      <w:bookmarkEnd w:id="7"/>
    </w:p>
    <w:p w14:paraId="7F8EE111" w14:textId="02317004" w:rsidR="00DF05A9" w:rsidRDefault="00DF05A9" w:rsidP="000252B4">
      <w:pPr>
        <w:spacing w:before="160" w:line="254" w:lineRule="auto"/>
        <w:contextualSpacing/>
        <w:rPr>
          <w:rFonts w:ascii="Calibri" w:eastAsia="+mn-ea" w:hAnsi="Calibri" w:cs="+mn-cs"/>
          <w:b/>
          <w:bCs/>
          <w:kern w:val="24"/>
          <w:sz w:val="28"/>
          <w:szCs w:val="28"/>
          <w:lang w:eastAsia="en-GB"/>
        </w:rPr>
      </w:pPr>
      <w:r>
        <w:rPr>
          <w:rFonts w:ascii="Calibri" w:eastAsia="+mn-ea" w:hAnsi="Calibri" w:cs="+mn-cs"/>
          <w:b/>
          <w:bCs/>
          <w:kern w:val="24"/>
          <w:sz w:val="28"/>
          <w:szCs w:val="28"/>
          <w:lang w:eastAsia="en-GB"/>
        </w:rPr>
        <w:t>Reflection</w:t>
      </w:r>
    </w:p>
    <w:p w14:paraId="2F66B84D" w14:textId="77777777" w:rsidR="00DF05A9" w:rsidRPr="00E2540E" w:rsidRDefault="00DF05A9" w:rsidP="000252B4">
      <w:pPr>
        <w:spacing w:before="160" w:line="254" w:lineRule="auto"/>
        <w:contextualSpacing/>
        <w:rPr>
          <w:rFonts w:ascii="Calibri" w:eastAsia="+mn-ea" w:hAnsi="Calibri" w:cs="+mn-cs"/>
          <w:b/>
          <w:bCs/>
          <w:kern w:val="24"/>
          <w:sz w:val="28"/>
          <w:szCs w:val="28"/>
          <w:lang w:eastAsia="en-GB"/>
        </w:rPr>
      </w:pPr>
    </w:p>
    <w:p w14:paraId="2148E780" w14:textId="7A1E7BEF" w:rsidR="006E60DA" w:rsidRPr="006E60DA" w:rsidRDefault="0015692C" w:rsidP="00E6367C">
      <w:pPr>
        <w:numPr>
          <w:ilvl w:val="0"/>
          <w:numId w:val="7"/>
        </w:numPr>
        <w:spacing w:before="160" w:line="254" w:lineRule="auto"/>
        <w:rPr>
          <w:rFonts w:ascii="Calibri" w:eastAsia="+mn-ea" w:hAnsi="Calibri" w:cs="+mn-cs"/>
          <w:color w:val="000000"/>
          <w:kern w:val="24"/>
          <w:lang w:eastAsia="en-GB"/>
        </w:rPr>
      </w:pPr>
      <w:r w:rsidRPr="00654F5C">
        <w:rPr>
          <w:rFonts w:ascii="Calibri" w:eastAsia="+mn-ea" w:hAnsi="Calibri" w:cs="+mn-cs"/>
          <w:color w:val="000000"/>
          <w:kern w:val="24"/>
          <w:lang w:eastAsia="en-GB"/>
        </w:rPr>
        <w:t xml:space="preserve"> </w:t>
      </w:r>
      <w:r w:rsidR="006E60DA" w:rsidRPr="006E60DA">
        <w:rPr>
          <w:rFonts w:ascii="Calibri" w:eastAsia="+mn-ea" w:hAnsi="Calibri" w:cs="+mn-cs"/>
          <w:color w:val="000000"/>
          <w:kern w:val="24"/>
          <w:lang w:val="en-US" w:eastAsia="en-GB"/>
        </w:rPr>
        <w:t>Of the underlying features, which do you already use to help you to maintain high expectations?</w:t>
      </w:r>
    </w:p>
    <w:p w14:paraId="04E5E183" w14:textId="77777777" w:rsidR="006E60DA" w:rsidRPr="006E60DA" w:rsidRDefault="006E60DA" w:rsidP="00E6367C">
      <w:pPr>
        <w:numPr>
          <w:ilvl w:val="0"/>
          <w:numId w:val="7"/>
        </w:numPr>
        <w:spacing w:before="160" w:line="254" w:lineRule="auto"/>
        <w:rPr>
          <w:rFonts w:ascii="Calibri" w:eastAsia="+mn-ea" w:hAnsi="Calibri" w:cs="+mn-cs"/>
          <w:color w:val="000000"/>
          <w:kern w:val="24"/>
          <w:lang w:eastAsia="en-GB"/>
        </w:rPr>
      </w:pPr>
      <w:r w:rsidRPr="006E60DA">
        <w:rPr>
          <w:rFonts w:ascii="Calibri" w:eastAsia="+mn-ea" w:hAnsi="Calibri" w:cs="+mn-cs"/>
          <w:color w:val="000000"/>
          <w:kern w:val="24"/>
          <w:lang w:val="en-US" w:eastAsia="en-GB"/>
        </w:rPr>
        <w:t>Which of the underlying features will you use more in order to support you to:</w:t>
      </w:r>
    </w:p>
    <w:p w14:paraId="02090110" w14:textId="77777777" w:rsidR="006E60DA" w:rsidRPr="006E60DA" w:rsidRDefault="006E60DA" w:rsidP="00E6367C">
      <w:pPr>
        <w:numPr>
          <w:ilvl w:val="1"/>
          <w:numId w:val="9"/>
        </w:numPr>
        <w:spacing w:before="160" w:line="254" w:lineRule="auto"/>
        <w:rPr>
          <w:rFonts w:ascii="Calibri" w:eastAsia="+mn-ea" w:hAnsi="Calibri" w:cs="+mn-cs"/>
          <w:color w:val="000000"/>
          <w:kern w:val="24"/>
          <w:lang w:eastAsia="en-GB"/>
        </w:rPr>
      </w:pPr>
      <w:r w:rsidRPr="006E60DA">
        <w:rPr>
          <w:rFonts w:ascii="Calibri" w:eastAsia="+mn-ea" w:hAnsi="Calibri" w:cs="+mn-cs"/>
          <w:color w:val="000000"/>
          <w:kern w:val="24"/>
          <w:lang w:val="en-US" w:eastAsia="en-GB"/>
        </w:rPr>
        <w:t>Maintain high expectations</w:t>
      </w:r>
    </w:p>
    <w:p w14:paraId="2E7A6535" w14:textId="77777777" w:rsidR="006E60DA" w:rsidRPr="006E60DA" w:rsidRDefault="006E60DA" w:rsidP="00E6367C">
      <w:pPr>
        <w:numPr>
          <w:ilvl w:val="1"/>
          <w:numId w:val="9"/>
        </w:numPr>
        <w:spacing w:before="160" w:line="254" w:lineRule="auto"/>
        <w:rPr>
          <w:rFonts w:ascii="Calibri" w:eastAsia="+mn-ea" w:hAnsi="Calibri" w:cs="+mn-cs"/>
          <w:color w:val="000000"/>
          <w:kern w:val="24"/>
          <w:lang w:eastAsia="en-GB"/>
        </w:rPr>
      </w:pPr>
      <w:r w:rsidRPr="006E60DA">
        <w:rPr>
          <w:rFonts w:ascii="Calibri" w:eastAsia="+mn-ea" w:hAnsi="Calibri" w:cs="+mn-cs"/>
          <w:color w:val="000000"/>
          <w:kern w:val="24"/>
          <w:lang w:val="en-US" w:eastAsia="en-GB"/>
        </w:rPr>
        <w:t>Prevent low level disruption</w:t>
      </w:r>
    </w:p>
    <w:p w14:paraId="2889640C" w14:textId="77777777" w:rsidR="006E60DA" w:rsidRPr="006E60DA" w:rsidRDefault="006E60DA" w:rsidP="00E6367C">
      <w:pPr>
        <w:numPr>
          <w:ilvl w:val="1"/>
          <w:numId w:val="9"/>
        </w:numPr>
        <w:spacing w:before="160" w:line="254" w:lineRule="auto"/>
        <w:rPr>
          <w:rFonts w:ascii="Calibri" w:eastAsia="+mn-ea" w:hAnsi="Calibri" w:cs="+mn-cs"/>
          <w:color w:val="000000"/>
          <w:kern w:val="24"/>
          <w:lang w:eastAsia="en-GB"/>
        </w:rPr>
      </w:pPr>
      <w:r w:rsidRPr="006E60DA">
        <w:rPr>
          <w:rFonts w:ascii="Calibri" w:eastAsia="+mn-ea" w:hAnsi="Calibri" w:cs="+mn-cs"/>
          <w:color w:val="000000"/>
          <w:kern w:val="24"/>
          <w:lang w:val="en-US" w:eastAsia="en-GB"/>
        </w:rPr>
        <w:t>Respond to low level disruption?</w:t>
      </w:r>
    </w:p>
    <w:p w14:paraId="6E502768" w14:textId="77777777" w:rsidR="006E3CF7" w:rsidRPr="00C233E7" w:rsidRDefault="006E3CF7" w:rsidP="00E6367C">
      <w:pPr>
        <w:numPr>
          <w:ilvl w:val="0"/>
          <w:numId w:val="7"/>
        </w:numPr>
        <w:spacing w:before="160" w:line="254" w:lineRule="auto"/>
        <w:rPr>
          <w:rFonts w:ascii="Arial" w:hAnsi="Arial" w:cs="Arial"/>
          <w:sz w:val="18"/>
          <w:szCs w:val="18"/>
          <w:lang w:val="en-US"/>
        </w:rPr>
      </w:pPr>
      <w:r w:rsidRPr="00C233E7">
        <w:rPr>
          <w:rStyle w:val="normaltextrun"/>
          <w:rFonts w:ascii="Calibri" w:hAnsi="Calibri" w:cs="Calibri"/>
          <w:position w:val="2"/>
        </w:rPr>
        <w:t>Know when your next clinic takes place.</w:t>
      </w:r>
      <w:r w:rsidRPr="00C233E7">
        <w:rPr>
          <w:rStyle w:val="eop"/>
          <w:rFonts w:ascii="Calibri" w:hAnsi="Calibri" w:cs="Calibri"/>
          <w:lang w:val="en-US"/>
        </w:rPr>
        <w:t>​</w:t>
      </w:r>
    </w:p>
    <w:p w14:paraId="1404C58F" w14:textId="276D0F93" w:rsidR="006E3CF7" w:rsidRPr="00C233E7" w:rsidRDefault="001C089C" w:rsidP="00E6367C">
      <w:pPr>
        <w:pStyle w:val="paragraph"/>
        <w:numPr>
          <w:ilvl w:val="0"/>
          <w:numId w:val="3"/>
        </w:numPr>
        <w:spacing w:before="160" w:beforeAutospacing="0" w:after="160" w:afterAutospacing="0" w:line="254" w:lineRule="auto"/>
        <w:ind w:left="714" w:hanging="357"/>
        <w:contextualSpacing/>
        <w:textAlignment w:val="baseline"/>
        <w:rPr>
          <w:rFonts w:ascii="Arial" w:hAnsi="Arial" w:cs="Arial"/>
          <w:sz w:val="18"/>
          <w:szCs w:val="18"/>
          <w:lang w:val="en-US"/>
        </w:rPr>
      </w:pPr>
      <w:r>
        <w:rPr>
          <w:noProof/>
        </w:rPr>
        <w:lastRenderedPageBreak/>
        <mc:AlternateContent>
          <mc:Choice Requires="wps">
            <w:drawing>
              <wp:anchor distT="0" distB="0" distL="114300" distR="114300" simplePos="0" relativeHeight="251658247" behindDoc="0" locked="0" layoutInCell="1" allowOverlap="1" wp14:anchorId="182AAA96" wp14:editId="49B9DB4A">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E6367C">
                            <w:pPr>
                              <w:pStyle w:val="ListParagraph"/>
                              <w:numPr>
                                <w:ilvl w:val="0"/>
                                <w:numId w:val="6"/>
                              </w:numPr>
                              <w:spacing w:after="0"/>
                              <w:jc w:val="both"/>
                            </w:pPr>
                            <w:r>
                              <w:t xml:space="preserve">Which of the underlying features were not present in this </w:t>
                            </w:r>
                            <w:r w:rsidR="00443A36">
                              <w:t>scenario</w:t>
                            </w:r>
                            <w:r>
                              <w:t>?</w:t>
                            </w:r>
                          </w:p>
                          <w:p w14:paraId="5861E610" w14:textId="2971F205" w:rsidR="00AD6390" w:rsidRDefault="00AD6390" w:rsidP="00E6367C">
                            <w:pPr>
                              <w:pStyle w:val="ListParagraph"/>
                              <w:numPr>
                                <w:ilvl w:val="1"/>
                                <w:numId w:val="6"/>
                              </w:numPr>
                              <w:spacing w:after="0"/>
                              <w:jc w:val="both"/>
                            </w:pPr>
                            <w:r>
                              <w:t>Consistency</w:t>
                            </w:r>
                          </w:p>
                          <w:p w14:paraId="2BAE588D" w14:textId="75099E3A" w:rsidR="00AD6390" w:rsidRDefault="00AD6390" w:rsidP="00E6367C">
                            <w:pPr>
                              <w:pStyle w:val="ListParagraph"/>
                              <w:numPr>
                                <w:ilvl w:val="1"/>
                                <w:numId w:val="6"/>
                              </w:numPr>
                              <w:spacing w:after="0"/>
                              <w:jc w:val="both"/>
                            </w:pPr>
                            <w:r>
                              <w:t>Clarity</w:t>
                            </w:r>
                          </w:p>
                          <w:p w14:paraId="6AB61C9B" w14:textId="757A0510" w:rsidR="00AD6390" w:rsidRDefault="00AD6390" w:rsidP="00E6367C">
                            <w:pPr>
                              <w:pStyle w:val="ListParagraph"/>
                              <w:numPr>
                                <w:ilvl w:val="1"/>
                                <w:numId w:val="6"/>
                              </w:numPr>
                              <w:spacing w:after="0"/>
                              <w:jc w:val="both"/>
                            </w:pPr>
                            <w:r>
                              <w:t>Rationale</w:t>
                            </w:r>
                          </w:p>
                          <w:p w14:paraId="58C3DF56" w14:textId="42CDB377" w:rsidR="00AD6390" w:rsidRDefault="00AD6390" w:rsidP="00E6367C">
                            <w:pPr>
                              <w:pStyle w:val="ListParagraph"/>
                              <w:numPr>
                                <w:ilvl w:val="1"/>
                                <w:numId w:val="6"/>
                              </w:numPr>
                              <w:spacing w:after="0"/>
                              <w:jc w:val="both"/>
                            </w:pPr>
                            <w:r>
                              <w:t>Checking that pupils are following instructions</w:t>
                            </w:r>
                          </w:p>
                          <w:p w14:paraId="24011DE8" w14:textId="11D0F89B" w:rsidR="00AD6390" w:rsidRDefault="00AD6390" w:rsidP="00E6367C">
                            <w:pPr>
                              <w:pStyle w:val="ListParagraph"/>
                              <w:numPr>
                                <w:ilvl w:val="1"/>
                                <w:numId w:val="6"/>
                              </w:numPr>
                              <w:spacing w:after="0"/>
                              <w:jc w:val="both"/>
                            </w:pPr>
                            <w:r>
                              <w:t>Positive reinforcement</w:t>
                            </w:r>
                          </w:p>
                          <w:p w14:paraId="475CD45F" w14:textId="77777777" w:rsidR="00EC640C" w:rsidRDefault="00EC640C" w:rsidP="00E6367C">
                            <w:pPr>
                              <w:pStyle w:val="ListParagraph"/>
                              <w:numPr>
                                <w:ilvl w:val="0"/>
                                <w:numId w:val="6"/>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82AAA96" id="Rectangle 1" o:spid="_x0000_s1038" style="position:absolute;left:0;text-align:left;margin-left:-1.05pt;margin-top:-1564.25pt;width:495.25pt;height:134.7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32R9AEAADcEAAAOAAAAZHJzL2Uyb0RvYy54bWysU9uO2yAQfa/Uf0C8N740l10rzqrqqlWl&#10;ql11ux9A8BAjYaBAYufvO2CvE3WrPqzqBwzMzJkzZ4b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" fillcolor="#474c68 [3204]" strokecolor="#232533 [1604]" strokeweight="1pt">
                <v:textbo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E6367C">
                      <w:pPr>
                        <w:pStyle w:val="ListParagraph"/>
                        <w:numPr>
                          <w:ilvl w:val="0"/>
                          <w:numId w:val="6"/>
                        </w:numPr>
                        <w:spacing w:after="0"/>
                        <w:jc w:val="both"/>
                      </w:pPr>
                      <w:r>
                        <w:t xml:space="preserve">Which of the underlying features were not present in this </w:t>
                      </w:r>
                      <w:r w:rsidR="00443A36">
                        <w:t>scenario</w:t>
                      </w:r>
                      <w:r>
                        <w:t>?</w:t>
                      </w:r>
                    </w:p>
                    <w:p w14:paraId="5861E610" w14:textId="2971F205" w:rsidR="00AD6390" w:rsidRDefault="00AD6390" w:rsidP="00E6367C">
                      <w:pPr>
                        <w:pStyle w:val="ListParagraph"/>
                        <w:numPr>
                          <w:ilvl w:val="1"/>
                          <w:numId w:val="6"/>
                        </w:numPr>
                        <w:spacing w:after="0"/>
                        <w:jc w:val="both"/>
                      </w:pPr>
                      <w:r>
                        <w:t>Consistency</w:t>
                      </w:r>
                    </w:p>
                    <w:p w14:paraId="2BAE588D" w14:textId="75099E3A" w:rsidR="00AD6390" w:rsidRDefault="00AD6390" w:rsidP="00E6367C">
                      <w:pPr>
                        <w:pStyle w:val="ListParagraph"/>
                        <w:numPr>
                          <w:ilvl w:val="1"/>
                          <w:numId w:val="6"/>
                        </w:numPr>
                        <w:spacing w:after="0"/>
                        <w:jc w:val="both"/>
                      </w:pPr>
                      <w:r>
                        <w:t>Clarity</w:t>
                      </w:r>
                    </w:p>
                    <w:p w14:paraId="6AB61C9B" w14:textId="757A0510" w:rsidR="00AD6390" w:rsidRDefault="00AD6390" w:rsidP="00E6367C">
                      <w:pPr>
                        <w:pStyle w:val="ListParagraph"/>
                        <w:numPr>
                          <w:ilvl w:val="1"/>
                          <w:numId w:val="6"/>
                        </w:numPr>
                        <w:spacing w:after="0"/>
                        <w:jc w:val="both"/>
                      </w:pPr>
                      <w:r>
                        <w:t>Rationale</w:t>
                      </w:r>
                    </w:p>
                    <w:p w14:paraId="58C3DF56" w14:textId="42CDB377" w:rsidR="00AD6390" w:rsidRDefault="00AD6390" w:rsidP="00E6367C">
                      <w:pPr>
                        <w:pStyle w:val="ListParagraph"/>
                        <w:numPr>
                          <w:ilvl w:val="1"/>
                          <w:numId w:val="6"/>
                        </w:numPr>
                        <w:spacing w:after="0"/>
                        <w:jc w:val="both"/>
                      </w:pPr>
                      <w:r>
                        <w:t>Checking that pupils are following instructions</w:t>
                      </w:r>
                    </w:p>
                    <w:p w14:paraId="24011DE8" w14:textId="11D0F89B" w:rsidR="00AD6390" w:rsidRDefault="00AD6390" w:rsidP="00E6367C">
                      <w:pPr>
                        <w:pStyle w:val="ListParagraph"/>
                        <w:numPr>
                          <w:ilvl w:val="1"/>
                          <w:numId w:val="6"/>
                        </w:numPr>
                        <w:spacing w:after="0"/>
                        <w:jc w:val="both"/>
                      </w:pPr>
                      <w:r>
                        <w:t>Positive reinforcement</w:t>
                      </w:r>
                    </w:p>
                    <w:p w14:paraId="475CD45F" w14:textId="77777777" w:rsidR="00EC640C" w:rsidRDefault="00EC640C" w:rsidP="00E6367C">
                      <w:pPr>
                        <w:pStyle w:val="ListParagraph"/>
                        <w:numPr>
                          <w:ilvl w:val="0"/>
                          <w:numId w:val="6"/>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v:textbox>
                <w10:wrap anchorx="margin"/>
              </v:rect>
            </w:pict>
          </mc:Fallback>
        </mc:AlternateContent>
      </w:r>
      <w:r w:rsidR="006E3CF7" w:rsidRPr="00C233E7">
        <w:rPr>
          <w:b/>
          <w:bCs/>
          <w:noProof/>
        </w:rPr>
        <mc:AlternateContent>
          <mc:Choice Requires="wps">
            <w:drawing>
              <wp:anchor distT="45720" distB="45720" distL="114300" distR="114300" simplePos="0" relativeHeight="251658241" behindDoc="0" locked="0" layoutInCell="1" allowOverlap="1" wp14:anchorId="6C97F50F" wp14:editId="3758FEB0">
                <wp:simplePos x="0" y="0"/>
                <wp:positionH relativeFrom="margin">
                  <wp:posOffset>-1270</wp:posOffset>
                </wp:positionH>
                <wp:positionV relativeFrom="paragraph">
                  <wp:posOffset>489585</wp:posOffset>
                </wp:positionV>
                <wp:extent cx="6296400" cy="2228850"/>
                <wp:effectExtent l="0" t="0" r="28575" b="19050"/>
                <wp:wrapSquare wrapText="bothSides"/>
                <wp:docPr id="11293" name="Text Box 1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400" cy="2228850"/>
                        </a:xfrm>
                        <a:prstGeom prst="rect">
                          <a:avLst/>
                        </a:prstGeom>
                        <a:solidFill>
                          <a:srgbClr val="FFFFFF"/>
                        </a:solidFill>
                        <a:ln w="9525">
                          <a:solidFill>
                            <a:srgbClr val="000000"/>
                          </a:solidFill>
                          <a:miter lim="800000"/>
                          <a:headEnd/>
                          <a:tailEnd/>
                        </a:ln>
                      </wps:spPr>
                      <wps:txbx>
                        <w:txbxContent>
                          <w:p w14:paraId="0D4E1224" w14:textId="2987FF08" w:rsidR="00245B5F" w:rsidRDefault="00654F5C" w:rsidP="00245B5F">
                            <w:r>
                              <w:t>Record your next steps</w:t>
                            </w:r>
                            <w:r w:rsidR="00245B5F">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C97F50F" id="Text Box 11293" o:spid="_x0000_s1039" type="#_x0000_t202" style="position:absolute;left:0;text-align:left;margin-left:-.1pt;margin-top:38.55pt;width:495.8pt;height:175.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">
                <v:textbox>
                  <w:txbxContent>
                    <w:p w14:paraId="0D4E1224" w14:textId="2987FF08" w:rsidR="00245B5F" w:rsidRDefault="00654F5C" w:rsidP="00245B5F">
                      <w:r>
                        <w:t>Record your next steps</w:t>
                      </w:r>
                      <w:r w:rsidR="00245B5F">
                        <w:t>:</w:t>
                      </w:r>
                    </w:p>
                  </w:txbxContent>
                </v:textbox>
                <w10:wrap type="square" anchorx="margin"/>
              </v:shape>
            </w:pict>
          </mc:Fallback>
        </mc:AlternateContent>
      </w:r>
      <w:r w:rsidR="006E3CF7" w:rsidRPr="00C233E7">
        <w:rPr>
          <w:rStyle w:val="normaltextrun"/>
          <w:rFonts w:ascii="Calibri" w:hAnsi="Calibri" w:cs="Calibri"/>
          <w:position w:val="2"/>
          <w:sz w:val="22"/>
          <w:szCs w:val="22"/>
        </w:rPr>
        <w:t>Any questions?</w:t>
      </w:r>
    </w:p>
    <w:p w14:paraId="47AAD938" w14:textId="732ED034" w:rsidR="00654F5C" w:rsidRDefault="00654F5C" w:rsidP="00946474">
      <w:pPr>
        <w:spacing w:line="254" w:lineRule="auto"/>
        <w:contextualSpacing/>
        <w:rPr>
          <w:rFonts w:ascii="Calibri" w:eastAsia="+mn-ea" w:hAnsi="Calibri" w:cs="+mn-cs"/>
          <w:color w:val="000000"/>
          <w:kern w:val="24"/>
          <w:lang w:eastAsia="en-GB"/>
        </w:rPr>
      </w:pPr>
    </w:p>
    <w:p w14:paraId="23D6064C" w14:textId="77777777" w:rsidR="004E1DE2" w:rsidRDefault="004E1DE2" w:rsidP="004E1DE2">
      <w:pPr>
        <w:spacing w:before="160" w:line="254" w:lineRule="auto"/>
        <w:rPr>
          <w:rFonts w:ascii="Calibri" w:eastAsia="+mn-ea" w:hAnsi="Calibri" w:cs="+mn-cs"/>
          <w:b/>
          <w:bCs/>
          <w:color w:val="E94B58" w:themeColor="accent2"/>
          <w:kern w:val="24"/>
          <w:sz w:val="36"/>
          <w:szCs w:val="32"/>
          <w:lang w:eastAsia="en-GB"/>
        </w:rPr>
      </w:pPr>
      <w:r>
        <w:rPr>
          <w:rFonts w:ascii="Calibri" w:eastAsia="+mn-ea" w:hAnsi="Calibri" w:cs="+mn-cs"/>
          <w:b/>
          <w:bCs/>
          <w:color w:val="E94B58" w:themeColor="accent2"/>
          <w:kern w:val="24"/>
          <w:sz w:val="36"/>
          <w:szCs w:val="32"/>
          <w:lang w:eastAsia="en-GB"/>
        </w:rPr>
        <w:br w:type="page"/>
      </w:r>
    </w:p>
    <w:p w14:paraId="60A8E930" w14:textId="6B63B222" w:rsidR="00654F5C" w:rsidRDefault="00EC640C" w:rsidP="4E954C2D">
      <w:pPr>
        <w:pStyle w:val="Heading2"/>
        <w:contextualSpacing/>
        <w:rPr>
          <w:rFonts w:ascii="Calibri" w:eastAsia="+mn-ea" w:hAnsi="Calibri" w:cs="+mn-cs"/>
          <w:b/>
          <w:bCs/>
          <w:color w:val="E94B58" w:themeColor="accent2"/>
          <w:sz w:val="32"/>
          <w:szCs w:val="32"/>
          <w:lang w:eastAsia="en-GB"/>
        </w:rPr>
      </w:pPr>
      <w:bookmarkStart w:id="8" w:name="_Toc149235691"/>
      <w:r w:rsidRPr="4E954C2D">
        <w:rPr>
          <w:b/>
          <w:bCs/>
          <w:color w:val="E94B58" w:themeColor="accent2"/>
          <w:sz w:val="32"/>
          <w:szCs w:val="32"/>
        </w:rPr>
        <w:lastRenderedPageBreak/>
        <w:t>Appendix</w:t>
      </w:r>
      <w:bookmarkEnd w:id="8"/>
      <w:r w:rsidRPr="4E954C2D">
        <w:rPr>
          <w:b/>
          <w:bCs/>
          <w:color w:val="E94B58" w:themeColor="accent2"/>
          <w:sz w:val="32"/>
          <w:szCs w:val="32"/>
        </w:rPr>
        <w:t xml:space="preserve"> </w:t>
      </w:r>
    </w:p>
    <w:p w14:paraId="5E2DBFDE" w14:textId="6A6556C0" w:rsidR="00AD6F12" w:rsidRPr="001F4E3F" w:rsidRDefault="6FD3B978" w:rsidP="4E954C2D">
      <w:pPr>
        <w:pStyle w:val="Heading3"/>
        <w:contextualSpacing/>
        <w:rPr>
          <w:rFonts w:ascii="Calibri" w:eastAsia="+mn-ea" w:hAnsi="Calibri" w:cs="+mn-cs"/>
          <w:b/>
          <w:bCs/>
          <w:color w:val="E94B58" w:themeColor="accent2"/>
          <w:sz w:val="28"/>
          <w:szCs w:val="28"/>
          <w:u w:val="single"/>
          <w:lang w:eastAsia="en-GB"/>
        </w:rPr>
      </w:pPr>
      <w:bookmarkStart w:id="9" w:name="_Toc149235692"/>
      <w:r w:rsidRPr="64CEDA83">
        <w:rPr>
          <w:b/>
          <w:bCs/>
          <w:color w:val="E94B58" w:themeColor="accent2"/>
          <w:sz w:val="28"/>
          <w:szCs w:val="28"/>
        </w:rPr>
        <w:t xml:space="preserve">Alternative </w:t>
      </w:r>
      <w:r w:rsidR="00AD6F12" w:rsidRPr="64CEDA83">
        <w:rPr>
          <w:b/>
          <w:bCs/>
          <w:color w:val="E94B58" w:themeColor="accent2"/>
          <w:sz w:val="28"/>
          <w:szCs w:val="28"/>
        </w:rPr>
        <w:t xml:space="preserve">I </w:t>
      </w:r>
      <w:r w:rsidR="00731E6D">
        <w:rPr>
          <w:b/>
          <w:bCs/>
          <w:color w:val="E94B58" w:themeColor="accent2"/>
          <w:sz w:val="28"/>
          <w:szCs w:val="28"/>
        </w:rPr>
        <w:t>D</w:t>
      </w:r>
      <w:r w:rsidR="00AD6F12" w:rsidRPr="64CEDA83">
        <w:rPr>
          <w:b/>
          <w:bCs/>
          <w:color w:val="E94B58" w:themeColor="accent2"/>
          <w:sz w:val="28"/>
          <w:szCs w:val="28"/>
        </w:rPr>
        <w:t xml:space="preserve">o </w:t>
      </w:r>
      <w:r w:rsidR="0002689F">
        <w:rPr>
          <w:b/>
          <w:bCs/>
          <w:color w:val="E94B58" w:themeColor="accent2"/>
          <w:sz w:val="28"/>
          <w:szCs w:val="28"/>
        </w:rPr>
        <w:t>(1)</w:t>
      </w:r>
      <w:bookmarkEnd w:id="9"/>
    </w:p>
    <w:p w14:paraId="10CE95B5" w14:textId="59298ED0" w:rsidR="00AD6F12" w:rsidRDefault="00AD6F12" w:rsidP="001F4E3F">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3F776289" w14:textId="77777777" w:rsidR="001F4E3F" w:rsidRPr="001F4E3F" w:rsidRDefault="001F4E3F" w:rsidP="001F4E3F">
      <w:pPr>
        <w:spacing w:before="160" w:line="254" w:lineRule="auto"/>
        <w:contextualSpacing/>
        <w:rPr>
          <w:rFonts w:ascii="Calibri" w:eastAsia="+mn-ea" w:hAnsi="Calibri" w:cs="+mn-cs"/>
          <w:kern w:val="24"/>
          <w:lang w:eastAsia="en-GB"/>
        </w:rPr>
      </w:pPr>
    </w:p>
    <w:p w14:paraId="605206BC" w14:textId="6F0D93E1" w:rsidR="00AD6F12" w:rsidRPr="001F4E3F" w:rsidRDefault="00AD6F12" w:rsidP="00AD6F12">
      <w:pPr>
        <w:spacing w:line="254" w:lineRule="auto"/>
        <w:rPr>
          <w:rFonts w:ascii="Calibri" w:eastAsia="Times New Roman" w:hAnsi="Calibri" w:cs="Calibri"/>
          <w:b/>
          <w:bCs/>
          <w:lang w:eastAsia="en-GB"/>
        </w:rPr>
      </w:pPr>
      <w:r w:rsidRPr="001F4E3F">
        <w:rPr>
          <w:rFonts w:ascii="Calibri" w:eastAsia="Times New Roman" w:hAnsi="Calibri" w:cs="Calibri"/>
          <w:b/>
          <w:bCs/>
          <w:lang w:eastAsia="en-GB"/>
        </w:rPr>
        <w:t xml:space="preserve">Scenario </w:t>
      </w:r>
      <w:r w:rsidR="001B4D44">
        <w:rPr>
          <w:rFonts w:ascii="Calibri" w:eastAsia="Times New Roman" w:hAnsi="Calibri" w:cs="Calibri"/>
          <w:b/>
          <w:bCs/>
          <w:lang w:eastAsia="en-GB"/>
        </w:rPr>
        <w:t>6</w:t>
      </w:r>
    </w:p>
    <w:p w14:paraId="0F32B9E5" w14:textId="77777777" w:rsidR="00F00572" w:rsidRPr="00F0057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As part of their approach to developing all pupils’ speaking and listening skills, teachers at </w:t>
      </w:r>
      <w:proofErr w:type="spellStart"/>
      <w:r w:rsidRPr="00F00572">
        <w:rPr>
          <w:rFonts w:ascii="Calibri" w:eastAsia="Calibri" w:hAnsi="Calibri" w:cs="Calibri"/>
          <w:color w:val="000000"/>
        </w:rPr>
        <w:t>Tonsdown</w:t>
      </w:r>
      <w:proofErr w:type="spellEnd"/>
      <w:r w:rsidRPr="00F00572">
        <w:rPr>
          <w:rFonts w:ascii="Calibri" w:eastAsia="Calibri" w:hAnsi="Calibri" w:cs="Calibri"/>
          <w:color w:val="000000"/>
        </w:rPr>
        <w:t xml:space="preserve"> Primary School regularly use talk partners throughout lessons. Here, teachers pose a question, then ask pupils to turn to their partner to share their responses in a structured way. </w:t>
      </w:r>
    </w:p>
    <w:p w14:paraId="28123CE4" w14:textId="77777777" w:rsidR="00F00572" w:rsidRPr="00F0057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Ms Ayaz is teaching a literacy lesson, using the story ‘Paddington’s Post’. The class have read a page together, and now Ms Ayaz wants pupils to share how they think the main character feels. It is the autumn term, and while pupils have used talk partners before, they are still getting used to the routine in lessons. </w:t>
      </w:r>
    </w:p>
    <w:p w14:paraId="5EB6C13B" w14:textId="77777777" w:rsidR="00F00572" w:rsidRPr="00F0057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In line with her classroom routine, Ms Ayaz has used a call and response to ensure all pupils are looking at her and paying attention. After she has shared the question with pupils, she gives the following instructions: “You are going to talk about this question now in pairs. Throughout your discussion, you need to make sure that you are looking at your partner and listening to what they say. When I say go, partner A will share their answer first. When I put my hand up, partner A will stop, and partner B will share their response. Let’s get ready - turn to face your partner now.” As Ms Ayaz gives this instruction, she has three corresponding visual cues up on the board. In turn, she indicates to these. There are cues for looking, listening, and hands up to help pupils to remember the process. </w:t>
      </w:r>
    </w:p>
    <w:p w14:paraId="241FDC70" w14:textId="77777777" w:rsidR="00F00572" w:rsidRPr="00F0057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Ms Ayaz scans the room. While she can see most pupils have turned to face each other, there are still some pupils who have not yet done this. </w:t>
      </w:r>
    </w:p>
    <w:p w14:paraId="75586CA8" w14:textId="77777777" w:rsidR="00F00572" w:rsidRPr="00F0057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“I can see most of us have turned to face our partners and are ready to discuss this question. Remember, it is important that we look at each other, to show that we are paying attention to our partner.” Again, she points at the visual cue for looking. </w:t>
      </w:r>
    </w:p>
    <w:p w14:paraId="5C4D5D2B" w14:textId="77777777" w:rsidR="00F00572" w:rsidRPr="00F0057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Ms Ayaz scans the room again, and this time, all pupils are ready to start their discussion. </w:t>
      </w:r>
    </w:p>
    <w:p w14:paraId="1B3B4C85" w14:textId="1EFC2971" w:rsidR="5EFE8F52" w:rsidRDefault="00F00572" w:rsidP="00F00572">
      <w:pPr>
        <w:spacing w:line="254" w:lineRule="auto"/>
        <w:rPr>
          <w:rFonts w:ascii="Calibri" w:eastAsia="Calibri" w:hAnsi="Calibri" w:cs="Calibri"/>
          <w:color w:val="000000"/>
        </w:rPr>
      </w:pPr>
      <w:r w:rsidRPr="00F00572">
        <w:rPr>
          <w:rFonts w:ascii="Calibri" w:eastAsia="Calibri" w:hAnsi="Calibri" w:cs="Calibri"/>
          <w:color w:val="000000"/>
        </w:rPr>
        <w:t xml:space="preserve">During the discussion, she notices that one pupil begins looking around the classroom. She briefly says his name and indicates to the visual cue on the board for looking. He turns to look back at his partner.  </w:t>
      </w:r>
    </w:p>
    <w:p w14:paraId="755807D2" w14:textId="77777777" w:rsidR="00F00572" w:rsidRDefault="00F00572" w:rsidP="00F00572">
      <w:pPr>
        <w:spacing w:line="254" w:lineRule="auto"/>
        <w:rPr>
          <w:rFonts w:ascii="Calibri" w:eastAsia="Calibri" w:hAnsi="Calibri" w:cs="Calibri"/>
          <w:color w:val="000000"/>
        </w:rPr>
      </w:pPr>
    </w:p>
    <w:p w14:paraId="0BE172BF" w14:textId="5F70E5F6" w:rsidR="00430879" w:rsidRDefault="00430879" w:rsidP="00430879">
      <w:pPr>
        <w:jc w:val="both"/>
      </w:pPr>
    </w:p>
    <w:p w14:paraId="6D9D9210" w14:textId="0932E609" w:rsidR="00430879" w:rsidRDefault="001F4E3F" w:rsidP="00430879">
      <w:pPr>
        <w:jc w:val="both"/>
      </w:pPr>
      <w:r>
        <w:rPr>
          <w:noProof/>
        </w:rPr>
        <mc:AlternateContent>
          <mc:Choice Requires="wps">
            <w:drawing>
              <wp:anchor distT="0" distB="0" distL="114300" distR="114300" simplePos="0" relativeHeight="251658250" behindDoc="0" locked="0" layoutInCell="1" allowOverlap="1" wp14:anchorId="6F59EE23" wp14:editId="291981A1">
                <wp:simplePos x="0" y="0"/>
                <wp:positionH relativeFrom="margin">
                  <wp:align>right</wp:align>
                </wp:positionH>
                <wp:positionV relativeFrom="paragraph">
                  <wp:posOffset>-282147</wp:posOffset>
                </wp:positionV>
                <wp:extent cx="6296025" cy="1481959"/>
                <wp:effectExtent l="0" t="0" r="28575" b="23495"/>
                <wp:wrapNone/>
                <wp:docPr id="12" name="Rectangle 12"/>
                <wp:cNvGraphicFramePr/>
                <a:graphic xmlns:a="http://schemas.openxmlformats.org/drawingml/2006/main">
                  <a:graphicData uri="http://schemas.microsoft.com/office/word/2010/wordprocessingShape">
                    <wps:wsp>
                      <wps:cNvSpPr/>
                      <wps:spPr>
                        <a:xfrm>
                          <a:off x="0" y="0"/>
                          <a:ext cx="6296025" cy="14819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11A91E" w14:textId="77777777" w:rsidR="00AD6F12" w:rsidRDefault="00AD6F12" w:rsidP="00AD6F12">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
                          <w:p w14:paraId="21E52FD0" w14:textId="77777777" w:rsidR="00664957" w:rsidRPr="00664957" w:rsidRDefault="00664957" w:rsidP="00664957">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a) Where can you see the underlying features in the scenario?</w:t>
                            </w:r>
                          </w:p>
                          <w:p w14:paraId="706811A8"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Consistency</w:t>
                            </w:r>
                          </w:p>
                          <w:p w14:paraId="637A44BA"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Clarity</w:t>
                            </w:r>
                          </w:p>
                          <w:p w14:paraId="64AB8695"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Rationale </w:t>
                            </w:r>
                          </w:p>
                          <w:p w14:paraId="2356FB5D"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Checking that pupils are following instructions</w:t>
                            </w:r>
                          </w:p>
                          <w:p w14:paraId="5AF5F494"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Positive reinforcement </w:t>
                            </w:r>
                          </w:p>
                          <w:p w14:paraId="28B4AAC8" w14:textId="77777777" w:rsidR="00664957" w:rsidRPr="00664957" w:rsidRDefault="00664957" w:rsidP="00664957">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 xml:space="preserve">b) What difference do you think the underlying features make to the teacher maintaining high expectations in the scenario? </w:t>
                            </w:r>
                          </w:p>
                          <w:p w14:paraId="078C26E4" w14:textId="77777777" w:rsidR="00AD6F12" w:rsidRPr="00BD3FCE" w:rsidRDefault="00AD6F12" w:rsidP="00AD6F12">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xmlns:oel="http://schemas.microsoft.com/office/2019/extlst">
            <w:pict>
              <v:rect w14:anchorId="6F59EE23" id="Rectangle 12" o:spid="_x0000_s1040" style="position:absolute;left:0;text-align:left;margin-left:444.55pt;margin-top:-22.2pt;width:495.75pt;height:116.7pt;z-index:25165825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" fillcolor="#474c68 [3204]" strokecolor="#232533 [1604]" strokeweight="1pt">
                <v:textbox>
                  <w:txbxContent>
                    <w:p w14:paraId="4411A91E" w14:textId="77777777" w:rsidR="00AD6F12" w:rsidRDefault="00AD6F12" w:rsidP="00AD6F12">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
                    <w:p w14:paraId="21E52FD0" w14:textId="77777777" w:rsidR="00664957" w:rsidRPr="00664957" w:rsidRDefault="00664957" w:rsidP="00664957">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a) Where can you see the underlying features in the scenario?</w:t>
                      </w:r>
                    </w:p>
                    <w:p w14:paraId="706811A8"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Consistency</w:t>
                      </w:r>
                    </w:p>
                    <w:p w14:paraId="637A44BA"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Clarity</w:t>
                      </w:r>
                    </w:p>
                    <w:p w14:paraId="64AB8695"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Rationale </w:t>
                      </w:r>
                    </w:p>
                    <w:p w14:paraId="2356FB5D"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Checking that pupils are following instructions</w:t>
                      </w:r>
                    </w:p>
                    <w:p w14:paraId="5AF5F494" w14:textId="77777777" w:rsidR="00664957" w:rsidRPr="00664957" w:rsidRDefault="00664957" w:rsidP="00E6367C">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Positive reinforcement </w:t>
                      </w:r>
                    </w:p>
                    <w:p w14:paraId="28B4AAC8" w14:textId="77777777" w:rsidR="00664957" w:rsidRPr="00664957" w:rsidRDefault="00664957" w:rsidP="00664957">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 xml:space="preserve">b) What difference do you think the underlying features make to the teacher maintaining high expectations in the scenario? </w:t>
                      </w:r>
                    </w:p>
                    <w:p w14:paraId="078C26E4" w14:textId="77777777" w:rsidR="00AD6F12" w:rsidRPr="00BD3FCE" w:rsidRDefault="00AD6F12" w:rsidP="00AD6F12">
                      <w:pPr>
                        <w:spacing w:after="0" w:line="240" w:lineRule="auto"/>
                        <w:rPr>
                          <w:color w:val="FFFFFF" w:themeColor="background2"/>
                        </w:rPr>
                      </w:pPr>
                    </w:p>
                  </w:txbxContent>
                </v:textbox>
                <w10:wrap anchorx="margin"/>
              </v:rect>
            </w:pict>
          </mc:Fallback>
        </mc:AlternateContent>
      </w:r>
    </w:p>
    <w:p w14:paraId="0790F1BA" w14:textId="77777777" w:rsidR="00430879" w:rsidRDefault="00430879" w:rsidP="00430879">
      <w:pPr>
        <w:jc w:val="both"/>
      </w:pPr>
    </w:p>
    <w:p w14:paraId="3DE87A18" w14:textId="5CDAD68B" w:rsidR="00430879" w:rsidRDefault="00430879" w:rsidP="00430879">
      <w:pPr>
        <w:jc w:val="both"/>
      </w:pPr>
    </w:p>
    <w:p w14:paraId="3C73DE5E" w14:textId="360CB33F" w:rsidR="00AD6F12" w:rsidRPr="00430879" w:rsidRDefault="00AD6F12" w:rsidP="00430879">
      <w:pPr>
        <w:jc w:val="both"/>
      </w:pPr>
    </w:p>
    <w:p w14:paraId="3D2DC281" w14:textId="77777777" w:rsidR="001F4E3F" w:rsidRDefault="001F4E3F" w:rsidP="00AD6F12">
      <w:pPr>
        <w:spacing w:before="160" w:line="254" w:lineRule="auto"/>
        <w:contextualSpacing/>
        <w:rPr>
          <w:rFonts w:ascii="Calibri" w:eastAsia="+mn-ea" w:hAnsi="Calibri" w:cs="+mn-cs"/>
          <w:b/>
          <w:kern w:val="24"/>
          <w:lang w:eastAsia="en-GB"/>
        </w:rPr>
      </w:pPr>
    </w:p>
    <w:p w14:paraId="4426868D" w14:textId="7C50A743" w:rsidR="00AD6F12" w:rsidRDefault="00AD6F12" w:rsidP="00AD6F12">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1504B73A" w14:textId="77777777" w:rsidR="00AD6F12" w:rsidRPr="00DA5655" w:rsidRDefault="00AD6F12" w:rsidP="00AD6F12">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AD6F12" w14:paraId="6AE03F62" w14:textId="77777777" w:rsidTr="00335684">
        <w:tc>
          <w:tcPr>
            <w:tcW w:w="1358" w:type="dxa"/>
            <w:shd w:val="clear" w:color="auto" w:fill="474C68" w:themeFill="accent1"/>
          </w:tcPr>
          <w:p w14:paraId="70F5E40A" w14:textId="77777777" w:rsidR="00AD6F12" w:rsidRPr="00E2540E" w:rsidRDefault="00AD6F12"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lastRenderedPageBreak/>
              <w:t>Underlying feature</w:t>
            </w:r>
          </w:p>
        </w:tc>
        <w:tc>
          <w:tcPr>
            <w:tcW w:w="8542" w:type="dxa"/>
            <w:shd w:val="clear" w:color="auto" w:fill="474C68" w:themeFill="accent1"/>
          </w:tcPr>
          <w:p w14:paraId="243A47C6" w14:textId="77777777" w:rsidR="00AD6F12" w:rsidRPr="00E2540E" w:rsidRDefault="00AD6F12"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AD6F12" w14:paraId="7CE4C825" w14:textId="77777777" w:rsidTr="00335684">
        <w:trPr>
          <w:trHeight w:val="1871"/>
        </w:trPr>
        <w:tc>
          <w:tcPr>
            <w:tcW w:w="1358" w:type="dxa"/>
          </w:tcPr>
          <w:p w14:paraId="37EC853E" w14:textId="77777777" w:rsidR="00AD6F12" w:rsidRPr="007A402C" w:rsidRDefault="00AD6F12"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Consistency</w:t>
            </w:r>
          </w:p>
        </w:tc>
        <w:tc>
          <w:tcPr>
            <w:tcW w:w="8542" w:type="dxa"/>
          </w:tcPr>
          <w:p w14:paraId="07C07212"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522A6655" w14:textId="77777777" w:rsidTr="00335684">
        <w:trPr>
          <w:trHeight w:val="1871"/>
        </w:trPr>
        <w:tc>
          <w:tcPr>
            <w:tcW w:w="1358" w:type="dxa"/>
          </w:tcPr>
          <w:p w14:paraId="6FDF28B4" w14:textId="77777777" w:rsidR="00AD6F12" w:rsidRPr="007A402C" w:rsidRDefault="00AD6F12"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Clarity</w:t>
            </w:r>
          </w:p>
        </w:tc>
        <w:tc>
          <w:tcPr>
            <w:tcW w:w="8542" w:type="dxa"/>
          </w:tcPr>
          <w:p w14:paraId="5F296591"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17ACEFFE" w14:textId="77777777" w:rsidTr="00335684">
        <w:trPr>
          <w:trHeight w:val="1871"/>
        </w:trPr>
        <w:tc>
          <w:tcPr>
            <w:tcW w:w="1358" w:type="dxa"/>
          </w:tcPr>
          <w:p w14:paraId="3FA4B1FB" w14:textId="77777777" w:rsidR="00AD6F12" w:rsidRPr="007A402C" w:rsidRDefault="00AD6F12"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Rationale</w:t>
            </w:r>
          </w:p>
        </w:tc>
        <w:tc>
          <w:tcPr>
            <w:tcW w:w="8542" w:type="dxa"/>
          </w:tcPr>
          <w:p w14:paraId="2C4CC1A0"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6D83D5C9" w14:textId="77777777" w:rsidTr="00335684">
        <w:trPr>
          <w:trHeight w:val="1871"/>
        </w:trPr>
        <w:tc>
          <w:tcPr>
            <w:tcW w:w="1358" w:type="dxa"/>
          </w:tcPr>
          <w:p w14:paraId="607FA715" w14:textId="77777777" w:rsidR="00AD6F12" w:rsidRPr="007A402C" w:rsidRDefault="00AD6F12" w:rsidP="00AD04CD">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Check pupils are following instructions</w:t>
            </w:r>
          </w:p>
        </w:tc>
        <w:tc>
          <w:tcPr>
            <w:tcW w:w="8542" w:type="dxa"/>
          </w:tcPr>
          <w:p w14:paraId="1C39B93B"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p>
        </w:tc>
      </w:tr>
      <w:tr w:rsidR="00AD6F12" w14:paraId="43CA3E2D" w14:textId="77777777" w:rsidTr="00335684">
        <w:trPr>
          <w:trHeight w:val="1871"/>
        </w:trPr>
        <w:tc>
          <w:tcPr>
            <w:tcW w:w="1358" w:type="dxa"/>
          </w:tcPr>
          <w:p w14:paraId="75AD798D" w14:textId="77777777" w:rsidR="00AD6F12" w:rsidRPr="007A402C" w:rsidRDefault="00AD6F12" w:rsidP="00AD04CD">
            <w:pPr>
              <w:spacing w:before="160" w:line="254" w:lineRule="auto"/>
              <w:contextualSpacing/>
              <w:rPr>
                <w:rFonts w:ascii="Calibri" w:eastAsia="Calibri" w:hAnsi="Calibri" w:cs="Calibri"/>
                <w:b/>
                <w:bCs/>
              </w:rPr>
            </w:pPr>
            <w:r w:rsidRPr="007A402C">
              <w:rPr>
                <w:rFonts w:ascii="Calibri" w:eastAsia="Calibri" w:hAnsi="Calibri" w:cs="Calibri"/>
                <w:b/>
                <w:bCs/>
              </w:rPr>
              <w:t>Positive reinforcement</w:t>
            </w:r>
          </w:p>
        </w:tc>
        <w:tc>
          <w:tcPr>
            <w:tcW w:w="8542" w:type="dxa"/>
          </w:tcPr>
          <w:p w14:paraId="1B1D080B" w14:textId="77777777" w:rsidR="00AD6F12" w:rsidRPr="00483185" w:rsidRDefault="00AD6F12" w:rsidP="00AD04CD">
            <w:pPr>
              <w:spacing w:before="160" w:line="254" w:lineRule="auto"/>
              <w:contextualSpacing/>
              <w:rPr>
                <w:rFonts w:ascii="Calibri" w:eastAsia="+mn-ea" w:hAnsi="Calibri" w:cs="+mn-cs"/>
                <w:b/>
                <w:bCs/>
                <w:kern w:val="24"/>
                <w:lang w:eastAsia="en-GB"/>
              </w:rPr>
            </w:pPr>
          </w:p>
        </w:tc>
      </w:tr>
      <w:tr w:rsidR="00AD6F12" w14:paraId="242516B1" w14:textId="77777777" w:rsidTr="00335684">
        <w:trPr>
          <w:trHeight w:val="1871"/>
        </w:trPr>
        <w:tc>
          <w:tcPr>
            <w:tcW w:w="9900" w:type="dxa"/>
            <w:gridSpan w:val="2"/>
            <w:shd w:val="clear" w:color="auto" w:fill="FFFFFF" w:themeFill="background2"/>
          </w:tcPr>
          <w:p w14:paraId="40C01652" w14:textId="77777777" w:rsidR="00AD6F12" w:rsidRPr="00483185" w:rsidRDefault="00AD6F12" w:rsidP="00AD04CD">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3DE4420B" w14:textId="77777777" w:rsidR="00AD6F12" w:rsidRDefault="00AD6F12" w:rsidP="00AD6F12">
      <w:pPr>
        <w:spacing w:before="160" w:line="254" w:lineRule="auto"/>
        <w:contextualSpacing/>
        <w:rPr>
          <w:rFonts w:ascii="Calibri" w:eastAsia="+mn-ea" w:hAnsi="Calibri" w:cs="+mn-cs"/>
          <w:b/>
          <w:bCs/>
          <w:color w:val="E94B58" w:themeColor="accent2"/>
          <w:kern w:val="24"/>
          <w:sz w:val="24"/>
          <w:szCs w:val="30"/>
          <w:lang w:eastAsia="en-GB"/>
        </w:rPr>
      </w:pPr>
    </w:p>
    <w:p w14:paraId="139F4C96" w14:textId="14FB7617" w:rsidR="001B4D44" w:rsidRDefault="001B4D44">
      <w:pPr>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044085B3" w14:textId="2F1AEB4A" w:rsidR="001B4D44" w:rsidRPr="001F4E3F" w:rsidRDefault="001B4D44" w:rsidP="001B4D44">
      <w:pPr>
        <w:pStyle w:val="Heading3"/>
        <w:contextualSpacing/>
        <w:rPr>
          <w:rFonts w:ascii="Calibri" w:eastAsia="+mn-ea" w:hAnsi="Calibri" w:cs="+mn-cs"/>
          <w:b/>
          <w:bCs/>
          <w:color w:val="E94B58" w:themeColor="accent2"/>
          <w:sz w:val="28"/>
          <w:szCs w:val="28"/>
          <w:u w:val="single"/>
          <w:lang w:eastAsia="en-GB"/>
        </w:rPr>
      </w:pPr>
      <w:bookmarkStart w:id="10" w:name="_Toc149235693"/>
      <w:r w:rsidRPr="64CEDA83">
        <w:rPr>
          <w:b/>
          <w:bCs/>
          <w:color w:val="E94B58" w:themeColor="accent2"/>
          <w:sz w:val="28"/>
          <w:szCs w:val="28"/>
        </w:rPr>
        <w:lastRenderedPageBreak/>
        <w:t xml:space="preserve">Alternative I </w:t>
      </w:r>
      <w:r w:rsidR="00731E6D">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(2)</w:t>
      </w:r>
      <w:bookmarkEnd w:id="10"/>
    </w:p>
    <w:p w14:paraId="3A55E07F" w14:textId="77777777" w:rsidR="001B4D44" w:rsidRDefault="001B4D44" w:rsidP="001B4D44">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0B923205" w14:textId="77777777" w:rsidR="001B4D44" w:rsidRPr="001F4E3F" w:rsidRDefault="001B4D44" w:rsidP="001B4D44">
      <w:pPr>
        <w:spacing w:before="160" w:line="254" w:lineRule="auto"/>
        <w:contextualSpacing/>
        <w:rPr>
          <w:rFonts w:ascii="Calibri" w:eastAsia="+mn-ea" w:hAnsi="Calibri" w:cs="+mn-cs"/>
          <w:kern w:val="24"/>
          <w:lang w:eastAsia="en-GB"/>
        </w:rPr>
      </w:pPr>
    </w:p>
    <w:p w14:paraId="0295A10B" w14:textId="4B133CDF" w:rsidR="001B4D44" w:rsidRPr="001F4E3F" w:rsidRDefault="001B4D44" w:rsidP="001B4D44">
      <w:pPr>
        <w:spacing w:line="254" w:lineRule="auto"/>
        <w:rPr>
          <w:rFonts w:ascii="Calibri" w:eastAsia="Times New Roman" w:hAnsi="Calibri" w:cs="Calibri"/>
          <w:b/>
          <w:bCs/>
          <w:lang w:eastAsia="en-GB"/>
        </w:rPr>
      </w:pPr>
      <w:r w:rsidRPr="001F4E3F">
        <w:rPr>
          <w:rFonts w:ascii="Calibri" w:eastAsia="Times New Roman" w:hAnsi="Calibri" w:cs="Calibri"/>
          <w:b/>
          <w:bCs/>
          <w:lang w:eastAsia="en-GB"/>
        </w:rPr>
        <w:t xml:space="preserve">Scenario </w:t>
      </w:r>
      <w:r>
        <w:rPr>
          <w:rFonts w:ascii="Calibri" w:eastAsia="Times New Roman" w:hAnsi="Calibri" w:cs="Calibri"/>
          <w:b/>
          <w:bCs/>
          <w:lang w:eastAsia="en-GB"/>
        </w:rPr>
        <w:t>7</w:t>
      </w:r>
    </w:p>
    <w:p w14:paraId="48B5F226" w14:textId="77777777" w:rsidR="00FD67E0" w:rsidRPr="00FD67E0" w:rsidRDefault="00FD67E0" w:rsidP="00FD67E0">
      <w:pPr>
        <w:spacing w:line="254" w:lineRule="auto"/>
        <w:rPr>
          <w:rFonts w:ascii="Calibri" w:eastAsia="Calibri" w:hAnsi="Calibri" w:cs="Calibri"/>
          <w:color w:val="000000"/>
        </w:rPr>
      </w:pPr>
      <w:r w:rsidRPr="00FD67E0">
        <w:rPr>
          <w:rFonts w:ascii="Calibri" w:eastAsia="Calibri" w:hAnsi="Calibri" w:cs="Calibri"/>
          <w:color w:val="000000"/>
        </w:rPr>
        <w:t xml:space="preserve">Mrs Harris is a teacher in a year 3/4 mixed class in a Special School.  The school uses Zones of Regulation (ZOR) as a whole school strategy to support pupils to understand their emotions and develop strategies to self-regulate.  Each pupil in the primary school has a Zones of Regulation board and a ZOR toolkit on their desks. </w:t>
      </w:r>
    </w:p>
    <w:p w14:paraId="07177068" w14:textId="77777777" w:rsidR="00FD67E0" w:rsidRPr="00FD67E0" w:rsidRDefault="00FD67E0" w:rsidP="00FD67E0">
      <w:pPr>
        <w:spacing w:line="254" w:lineRule="auto"/>
        <w:rPr>
          <w:rFonts w:ascii="Calibri" w:eastAsia="Calibri" w:hAnsi="Calibri" w:cs="Calibri"/>
          <w:color w:val="000000"/>
        </w:rPr>
      </w:pPr>
      <w:r w:rsidRPr="00FD67E0">
        <w:rPr>
          <w:rFonts w:ascii="Calibri" w:eastAsia="Calibri" w:hAnsi="Calibri" w:cs="Calibri"/>
          <w:color w:val="000000"/>
        </w:rPr>
        <w:t xml:space="preserve">Mrs Harris has embedded into the pupils’ routine a ‘check in’ of their zones at all transition times. The pupils are returning from playtime and arriving back in class ready for their next lesson.  Mrs Harris asks all the pupils to check their Zones of Regulation board and to move themselves to the zone they currently feel they are in.  One of her pupils, Nisha, has shown she is in the yellow zone, Mrs Harris could also see that Nisha wasn’t ready to start the lesson.  Mrs Harris walks over to Nisha and bends down to her level.  She reminds Nisha that we all need to try to be in the green zone to help us get ready for learning, Mrs Harris points to Nisha’s toolkit and asks her which strategy she could use to help her feel in the green zone.  Nisha chooses a ‘roll in the cone’ outside of the classroom.  Mrs Harris praises Nisha for identifying a strategy that will help her, she writes on Nisha’s Now and Next board, Now - roll in the cone, next - Literacy in class.   </w:t>
      </w:r>
    </w:p>
    <w:p w14:paraId="76C50A8A" w14:textId="293FECAC" w:rsidR="001B4D44" w:rsidRDefault="00FD67E0" w:rsidP="00FD67E0">
      <w:pPr>
        <w:spacing w:line="254" w:lineRule="auto"/>
        <w:rPr>
          <w:rFonts w:ascii="Calibri" w:eastAsia="Calibri" w:hAnsi="Calibri" w:cs="Calibri"/>
          <w:color w:val="000000"/>
        </w:rPr>
      </w:pPr>
      <w:r w:rsidRPr="00FD67E0">
        <w:rPr>
          <w:rFonts w:ascii="Calibri" w:eastAsia="Calibri" w:hAnsi="Calibri" w:cs="Calibri"/>
          <w:color w:val="000000"/>
        </w:rPr>
        <w:t>Mrs Harris asks a teaching assistant to check on Nisha to see if she is ready to return to class and to use her Zones of Regulation board.  Nisha moves it to green.  The teaching assistant checks that Nisha has understood what she needs to do next, using the Now and Next board to show Nisha that it is now time to return to the literacy lesson.  Nisha returns to class.  Mrs Harris welcomes Nisha back and praises her for using her toolkit to get herself ready for learning.</w:t>
      </w:r>
    </w:p>
    <w:p w14:paraId="6F11ED4C" w14:textId="77777777" w:rsidR="00FD67E0" w:rsidRDefault="00FD67E0" w:rsidP="00FD67E0">
      <w:pPr>
        <w:spacing w:line="254" w:lineRule="auto"/>
        <w:rPr>
          <w:rFonts w:ascii="Calibri" w:eastAsia="Calibri" w:hAnsi="Calibri" w:cs="Calibri"/>
          <w:color w:val="000000"/>
        </w:rPr>
      </w:pPr>
    </w:p>
    <w:p w14:paraId="00324626" w14:textId="77777777" w:rsidR="001B4D44" w:rsidRDefault="001B4D44" w:rsidP="001B4D44">
      <w:pPr>
        <w:jc w:val="both"/>
      </w:pPr>
    </w:p>
    <w:p w14:paraId="23B9D694" w14:textId="77777777" w:rsidR="001B4D44" w:rsidRDefault="001B4D44" w:rsidP="001B4D44">
      <w:pPr>
        <w:jc w:val="both"/>
      </w:pPr>
      <w:r>
        <w:rPr>
          <w:noProof/>
        </w:rPr>
        <mc:AlternateContent>
          <mc:Choice Requires="wps">
            <w:drawing>
              <wp:anchor distT="0" distB="0" distL="114300" distR="114300" simplePos="0" relativeHeight="251658255" behindDoc="0" locked="0" layoutInCell="1" allowOverlap="1" wp14:anchorId="62D5776D" wp14:editId="32536DBC">
                <wp:simplePos x="0" y="0"/>
                <wp:positionH relativeFrom="margin">
                  <wp:align>right</wp:align>
                </wp:positionH>
                <wp:positionV relativeFrom="paragraph">
                  <wp:posOffset>-282147</wp:posOffset>
                </wp:positionV>
                <wp:extent cx="6296025" cy="1481959"/>
                <wp:effectExtent l="0" t="0" r="28575" b="23495"/>
                <wp:wrapNone/>
                <wp:docPr id="7" name="Rectangle 7"/>
                <wp:cNvGraphicFramePr/>
                <a:graphic xmlns:a="http://schemas.openxmlformats.org/drawingml/2006/main">
                  <a:graphicData uri="http://schemas.microsoft.com/office/word/2010/wordprocessingShape">
                    <wps:wsp>
                      <wps:cNvSpPr/>
                      <wps:spPr>
                        <a:xfrm>
                          <a:off x="0" y="0"/>
                          <a:ext cx="6296025" cy="14819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23B0E1" w14:textId="77777777" w:rsidR="001B4D44" w:rsidRDefault="001B4D44" w:rsidP="001B4D4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
                          <w:p w14:paraId="2E455260" w14:textId="77777777" w:rsidR="001B4D44" w:rsidRPr="00664957" w:rsidRDefault="001B4D44" w:rsidP="001B4D44">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a) Where can you see the underlying features in the scenario?</w:t>
                            </w:r>
                          </w:p>
                          <w:p w14:paraId="3475EDEB"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Consistency</w:t>
                            </w:r>
                          </w:p>
                          <w:p w14:paraId="2B350DF7"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Clarity</w:t>
                            </w:r>
                          </w:p>
                          <w:p w14:paraId="2D657C0C"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Rationale </w:t>
                            </w:r>
                          </w:p>
                          <w:p w14:paraId="29549E7E"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Checking that pupils are following instructions</w:t>
                            </w:r>
                          </w:p>
                          <w:p w14:paraId="2E512237"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Positive reinforcement </w:t>
                            </w:r>
                          </w:p>
                          <w:p w14:paraId="799A54AB" w14:textId="77777777" w:rsidR="001B4D44" w:rsidRPr="00664957" w:rsidRDefault="001B4D44" w:rsidP="001B4D44">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 xml:space="preserve">b) What difference do you think the underlying features make to the teacher maintaining high expectations in the scenario? </w:t>
                            </w:r>
                          </w:p>
                          <w:p w14:paraId="30AF2945" w14:textId="77777777" w:rsidR="001B4D44" w:rsidRPr="00BD3FCE" w:rsidRDefault="001B4D44" w:rsidP="001B4D44">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xmlns:oel="http://schemas.microsoft.com/office/2019/extlst">
            <w:pict>
              <v:rect w14:anchorId="62D5776D" id="Rectangle 7" o:spid="_x0000_s1041" style="position:absolute;left:0;text-align:left;margin-left:444.55pt;margin-top:-22.2pt;width:495.75pt;height:116.7pt;z-index:251658255;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" fillcolor="#474c68 [3204]" strokecolor="#232533 [1604]" strokeweight="1pt">
                <v:textbox>
                  <w:txbxContent>
                    <w:p w14:paraId="0223B0E1" w14:textId="77777777" w:rsidR="001B4D44" w:rsidRDefault="001B4D44" w:rsidP="001B4D4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 </w:t>
                      </w:r>
                    </w:p>
                    <w:p w14:paraId="2E455260" w14:textId="77777777" w:rsidR="001B4D44" w:rsidRPr="00664957" w:rsidRDefault="001B4D44" w:rsidP="001B4D44">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a) Where can you see the underlying features in the scenario?</w:t>
                      </w:r>
                    </w:p>
                    <w:p w14:paraId="3475EDEB"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Consistency</w:t>
                      </w:r>
                    </w:p>
                    <w:p w14:paraId="2B350DF7"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Clarity</w:t>
                      </w:r>
                    </w:p>
                    <w:p w14:paraId="2D657C0C"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Rationale </w:t>
                      </w:r>
                    </w:p>
                    <w:p w14:paraId="29549E7E"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Checking that pupils are following instructions</w:t>
                      </w:r>
                    </w:p>
                    <w:p w14:paraId="2E512237" w14:textId="77777777" w:rsidR="001B4D44" w:rsidRPr="00664957" w:rsidRDefault="001B4D44" w:rsidP="001B4D44">
                      <w:pPr>
                        <w:numPr>
                          <w:ilvl w:val="1"/>
                          <w:numId w:val="12"/>
                        </w:num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Positive reinforcement </w:t>
                      </w:r>
                    </w:p>
                    <w:p w14:paraId="799A54AB" w14:textId="77777777" w:rsidR="001B4D44" w:rsidRPr="00664957" w:rsidRDefault="001B4D44" w:rsidP="001B4D44">
                      <w:pPr>
                        <w:spacing w:after="0" w:line="240" w:lineRule="auto"/>
                        <w:rPr>
                          <w:rFonts w:ascii="Segoe UI" w:eastAsia="Times New Roman" w:hAnsi="Segoe UI" w:cs="Segoe UI"/>
                          <w:sz w:val="18"/>
                          <w:szCs w:val="18"/>
                          <w:lang w:eastAsia="en-GB"/>
                        </w:rPr>
                      </w:pPr>
                      <w:r w:rsidRPr="00664957">
                        <w:rPr>
                          <w:rFonts w:ascii="Segoe UI" w:eastAsia="Times New Roman" w:hAnsi="Segoe UI" w:cs="Segoe UI"/>
                          <w:sz w:val="18"/>
                          <w:szCs w:val="18"/>
                          <w:lang w:eastAsia="en-GB"/>
                        </w:rPr>
                        <w:t xml:space="preserve">b) What difference do you think the underlying features make to the teacher maintaining high expectations in the scenario? </w:t>
                      </w:r>
                    </w:p>
                    <w:p w14:paraId="30AF2945" w14:textId="77777777" w:rsidR="001B4D44" w:rsidRPr="00BD3FCE" w:rsidRDefault="001B4D44" w:rsidP="001B4D44">
                      <w:pPr>
                        <w:spacing w:after="0" w:line="240" w:lineRule="auto"/>
                        <w:rPr>
                          <w:color w:val="FFFFFF" w:themeColor="background2"/>
                        </w:rPr>
                      </w:pPr>
                    </w:p>
                  </w:txbxContent>
                </v:textbox>
                <w10:wrap anchorx="margin"/>
              </v:rect>
            </w:pict>
          </mc:Fallback>
        </mc:AlternateContent>
      </w:r>
    </w:p>
    <w:p w14:paraId="2B69BD24" w14:textId="77777777" w:rsidR="001B4D44" w:rsidRDefault="001B4D44" w:rsidP="001B4D44">
      <w:pPr>
        <w:jc w:val="both"/>
      </w:pPr>
    </w:p>
    <w:p w14:paraId="1289D9FC" w14:textId="77777777" w:rsidR="001B4D44" w:rsidRDefault="001B4D44" w:rsidP="001B4D44">
      <w:pPr>
        <w:jc w:val="both"/>
      </w:pPr>
    </w:p>
    <w:p w14:paraId="4D7C4C19" w14:textId="77777777" w:rsidR="001B4D44" w:rsidRPr="00430879" w:rsidRDefault="001B4D44" w:rsidP="001B4D44">
      <w:pPr>
        <w:jc w:val="both"/>
      </w:pPr>
    </w:p>
    <w:p w14:paraId="348033B9" w14:textId="77777777" w:rsidR="001B4D44" w:rsidRDefault="001B4D44" w:rsidP="001B4D44">
      <w:pPr>
        <w:spacing w:before="160" w:line="254" w:lineRule="auto"/>
        <w:contextualSpacing/>
        <w:rPr>
          <w:rFonts w:ascii="Calibri" w:eastAsia="+mn-ea" w:hAnsi="Calibri" w:cs="+mn-cs"/>
          <w:b/>
          <w:kern w:val="24"/>
          <w:lang w:eastAsia="en-GB"/>
        </w:rPr>
      </w:pPr>
    </w:p>
    <w:p w14:paraId="354D157A" w14:textId="77777777" w:rsidR="001B4D44" w:rsidRDefault="001B4D44" w:rsidP="001B4D44">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693DB7EB" w14:textId="77777777" w:rsidR="001B4D44" w:rsidRPr="00DA5655" w:rsidRDefault="001B4D44" w:rsidP="001B4D44">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1B4D44" w14:paraId="7CEE150F" w14:textId="77777777">
        <w:tc>
          <w:tcPr>
            <w:tcW w:w="1358" w:type="dxa"/>
            <w:shd w:val="clear" w:color="auto" w:fill="474C68" w:themeFill="accent1"/>
          </w:tcPr>
          <w:p w14:paraId="7FC5A0F6" w14:textId="77777777" w:rsidR="001B4D44" w:rsidRPr="00E2540E" w:rsidRDefault="001B4D44"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542" w:type="dxa"/>
            <w:shd w:val="clear" w:color="auto" w:fill="474C68" w:themeFill="accent1"/>
          </w:tcPr>
          <w:p w14:paraId="5BBD0177" w14:textId="77777777" w:rsidR="001B4D44" w:rsidRPr="00E2540E" w:rsidRDefault="001B4D44"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1B4D44" w14:paraId="16E2E007" w14:textId="77777777">
        <w:trPr>
          <w:trHeight w:val="1871"/>
        </w:trPr>
        <w:tc>
          <w:tcPr>
            <w:tcW w:w="1358" w:type="dxa"/>
          </w:tcPr>
          <w:p w14:paraId="54AAD0B1" w14:textId="77777777" w:rsidR="001B4D44" w:rsidRPr="007A402C" w:rsidRDefault="001B4D44" w:rsidP="00401E17">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Consistency</w:t>
            </w:r>
          </w:p>
        </w:tc>
        <w:tc>
          <w:tcPr>
            <w:tcW w:w="8542" w:type="dxa"/>
          </w:tcPr>
          <w:p w14:paraId="3814F409" w14:textId="77777777" w:rsidR="001B4D44" w:rsidRPr="00483185" w:rsidRDefault="001B4D44" w:rsidP="00401E17">
            <w:pPr>
              <w:spacing w:before="160" w:after="160" w:line="254" w:lineRule="auto"/>
              <w:contextualSpacing/>
              <w:rPr>
                <w:rFonts w:ascii="Calibri" w:eastAsia="+mn-ea" w:hAnsi="Calibri" w:cs="+mn-cs"/>
                <w:b/>
                <w:bCs/>
                <w:kern w:val="24"/>
                <w:lang w:eastAsia="en-GB"/>
              </w:rPr>
            </w:pPr>
          </w:p>
        </w:tc>
      </w:tr>
      <w:tr w:rsidR="001B4D44" w14:paraId="25369747" w14:textId="77777777">
        <w:trPr>
          <w:trHeight w:val="1871"/>
        </w:trPr>
        <w:tc>
          <w:tcPr>
            <w:tcW w:w="1358" w:type="dxa"/>
          </w:tcPr>
          <w:p w14:paraId="18B92F75" w14:textId="77777777" w:rsidR="001B4D44" w:rsidRPr="007A402C" w:rsidRDefault="001B4D44" w:rsidP="00401E17">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lastRenderedPageBreak/>
              <w:t>Clarity</w:t>
            </w:r>
          </w:p>
        </w:tc>
        <w:tc>
          <w:tcPr>
            <w:tcW w:w="8542" w:type="dxa"/>
          </w:tcPr>
          <w:p w14:paraId="135E56DA" w14:textId="77777777" w:rsidR="001B4D44" w:rsidRPr="00483185" w:rsidRDefault="001B4D44" w:rsidP="00401E17">
            <w:pPr>
              <w:spacing w:before="160" w:after="160" w:line="254" w:lineRule="auto"/>
              <w:contextualSpacing/>
              <w:rPr>
                <w:rFonts w:ascii="Calibri" w:eastAsia="+mn-ea" w:hAnsi="Calibri" w:cs="+mn-cs"/>
                <w:b/>
                <w:bCs/>
                <w:kern w:val="24"/>
                <w:lang w:eastAsia="en-GB"/>
              </w:rPr>
            </w:pPr>
          </w:p>
        </w:tc>
      </w:tr>
      <w:tr w:rsidR="001B4D44" w14:paraId="7EF21C5B" w14:textId="77777777">
        <w:trPr>
          <w:trHeight w:val="1871"/>
        </w:trPr>
        <w:tc>
          <w:tcPr>
            <w:tcW w:w="1358" w:type="dxa"/>
          </w:tcPr>
          <w:p w14:paraId="3A564D78" w14:textId="77777777" w:rsidR="001B4D44" w:rsidRPr="007A402C" w:rsidRDefault="001B4D44" w:rsidP="00401E17">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Rationale</w:t>
            </w:r>
          </w:p>
        </w:tc>
        <w:tc>
          <w:tcPr>
            <w:tcW w:w="8542" w:type="dxa"/>
          </w:tcPr>
          <w:p w14:paraId="1BE6C3CC" w14:textId="77777777" w:rsidR="001B4D44" w:rsidRPr="00483185" w:rsidRDefault="001B4D44" w:rsidP="00401E17">
            <w:pPr>
              <w:spacing w:before="160" w:after="160" w:line="254" w:lineRule="auto"/>
              <w:contextualSpacing/>
              <w:rPr>
                <w:rFonts w:ascii="Calibri" w:eastAsia="+mn-ea" w:hAnsi="Calibri" w:cs="+mn-cs"/>
                <w:b/>
                <w:bCs/>
                <w:kern w:val="24"/>
                <w:lang w:eastAsia="en-GB"/>
              </w:rPr>
            </w:pPr>
          </w:p>
        </w:tc>
      </w:tr>
      <w:tr w:rsidR="001B4D44" w14:paraId="04FCE9CC" w14:textId="77777777">
        <w:trPr>
          <w:trHeight w:val="1871"/>
        </w:trPr>
        <w:tc>
          <w:tcPr>
            <w:tcW w:w="1358" w:type="dxa"/>
          </w:tcPr>
          <w:p w14:paraId="2936D88E" w14:textId="77777777" w:rsidR="001B4D44" w:rsidRPr="007A402C" w:rsidRDefault="001B4D44" w:rsidP="00401E17">
            <w:pPr>
              <w:spacing w:before="160" w:after="160" w:line="254" w:lineRule="auto"/>
              <w:contextualSpacing/>
              <w:rPr>
                <w:rFonts w:ascii="Calibri" w:eastAsia="+mn-ea" w:hAnsi="Calibri" w:cs="+mn-cs"/>
                <w:b/>
                <w:bCs/>
                <w:kern w:val="24"/>
                <w:lang w:eastAsia="en-GB"/>
              </w:rPr>
            </w:pPr>
            <w:r w:rsidRPr="007A402C">
              <w:rPr>
                <w:rFonts w:ascii="Calibri" w:eastAsia="Calibri" w:hAnsi="Calibri" w:cs="Calibri"/>
                <w:b/>
                <w:bCs/>
              </w:rPr>
              <w:t>Check pupils are following instructions</w:t>
            </w:r>
          </w:p>
        </w:tc>
        <w:tc>
          <w:tcPr>
            <w:tcW w:w="8542" w:type="dxa"/>
          </w:tcPr>
          <w:p w14:paraId="381E7F0D" w14:textId="77777777" w:rsidR="001B4D44" w:rsidRPr="00483185" w:rsidRDefault="001B4D44" w:rsidP="00401E17">
            <w:pPr>
              <w:spacing w:before="160" w:after="160" w:line="254" w:lineRule="auto"/>
              <w:contextualSpacing/>
              <w:rPr>
                <w:rFonts w:ascii="Calibri" w:eastAsia="+mn-ea" w:hAnsi="Calibri" w:cs="+mn-cs"/>
                <w:b/>
                <w:bCs/>
                <w:kern w:val="24"/>
                <w:lang w:eastAsia="en-GB"/>
              </w:rPr>
            </w:pPr>
          </w:p>
        </w:tc>
      </w:tr>
      <w:tr w:rsidR="001B4D44" w14:paraId="400249CD" w14:textId="77777777">
        <w:trPr>
          <w:trHeight w:val="1871"/>
        </w:trPr>
        <w:tc>
          <w:tcPr>
            <w:tcW w:w="1358" w:type="dxa"/>
          </w:tcPr>
          <w:p w14:paraId="75A1E2F1" w14:textId="77777777" w:rsidR="001B4D44" w:rsidRPr="007A402C" w:rsidRDefault="001B4D44" w:rsidP="00401E17">
            <w:pPr>
              <w:spacing w:before="160" w:line="254" w:lineRule="auto"/>
              <w:contextualSpacing/>
              <w:rPr>
                <w:rFonts w:ascii="Calibri" w:eastAsia="Calibri" w:hAnsi="Calibri" w:cs="Calibri"/>
                <w:b/>
                <w:bCs/>
              </w:rPr>
            </w:pPr>
            <w:r w:rsidRPr="007A402C">
              <w:rPr>
                <w:rFonts w:ascii="Calibri" w:eastAsia="Calibri" w:hAnsi="Calibri" w:cs="Calibri"/>
                <w:b/>
                <w:bCs/>
              </w:rPr>
              <w:t>Positive reinforcement</w:t>
            </w:r>
          </w:p>
        </w:tc>
        <w:tc>
          <w:tcPr>
            <w:tcW w:w="8542" w:type="dxa"/>
          </w:tcPr>
          <w:p w14:paraId="5E8C1B5B" w14:textId="77777777" w:rsidR="001B4D44" w:rsidRPr="00483185" w:rsidRDefault="001B4D44" w:rsidP="00401E17">
            <w:pPr>
              <w:spacing w:before="160" w:line="254" w:lineRule="auto"/>
              <w:contextualSpacing/>
              <w:rPr>
                <w:rFonts w:ascii="Calibri" w:eastAsia="+mn-ea" w:hAnsi="Calibri" w:cs="+mn-cs"/>
                <w:b/>
                <w:bCs/>
                <w:kern w:val="24"/>
                <w:lang w:eastAsia="en-GB"/>
              </w:rPr>
            </w:pPr>
          </w:p>
        </w:tc>
      </w:tr>
      <w:tr w:rsidR="001B4D44" w14:paraId="58915D85" w14:textId="77777777">
        <w:trPr>
          <w:trHeight w:val="1871"/>
        </w:trPr>
        <w:tc>
          <w:tcPr>
            <w:tcW w:w="9900" w:type="dxa"/>
            <w:gridSpan w:val="2"/>
            <w:shd w:val="clear" w:color="auto" w:fill="FFFFFF" w:themeFill="background2"/>
          </w:tcPr>
          <w:p w14:paraId="32D60BD9" w14:textId="77777777" w:rsidR="001B4D44" w:rsidRPr="00483185" w:rsidRDefault="001B4D44"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5BBDA16A" w14:textId="77777777" w:rsidR="001B4D44" w:rsidRDefault="001B4D44" w:rsidP="001B4D44">
      <w:pPr>
        <w:spacing w:before="160" w:line="254" w:lineRule="auto"/>
        <w:contextualSpacing/>
        <w:rPr>
          <w:rFonts w:ascii="Calibri" w:eastAsia="+mn-ea" w:hAnsi="Calibri" w:cs="+mn-cs"/>
          <w:b/>
          <w:bCs/>
          <w:color w:val="E94B58" w:themeColor="accent2"/>
          <w:kern w:val="24"/>
          <w:sz w:val="24"/>
          <w:szCs w:val="30"/>
          <w:lang w:eastAsia="en-GB"/>
        </w:rPr>
      </w:pPr>
    </w:p>
    <w:p w14:paraId="14E64124" w14:textId="77777777" w:rsidR="001B4D44" w:rsidRDefault="001B4D44" w:rsidP="001B4D44">
      <w:pPr>
        <w:spacing w:line="254" w:lineRule="auto"/>
        <w:contextualSpacing/>
        <w:rPr>
          <w:rFonts w:ascii="Calibri" w:eastAsia="+mn-ea" w:hAnsi="Calibri" w:cs="+mn-cs"/>
          <w:b/>
          <w:bCs/>
          <w:color w:val="E94B58" w:themeColor="accent2"/>
          <w:kern w:val="24"/>
          <w:sz w:val="24"/>
          <w:szCs w:val="30"/>
          <w:lang w:eastAsia="en-GB"/>
        </w:rPr>
      </w:pPr>
    </w:p>
    <w:p w14:paraId="605DCF8D" w14:textId="77777777" w:rsidR="001B4D44" w:rsidRDefault="001B4D44" w:rsidP="001B4D44">
      <w:pPr>
        <w:spacing w:before="160" w:line="254" w:lineRule="auto"/>
        <w:contextualSpacing/>
        <w:rPr>
          <w:rFonts w:ascii="Calibri" w:eastAsia="+mn-ea" w:hAnsi="Calibri" w:cs="+mn-cs"/>
          <w:b/>
          <w:bCs/>
          <w:color w:val="E94B58" w:themeColor="accent2"/>
          <w:sz w:val="36"/>
          <w:szCs w:val="36"/>
          <w:lang w:eastAsia="en-GB"/>
        </w:rPr>
      </w:pPr>
    </w:p>
    <w:p w14:paraId="09F04D63" w14:textId="77777777" w:rsidR="001B4D44" w:rsidRDefault="001B4D44" w:rsidP="001B4D44">
      <w:pPr>
        <w:rPr>
          <w:rFonts w:ascii="Calibri" w:eastAsia="+mn-ea" w:hAnsi="Calibri" w:cs="+mn-cs"/>
          <w:b/>
          <w:bCs/>
          <w:color w:val="E94B58" w:themeColor="accent2"/>
          <w:kern w:val="24"/>
          <w:sz w:val="36"/>
          <w:szCs w:val="32"/>
          <w:lang w:eastAsia="en-GB"/>
        </w:rPr>
      </w:pPr>
      <w:r>
        <w:rPr>
          <w:rFonts w:ascii="Calibri" w:eastAsia="+mn-ea" w:hAnsi="Calibri" w:cs="+mn-cs"/>
          <w:b/>
          <w:bCs/>
          <w:color w:val="E94B58" w:themeColor="accent2"/>
          <w:kern w:val="24"/>
          <w:sz w:val="36"/>
          <w:szCs w:val="32"/>
          <w:lang w:eastAsia="en-GB"/>
        </w:rPr>
        <w:br w:type="page"/>
      </w:r>
    </w:p>
    <w:p w14:paraId="254EDEE4" w14:textId="7468CA10" w:rsidR="0002689F" w:rsidRPr="0002689F" w:rsidRDefault="0002689F" w:rsidP="0002689F">
      <w:pPr>
        <w:pStyle w:val="Heading2"/>
        <w:rPr>
          <w:rFonts w:asciiTheme="minorHAnsi" w:eastAsiaTheme="minorEastAsia" w:hAnsiTheme="minorHAnsi" w:cstheme="minorBidi"/>
          <w:b/>
          <w:bCs/>
          <w:color w:val="E94B58" w:themeColor="accent2"/>
          <w:sz w:val="32"/>
          <w:szCs w:val="32"/>
        </w:rPr>
      </w:pPr>
      <w:bookmarkStart w:id="11" w:name="_Toc149235694"/>
      <w:r w:rsidRPr="0002689F">
        <w:rPr>
          <w:rFonts w:asciiTheme="minorHAnsi" w:eastAsiaTheme="minorEastAsia" w:hAnsiTheme="minorHAnsi" w:cstheme="minorBidi"/>
          <w:b/>
          <w:bCs/>
          <w:color w:val="E94B58" w:themeColor="accent2"/>
          <w:sz w:val="32"/>
          <w:szCs w:val="32"/>
        </w:rPr>
        <w:lastRenderedPageBreak/>
        <w:t>References</w:t>
      </w:r>
      <w:bookmarkEnd w:id="11"/>
      <w:r w:rsidRPr="0002689F">
        <w:rPr>
          <w:rFonts w:asciiTheme="minorHAnsi" w:eastAsiaTheme="minorEastAsia" w:hAnsiTheme="minorHAnsi" w:cstheme="minorBidi"/>
          <w:b/>
          <w:bCs/>
          <w:color w:val="E94B58" w:themeColor="accent2"/>
          <w:sz w:val="32"/>
          <w:szCs w:val="32"/>
        </w:rPr>
        <w:t xml:space="preserve"> </w:t>
      </w:r>
    </w:p>
    <w:p w14:paraId="202402B3" w14:textId="77777777" w:rsidR="00157533" w:rsidRPr="00E70932" w:rsidRDefault="00157533" w:rsidP="00157533">
      <w:pPr>
        <w:spacing w:before="160" w:line="254" w:lineRule="auto"/>
        <w:contextualSpacing/>
        <w:rPr>
          <w:rFonts w:asciiTheme="majorHAnsi" w:eastAsia="+mn-ea" w:hAnsiTheme="majorHAnsi" w:cstheme="majorHAnsi"/>
          <w:b/>
          <w:bCs/>
          <w:color w:val="E94B58" w:themeColor="accent2"/>
          <w:kern w:val="24"/>
          <w:sz w:val="24"/>
          <w:szCs w:val="24"/>
          <w:lang w:eastAsia="en-GB"/>
        </w:rPr>
      </w:pPr>
    </w:p>
    <w:p w14:paraId="2088453A" w14:textId="77777777" w:rsidR="00157533" w:rsidRPr="00157533" w:rsidRDefault="00157533" w:rsidP="00157533">
      <w:pPr>
        <w:spacing w:after="0" w:line="240" w:lineRule="auto"/>
        <w:rPr>
          <w:rFonts w:ascii="Calibri" w:eastAsia="Times New Roman" w:hAnsi="Calibri" w:cs="Calibri"/>
          <w:lang w:eastAsia="en-GB"/>
        </w:rPr>
      </w:pPr>
      <w:r w:rsidRPr="00157533">
        <w:rPr>
          <w:rFonts w:ascii="Calibri" w:eastAsia="Times New Roman" w:hAnsi="Calibri" w:cs="Calibri"/>
          <w:lang w:eastAsia="en-GB"/>
        </w:rPr>
        <w:t>Barker, J. and Rees, T. (2020). Developing School Leadership. In: S. Lock, ed., </w:t>
      </w:r>
      <w:r w:rsidRPr="00157533">
        <w:rPr>
          <w:rFonts w:ascii="Calibri" w:eastAsia="Times New Roman" w:hAnsi="Calibri" w:cs="Calibri"/>
          <w:i/>
          <w:iCs/>
          <w:lang w:eastAsia="en-GB"/>
        </w:rPr>
        <w:t xml:space="preserve">The </w:t>
      </w:r>
      <w:proofErr w:type="spellStart"/>
      <w:r w:rsidRPr="00157533">
        <w:rPr>
          <w:rFonts w:ascii="Calibri" w:eastAsia="Times New Roman" w:hAnsi="Calibri" w:cs="Calibri"/>
          <w:i/>
          <w:iCs/>
          <w:lang w:eastAsia="en-GB"/>
        </w:rPr>
        <w:t>ResearchEd</w:t>
      </w:r>
      <w:proofErr w:type="spellEnd"/>
      <w:r w:rsidRPr="00157533">
        <w:rPr>
          <w:rFonts w:ascii="Calibri" w:eastAsia="Times New Roman" w:hAnsi="Calibri" w:cs="Calibri"/>
          <w:i/>
          <w:iCs/>
          <w:lang w:eastAsia="en-GB"/>
        </w:rPr>
        <w:t xml:space="preserve"> Guide to Leadership</w:t>
      </w:r>
      <w:r w:rsidRPr="00157533">
        <w:rPr>
          <w:rFonts w:ascii="Calibri" w:eastAsia="Times New Roman" w:hAnsi="Calibri" w:cs="Calibri"/>
          <w:lang w:eastAsia="en-GB"/>
        </w:rPr>
        <w:t>, 1st ed. John Catt Educational. </w:t>
      </w:r>
    </w:p>
    <w:p w14:paraId="26D47E64" w14:textId="77777777" w:rsidR="00157533" w:rsidRPr="00157533" w:rsidRDefault="00157533" w:rsidP="00157533">
      <w:pPr>
        <w:spacing w:before="160" w:line="254" w:lineRule="auto"/>
        <w:rPr>
          <w:rFonts w:asciiTheme="majorHAnsi" w:hAnsiTheme="majorHAnsi" w:cstheme="majorHAnsi"/>
          <w:shd w:val="clear" w:color="auto" w:fill="FFFFFF"/>
        </w:rPr>
      </w:pPr>
      <w:r w:rsidRPr="00157533">
        <w:rPr>
          <w:rFonts w:asciiTheme="majorHAnsi" w:hAnsiTheme="majorHAnsi" w:cstheme="majorHAnsi"/>
          <w:shd w:val="clear" w:color="auto" w:fill="FFFFFF"/>
        </w:rPr>
        <w:t>Kennedy, M., (2016) Parsing the Practice of Teaching. Journal of Teacher Education. Los Angeles, CA: SAGE Publications, 67(1) pp. 6–17.</w:t>
      </w:r>
    </w:p>
    <w:p w14:paraId="1871B465" w14:textId="77777777" w:rsidR="00157533" w:rsidRPr="00654F5C" w:rsidRDefault="00157533" w:rsidP="00946474">
      <w:pPr>
        <w:spacing w:line="254" w:lineRule="auto"/>
        <w:contextualSpacing/>
        <w:rPr>
          <w:rFonts w:ascii="Times New Roman" w:eastAsia="Times New Roman" w:hAnsi="Times New Roman" w:cs="Times New Roman"/>
          <w:color w:val="E94B58"/>
          <w:lang w:eastAsia="en-GB"/>
        </w:rPr>
      </w:pPr>
    </w:p>
    <w:sectPr w:rsidR="00157533" w:rsidRPr="00654F5C" w:rsidSect="003F42C7">
      <w:headerReference w:type="first" r:id="rId16"/>
      <w:footerReference w:type="first" r:id="rId17"/>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1168F" w14:textId="77777777" w:rsidR="00976AF6" w:rsidRDefault="00976AF6" w:rsidP="0009407A">
      <w:pPr>
        <w:spacing w:after="0" w:line="240" w:lineRule="auto"/>
      </w:pPr>
      <w:r>
        <w:separator/>
      </w:r>
    </w:p>
  </w:endnote>
  <w:endnote w:type="continuationSeparator" w:id="0">
    <w:p w14:paraId="31082B59" w14:textId="77777777" w:rsidR="00976AF6" w:rsidRDefault="00976AF6" w:rsidP="0009407A">
      <w:pPr>
        <w:spacing w:after="0" w:line="240" w:lineRule="auto"/>
      </w:pPr>
      <w:r>
        <w:continuationSeparator/>
      </w:r>
    </w:p>
  </w:endnote>
  <w:endnote w:type="continuationNotice" w:id="1">
    <w:p w14:paraId="710B11BC" w14:textId="77777777" w:rsidR="00976AF6" w:rsidRDefault="00976A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104E30" w:rsidRPr="00236963" w:rsidRDefault="00AA49F6"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type w14:anchorId="0E7F43A7" id="_x0000_t202" coordsize="21600,21600" o:spt="202" path="m,l,21600r21600,l21600,xe">
              <v:stroke joinstyle="miter"/>
              <v:path gradientshapeok="t" o:connecttype="rect"/>
            </v:shapetype>
            <v:shape id="Text Box 195" o:spid="_x0000_s1042"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77777777" w:rsidR="00104E30" w:rsidRPr="00236963" w:rsidRDefault="005D4C98"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oel="http://schemas.microsoft.com/office/2019/extlst">
          <w:pict>
            <v:line w14:anchorId="497BCB66" id="Straight Connector 198"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8.8pt" to="495.7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strokecolor="#7f7f7f" strokeweight=".5pt">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E436532" id="Straight Connector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7.6pt" to="495.4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strokecolor="#7f7f7f [1612]" strokeweight=".5pt">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type w14:anchorId="44F64F41" id="_x0000_t202" coordsize="21600,21600" o:spt="202" path="m,l,21600r21600,l21600,xe">
              <v:stroke joinstyle="miter"/>
              <v:path gradientshapeok="t" o:connecttype="rect"/>
            </v:shapetype>
            <v:shape id="Text Box 6" o:spid="_x0000_s1043"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7AAAC" w14:textId="77777777" w:rsidR="00976AF6" w:rsidRDefault="00976AF6" w:rsidP="0009407A">
      <w:pPr>
        <w:spacing w:after="0" w:line="240" w:lineRule="auto"/>
      </w:pPr>
      <w:r>
        <w:separator/>
      </w:r>
    </w:p>
  </w:footnote>
  <w:footnote w:type="continuationSeparator" w:id="0">
    <w:p w14:paraId="0567808F" w14:textId="77777777" w:rsidR="00976AF6" w:rsidRDefault="00976AF6" w:rsidP="0009407A">
      <w:pPr>
        <w:spacing w:after="0" w:line="240" w:lineRule="auto"/>
      </w:pPr>
      <w:r>
        <w:continuationSeparator/>
      </w:r>
    </w:p>
  </w:footnote>
  <w:footnote w:type="continuationNotice" w:id="1">
    <w:p w14:paraId="2C4CC561" w14:textId="77777777" w:rsidR="00976AF6" w:rsidRDefault="00976A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37717AA0"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799150AF" id="Straight Connector 26" o:spid="_x0000_s10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7.25pt" to="495.8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strokecolor="#7f7f7f [1612]" strokeweight=".5pt">
              <v:stroke joinstyle="miter"/>
              <w10:wrap anchorx="margin"/>
            </v:line>
          </w:pict>
        </mc:Fallback>
      </mc:AlternateContent>
    </w:r>
    <w:r>
      <w:rPr>
        <w:color w:val="3C3C3B"/>
        <w:sz w:val="20"/>
        <w:szCs w:val="20"/>
      </w:rPr>
      <w:t xml:space="preserve">ECT Clinic: </w:t>
    </w:r>
    <w:r w:rsidR="00555424">
      <w:rPr>
        <w:color w:val="3C3C3B"/>
        <w:sz w:val="20"/>
        <w:szCs w:val="20"/>
      </w:rPr>
      <w:t xml:space="preserve">Maintaining High </w:t>
    </w:r>
    <w:r w:rsidR="007F5643">
      <w:rPr>
        <w:color w:val="3C3C3B"/>
        <w:sz w:val="20"/>
        <w:szCs w:val="20"/>
      </w:rPr>
      <w:t>Expectations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42E2875C">
          <wp:simplePos x="0" y="0"/>
          <wp:positionH relativeFrom="page">
            <wp:posOffset>0</wp:posOffset>
          </wp:positionH>
          <wp:positionV relativeFrom="paragraph">
            <wp:posOffset>-443230</wp:posOffset>
          </wp:positionV>
          <wp:extent cx="7573645" cy="10699115"/>
          <wp:effectExtent l="0" t="0" r="8255" b="0"/>
          <wp:wrapTight wrapText="bothSides">
            <wp:wrapPolygon edited="0">
              <wp:start x="706" y="500"/>
              <wp:lineTo x="706" y="21076"/>
              <wp:lineTo x="19722" y="21076"/>
              <wp:lineTo x="20265" y="20883"/>
              <wp:lineTo x="20972" y="20422"/>
              <wp:lineTo x="20972" y="10422"/>
              <wp:lineTo x="21352" y="9807"/>
              <wp:lineTo x="21569" y="9730"/>
              <wp:lineTo x="21569" y="7615"/>
              <wp:lineTo x="20917" y="7346"/>
              <wp:lineTo x="20917" y="500"/>
              <wp:lineTo x="706" y="50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5" cy="1069911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47FA2886" id="Straight Connector 9" o:spid="_x0000_s1026"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5pt" to="495.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strokecolor="#7f7f7f [1612]"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3860"/>
    <w:multiLevelType w:val="hybridMultilevel"/>
    <w:tmpl w:val="0BCE50EE"/>
    <w:lvl w:ilvl="0" w:tplc="2598AD90">
      <w:start w:val="1"/>
      <w:numFmt w:val="bullet"/>
      <w:lvlText w:val=""/>
      <w:lvlJc w:val="left"/>
      <w:pPr>
        <w:tabs>
          <w:tab w:val="num" w:pos="720"/>
        </w:tabs>
        <w:ind w:left="720" w:hanging="360"/>
      </w:pPr>
      <w:rPr>
        <w:rFonts w:ascii="Symbol" w:hAnsi="Symbol" w:hint="default"/>
      </w:rPr>
    </w:lvl>
    <w:lvl w:ilvl="1" w:tplc="F0CED9BE">
      <w:start w:val="1"/>
      <w:numFmt w:val="bullet"/>
      <w:lvlText w:val=""/>
      <w:lvlJc w:val="left"/>
      <w:pPr>
        <w:tabs>
          <w:tab w:val="num" w:pos="1440"/>
        </w:tabs>
        <w:ind w:left="1440" w:hanging="360"/>
      </w:pPr>
      <w:rPr>
        <w:rFonts w:ascii="Symbol" w:hAnsi="Symbol" w:hint="default"/>
      </w:rPr>
    </w:lvl>
    <w:lvl w:ilvl="2" w:tplc="DEB438AA" w:tentative="1">
      <w:start w:val="1"/>
      <w:numFmt w:val="bullet"/>
      <w:lvlText w:val=""/>
      <w:lvlJc w:val="left"/>
      <w:pPr>
        <w:tabs>
          <w:tab w:val="num" w:pos="2160"/>
        </w:tabs>
        <w:ind w:left="2160" w:hanging="360"/>
      </w:pPr>
      <w:rPr>
        <w:rFonts w:ascii="Symbol" w:hAnsi="Symbol" w:hint="default"/>
      </w:rPr>
    </w:lvl>
    <w:lvl w:ilvl="3" w:tplc="29CE3874" w:tentative="1">
      <w:start w:val="1"/>
      <w:numFmt w:val="bullet"/>
      <w:lvlText w:val=""/>
      <w:lvlJc w:val="left"/>
      <w:pPr>
        <w:tabs>
          <w:tab w:val="num" w:pos="2880"/>
        </w:tabs>
        <w:ind w:left="2880" w:hanging="360"/>
      </w:pPr>
      <w:rPr>
        <w:rFonts w:ascii="Symbol" w:hAnsi="Symbol" w:hint="default"/>
      </w:rPr>
    </w:lvl>
    <w:lvl w:ilvl="4" w:tplc="3D7C0DE8" w:tentative="1">
      <w:start w:val="1"/>
      <w:numFmt w:val="bullet"/>
      <w:lvlText w:val=""/>
      <w:lvlJc w:val="left"/>
      <w:pPr>
        <w:tabs>
          <w:tab w:val="num" w:pos="3600"/>
        </w:tabs>
        <w:ind w:left="3600" w:hanging="360"/>
      </w:pPr>
      <w:rPr>
        <w:rFonts w:ascii="Symbol" w:hAnsi="Symbol" w:hint="default"/>
      </w:rPr>
    </w:lvl>
    <w:lvl w:ilvl="5" w:tplc="BC688572" w:tentative="1">
      <w:start w:val="1"/>
      <w:numFmt w:val="bullet"/>
      <w:lvlText w:val=""/>
      <w:lvlJc w:val="left"/>
      <w:pPr>
        <w:tabs>
          <w:tab w:val="num" w:pos="4320"/>
        </w:tabs>
        <w:ind w:left="4320" w:hanging="360"/>
      </w:pPr>
      <w:rPr>
        <w:rFonts w:ascii="Symbol" w:hAnsi="Symbol" w:hint="default"/>
      </w:rPr>
    </w:lvl>
    <w:lvl w:ilvl="6" w:tplc="05E445CE" w:tentative="1">
      <w:start w:val="1"/>
      <w:numFmt w:val="bullet"/>
      <w:lvlText w:val=""/>
      <w:lvlJc w:val="left"/>
      <w:pPr>
        <w:tabs>
          <w:tab w:val="num" w:pos="5040"/>
        </w:tabs>
        <w:ind w:left="5040" w:hanging="360"/>
      </w:pPr>
      <w:rPr>
        <w:rFonts w:ascii="Symbol" w:hAnsi="Symbol" w:hint="default"/>
      </w:rPr>
    </w:lvl>
    <w:lvl w:ilvl="7" w:tplc="47C263BC" w:tentative="1">
      <w:start w:val="1"/>
      <w:numFmt w:val="bullet"/>
      <w:lvlText w:val=""/>
      <w:lvlJc w:val="left"/>
      <w:pPr>
        <w:tabs>
          <w:tab w:val="num" w:pos="5760"/>
        </w:tabs>
        <w:ind w:left="5760" w:hanging="360"/>
      </w:pPr>
      <w:rPr>
        <w:rFonts w:ascii="Symbol" w:hAnsi="Symbol" w:hint="default"/>
      </w:rPr>
    </w:lvl>
    <w:lvl w:ilvl="8" w:tplc="BE56760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33AE3"/>
    <w:multiLevelType w:val="multilevel"/>
    <w:tmpl w:val="8B00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900F69"/>
    <w:multiLevelType w:val="multilevel"/>
    <w:tmpl w:val="9F3A1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2239B"/>
    <w:multiLevelType w:val="hybridMultilevel"/>
    <w:tmpl w:val="76EE14D2"/>
    <w:lvl w:ilvl="0" w:tplc="FFFFFFFF">
      <w:start w:val="1"/>
      <w:numFmt w:val="bullet"/>
      <w:lvlText w:val="&gt;"/>
      <w:lvlJc w:val="left"/>
      <w:pPr>
        <w:tabs>
          <w:tab w:val="num" w:pos="720"/>
        </w:tabs>
        <w:ind w:left="720" w:hanging="360"/>
      </w:pPr>
      <w:rPr>
        <w:rFonts w:ascii="Calibri" w:hAnsi="Calibri" w:hint="default"/>
        <w:color w:val="F40C33"/>
      </w:rPr>
    </w:lvl>
    <w:lvl w:ilvl="1" w:tplc="148A6BEC">
      <w:start w:val="1"/>
      <w:numFmt w:val="bullet"/>
      <w:lvlText w:val="&gt;"/>
      <w:lvlJc w:val="left"/>
      <w:pPr>
        <w:tabs>
          <w:tab w:val="num" w:pos="1440"/>
        </w:tabs>
        <w:ind w:left="1440" w:hanging="360"/>
      </w:pPr>
      <w:rPr>
        <w:rFonts w:ascii="Calibri" w:hAnsi="Calibri" w:hint="default"/>
        <w:color w:val="F40C33"/>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39220EAD"/>
    <w:multiLevelType w:val="multilevel"/>
    <w:tmpl w:val="6EF4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BA2DE1"/>
    <w:multiLevelType w:val="hybridMultilevel"/>
    <w:tmpl w:val="73FADAE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A60AAE"/>
    <w:multiLevelType w:val="hybridMultilevel"/>
    <w:tmpl w:val="73FADAE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C07123"/>
    <w:multiLevelType w:val="hybridMultilevel"/>
    <w:tmpl w:val="184EC04A"/>
    <w:lvl w:ilvl="0" w:tplc="57D617E0">
      <w:start w:val="1"/>
      <w:numFmt w:val="bullet"/>
      <w:lvlText w:val="•"/>
      <w:lvlJc w:val="left"/>
      <w:pPr>
        <w:tabs>
          <w:tab w:val="num" w:pos="720"/>
        </w:tabs>
        <w:ind w:left="720" w:hanging="360"/>
      </w:pPr>
      <w:rPr>
        <w:rFonts w:ascii="Arial" w:hAnsi="Arial" w:hint="default"/>
      </w:rPr>
    </w:lvl>
    <w:lvl w:ilvl="1" w:tplc="5E9A92E0" w:tentative="1">
      <w:start w:val="1"/>
      <w:numFmt w:val="bullet"/>
      <w:lvlText w:val="•"/>
      <w:lvlJc w:val="left"/>
      <w:pPr>
        <w:tabs>
          <w:tab w:val="num" w:pos="1440"/>
        </w:tabs>
        <w:ind w:left="1440" w:hanging="360"/>
      </w:pPr>
      <w:rPr>
        <w:rFonts w:ascii="Arial" w:hAnsi="Arial" w:hint="default"/>
      </w:rPr>
    </w:lvl>
    <w:lvl w:ilvl="2" w:tplc="404870D2" w:tentative="1">
      <w:start w:val="1"/>
      <w:numFmt w:val="bullet"/>
      <w:lvlText w:val="•"/>
      <w:lvlJc w:val="left"/>
      <w:pPr>
        <w:tabs>
          <w:tab w:val="num" w:pos="2160"/>
        </w:tabs>
        <w:ind w:left="2160" w:hanging="360"/>
      </w:pPr>
      <w:rPr>
        <w:rFonts w:ascii="Arial" w:hAnsi="Arial" w:hint="default"/>
      </w:rPr>
    </w:lvl>
    <w:lvl w:ilvl="3" w:tplc="C63ECDBA" w:tentative="1">
      <w:start w:val="1"/>
      <w:numFmt w:val="bullet"/>
      <w:lvlText w:val="•"/>
      <w:lvlJc w:val="left"/>
      <w:pPr>
        <w:tabs>
          <w:tab w:val="num" w:pos="2880"/>
        </w:tabs>
        <w:ind w:left="2880" w:hanging="360"/>
      </w:pPr>
      <w:rPr>
        <w:rFonts w:ascii="Arial" w:hAnsi="Arial" w:hint="default"/>
      </w:rPr>
    </w:lvl>
    <w:lvl w:ilvl="4" w:tplc="EA2AF77A" w:tentative="1">
      <w:start w:val="1"/>
      <w:numFmt w:val="bullet"/>
      <w:lvlText w:val="•"/>
      <w:lvlJc w:val="left"/>
      <w:pPr>
        <w:tabs>
          <w:tab w:val="num" w:pos="3600"/>
        </w:tabs>
        <w:ind w:left="3600" w:hanging="360"/>
      </w:pPr>
      <w:rPr>
        <w:rFonts w:ascii="Arial" w:hAnsi="Arial" w:hint="default"/>
      </w:rPr>
    </w:lvl>
    <w:lvl w:ilvl="5" w:tplc="85B84DFC" w:tentative="1">
      <w:start w:val="1"/>
      <w:numFmt w:val="bullet"/>
      <w:lvlText w:val="•"/>
      <w:lvlJc w:val="left"/>
      <w:pPr>
        <w:tabs>
          <w:tab w:val="num" w:pos="4320"/>
        </w:tabs>
        <w:ind w:left="4320" w:hanging="360"/>
      </w:pPr>
      <w:rPr>
        <w:rFonts w:ascii="Arial" w:hAnsi="Arial" w:hint="default"/>
      </w:rPr>
    </w:lvl>
    <w:lvl w:ilvl="6" w:tplc="48BCDC98" w:tentative="1">
      <w:start w:val="1"/>
      <w:numFmt w:val="bullet"/>
      <w:lvlText w:val="•"/>
      <w:lvlJc w:val="left"/>
      <w:pPr>
        <w:tabs>
          <w:tab w:val="num" w:pos="5040"/>
        </w:tabs>
        <w:ind w:left="5040" w:hanging="360"/>
      </w:pPr>
      <w:rPr>
        <w:rFonts w:ascii="Arial" w:hAnsi="Arial" w:hint="default"/>
      </w:rPr>
    </w:lvl>
    <w:lvl w:ilvl="7" w:tplc="2E167AC6" w:tentative="1">
      <w:start w:val="1"/>
      <w:numFmt w:val="bullet"/>
      <w:lvlText w:val="•"/>
      <w:lvlJc w:val="left"/>
      <w:pPr>
        <w:tabs>
          <w:tab w:val="num" w:pos="5760"/>
        </w:tabs>
        <w:ind w:left="5760" w:hanging="360"/>
      </w:pPr>
      <w:rPr>
        <w:rFonts w:ascii="Arial" w:hAnsi="Arial" w:hint="default"/>
      </w:rPr>
    </w:lvl>
    <w:lvl w:ilvl="8" w:tplc="5C825D2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42A3805"/>
    <w:multiLevelType w:val="hybridMultilevel"/>
    <w:tmpl w:val="BFD4DDE6"/>
    <w:lvl w:ilvl="0" w:tplc="6E4E3826">
      <w:start w:val="1"/>
      <w:numFmt w:val="bullet"/>
      <w:lvlText w:val=""/>
      <w:lvlJc w:val="left"/>
      <w:pPr>
        <w:ind w:left="1080" w:hanging="360"/>
      </w:pPr>
      <w:rPr>
        <w:rFonts w:ascii="Symbol" w:hAnsi="Symbol" w:hint="default"/>
        <w:color w:val="auto"/>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459824BD"/>
    <w:multiLevelType w:val="multilevel"/>
    <w:tmpl w:val="272A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7E3966"/>
    <w:multiLevelType w:val="hybridMultilevel"/>
    <w:tmpl w:val="96FA6FAA"/>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FF424A"/>
    <w:multiLevelType w:val="multilevel"/>
    <w:tmpl w:val="8E80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563E4F"/>
    <w:multiLevelType w:val="multilevel"/>
    <w:tmpl w:val="309AF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CF5BB0"/>
    <w:multiLevelType w:val="hybridMultilevel"/>
    <w:tmpl w:val="4EFA6404"/>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D66222"/>
    <w:multiLevelType w:val="hybridMultilevel"/>
    <w:tmpl w:val="EFCAA7FE"/>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8B385D"/>
    <w:multiLevelType w:val="hybridMultilevel"/>
    <w:tmpl w:val="73FADAE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7D20FBA"/>
    <w:multiLevelType w:val="hybridMultilevel"/>
    <w:tmpl w:val="303A752C"/>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112C4"/>
    <w:multiLevelType w:val="hybridMultilevel"/>
    <w:tmpl w:val="6016C922"/>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442060"/>
    <w:multiLevelType w:val="hybridMultilevel"/>
    <w:tmpl w:val="825EE2F0"/>
    <w:lvl w:ilvl="0" w:tplc="C93EDA78">
      <w:start w:val="1"/>
      <w:numFmt w:val="bullet"/>
      <w:lvlText w:val=""/>
      <w:lvlJc w:val="left"/>
      <w:pPr>
        <w:tabs>
          <w:tab w:val="num" w:pos="720"/>
        </w:tabs>
        <w:ind w:left="720" w:hanging="360"/>
      </w:pPr>
      <w:rPr>
        <w:rFonts w:ascii="Symbol" w:hAnsi="Symbol" w:hint="default"/>
      </w:rPr>
    </w:lvl>
    <w:lvl w:ilvl="1" w:tplc="C3762752">
      <w:start w:val="1"/>
      <w:numFmt w:val="bullet"/>
      <w:lvlText w:val=""/>
      <w:lvlJc w:val="left"/>
      <w:pPr>
        <w:tabs>
          <w:tab w:val="num" w:pos="1440"/>
        </w:tabs>
        <w:ind w:left="1440" w:hanging="360"/>
      </w:pPr>
      <w:rPr>
        <w:rFonts w:ascii="Symbol" w:hAnsi="Symbol" w:hint="default"/>
      </w:rPr>
    </w:lvl>
    <w:lvl w:ilvl="2" w:tplc="E9F86852" w:tentative="1">
      <w:start w:val="1"/>
      <w:numFmt w:val="bullet"/>
      <w:lvlText w:val=""/>
      <w:lvlJc w:val="left"/>
      <w:pPr>
        <w:tabs>
          <w:tab w:val="num" w:pos="2160"/>
        </w:tabs>
        <w:ind w:left="2160" w:hanging="360"/>
      </w:pPr>
      <w:rPr>
        <w:rFonts w:ascii="Symbol" w:hAnsi="Symbol" w:hint="default"/>
      </w:rPr>
    </w:lvl>
    <w:lvl w:ilvl="3" w:tplc="AD48581E" w:tentative="1">
      <w:start w:val="1"/>
      <w:numFmt w:val="bullet"/>
      <w:lvlText w:val=""/>
      <w:lvlJc w:val="left"/>
      <w:pPr>
        <w:tabs>
          <w:tab w:val="num" w:pos="2880"/>
        </w:tabs>
        <w:ind w:left="2880" w:hanging="360"/>
      </w:pPr>
      <w:rPr>
        <w:rFonts w:ascii="Symbol" w:hAnsi="Symbol" w:hint="default"/>
      </w:rPr>
    </w:lvl>
    <w:lvl w:ilvl="4" w:tplc="FCEA6ADC" w:tentative="1">
      <w:start w:val="1"/>
      <w:numFmt w:val="bullet"/>
      <w:lvlText w:val=""/>
      <w:lvlJc w:val="left"/>
      <w:pPr>
        <w:tabs>
          <w:tab w:val="num" w:pos="3600"/>
        </w:tabs>
        <w:ind w:left="3600" w:hanging="360"/>
      </w:pPr>
      <w:rPr>
        <w:rFonts w:ascii="Symbol" w:hAnsi="Symbol" w:hint="default"/>
      </w:rPr>
    </w:lvl>
    <w:lvl w:ilvl="5" w:tplc="FC32C9B8" w:tentative="1">
      <w:start w:val="1"/>
      <w:numFmt w:val="bullet"/>
      <w:lvlText w:val=""/>
      <w:lvlJc w:val="left"/>
      <w:pPr>
        <w:tabs>
          <w:tab w:val="num" w:pos="4320"/>
        </w:tabs>
        <w:ind w:left="4320" w:hanging="360"/>
      </w:pPr>
      <w:rPr>
        <w:rFonts w:ascii="Symbol" w:hAnsi="Symbol" w:hint="default"/>
      </w:rPr>
    </w:lvl>
    <w:lvl w:ilvl="6" w:tplc="461C194C" w:tentative="1">
      <w:start w:val="1"/>
      <w:numFmt w:val="bullet"/>
      <w:lvlText w:val=""/>
      <w:lvlJc w:val="left"/>
      <w:pPr>
        <w:tabs>
          <w:tab w:val="num" w:pos="5040"/>
        </w:tabs>
        <w:ind w:left="5040" w:hanging="360"/>
      </w:pPr>
      <w:rPr>
        <w:rFonts w:ascii="Symbol" w:hAnsi="Symbol" w:hint="default"/>
      </w:rPr>
    </w:lvl>
    <w:lvl w:ilvl="7" w:tplc="DA86C4C4" w:tentative="1">
      <w:start w:val="1"/>
      <w:numFmt w:val="bullet"/>
      <w:lvlText w:val=""/>
      <w:lvlJc w:val="left"/>
      <w:pPr>
        <w:tabs>
          <w:tab w:val="num" w:pos="5760"/>
        </w:tabs>
        <w:ind w:left="5760" w:hanging="360"/>
      </w:pPr>
      <w:rPr>
        <w:rFonts w:ascii="Symbol" w:hAnsi="Symbol" w:hint="default"/>
      </w:rPr>
    </w:lvl>
    <w:lvl w:ilvl="8" w:tplc="31C6C756"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5"/>
  </w:num>
  <w:num w:numId="3">
    <w:abstractNumId w:val="3"/>
  </w:num>
  <w:num w:numId="4">
    <w:abstractNumId w:val="12"/>
  </w:num>
  <w:num w:numId="5">
    <w:abstractNumId w:val="10"/>
  </w:num>
  <w:num w:numId="6">
    <w:abstractNumId w:val="9"/>
  </w:num>
  <w:num w:numId="7">
    <w:abstractNumId w:val="8"/>
  </w:num>
  <w:num w:numId="8">
    <w:abstractNumId w:val="15"/>
  </w:num>
  <w:num w:numId="9">
    <w:abstractNumId w:val="6"/>
  </w:num>
  <w:num w:numId="10">
    <w:abstractNumId w:val="23"/>
  </w:num>
  <w:num w:numId="11">
    <w:abstractNumId w:val="13"/>
  </w:num>
  <w:num w:numId="12">
    <w:abstractNumId w:val="0"/>
  </w:num>
  <w:num w:numId="13">
    <w:abstractNumId w:val="18"/>
  </w:num>
  <w:num w:numId="14">
    <w:abstractNumId w:val="21"/>
  </w:num>
  <w:num w:numId="15">
    <w:abstractNumId w:val="22"/>
  </w:num>
  <w:num w:numId="16">
    <w:abstractNumId w:val="19"/>
  </w:num>
  <w:num w:numId="17">
    <w:abstractNumId w:val="7"/>
  </w:num>
  <w:num w:numId="18">
    <w:abstractNumId w:val="2"/>
  </w:num>
  <w:num w:numId="19">
    <w:abstractNumId w:val="17"/>
  </w:num>
  <w:num w:numId="20">
    <w:abstractNumId w:val="4"/>
  </w:num>
  <w:num w:numId="21">
    <w:abstractNumId w:val="14"/>
  </w:num>
  <w:num w:numId="22">
    <w:abstractNumId w:val="16"/>
  </w:num>
  <w:num w:numId="23">
    <w:abstractNumId w:val="20"/>
  </w:num>
  <w:num w:numId="24">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2321"/>
    <w:rsid w:val="0000529F"/>
    <w:rsid w:val="000100A3"/>
    <w:rsid w:val="000124CE"/>
    <w:rsid w:val="000133E9"/>
    <w:rsid w:val="00014CF7"/>
    <w:rsid w:val="000252B4"/>
    <w:rsid w:val="0002689F"/>
    <w:rsid w:val="00031A1F"/>
    <w:rsid w:val="00032667"/>
    <w:rsid w:val="00032A10"/>
    <w:rsid w:val="00040A93"/>
    <w:rsid w:val="00046641"/>
    <w:rsid w:val="00054D22"/>
    <w:rsid w:val="000561C2"/>
    <w:rsid w:val="00073879"/>
    <w:rsid w:val="00075C4B"/>
    <w:rsid w:val="00076925"/>
    <w:rsid w:val="00076EE7"/>
    <w:rsid w:val="00083A36"/>
    <w:rsid w:val="0009128D"/>
    <w:rsid w:val="00091F7C"/>
    <w:rsid w:val="0009407A"/>
    <w:rsid w:val="00096149"/>
    <w:rsid w:val="00097237"/>
    <w:rsid w:val="000A0437"/>
    <w:rsid w:val="000A1C4A"/>
    <w:rsid w:val="000A32F5"/>
    <w:rsid w:val="000A5120"/>
    <w:rsid w:val="000A5CEF"/>
    <w:rsid w:val="000B0546"/>
    <w:rsid w:val="000B1E99"/>
    <w:rsid w:val="000B3720"/>
    <w:rsid w:val="000B7F65"/>
    <w:rsid w:val="000C1371"/>
    <w:rsid w:val="000C2A63"/>
    <w:rsid w:val="000C7D1D"/>
    <w:rsid w:val="000D058D"/>
    <w:rsid w:val="000D1FCA"/>
    <w:rsid w:val="000D7B33"/>
    <w:rsid w:val="000E0812"/>
    <w:rsid w:val="000E7A7C"/>
    <w:rsid w:val="000F270A"/>
    <w:rsid w:val="000F3ACE"/>
    <w:rsid w:val="000F6A1E"/>
    <w:rsid w:val="000F6A5A"/>
    <w:rsid w:val="001001D7"/>
    <w:rsid w:val="00100942"/>
    <w:rsid w:val="00101974"/>
    <w:rsid w:val="0010287F"/>
    <w:rsid w:val="00104E30"/>
    <w:rsid w:val="00104FE1"/>
    <w:rsid w:val="001057F8"/>
    <w:rsid w:val="00110706"/>
    <w:rsid w:val="00111670"/>
    <w:rsid w:val="00113016"/>
    <w:rsid w:val="0011382A"/>
    <w:rsid w:val="0012126B"/>
    <w:rsid w:val="00122BFE"/>
    <w:rsid w:val="001245BA"/>
    <w:rsid w:val="00126605"/>
    <w:rsid w:val="00140556"/>
    <w:rsid w:val="00140B27"/>
    <w:rsid w:val="00140DB3"/>
    <w:rsid w:val="0014453C"/>
    <w:rsid w:val="001448C5"/>
    <w:rsid w:val="0014591C"/>
    <w:rsid w:val="00150AE9"/>
    <w:rsid w:val="00151F46"/>
    <w:rsid w:val="00153487"/>
    <w:rsid w:val="00154182"/>
    <w:rsid w:val="00154738"/>
    <w:rsid w:val="00156178"/>
    <w:rsid w:val="0015692C"/>
    <w:rsid w:val="00157533"/>
    <w:rsid w:val="00157EB3"/>
    <w:rsid w:val="00161C0E"/>
    <w:rsid w:val="00162E02"/>
    <w:rsid w:val="0016561E"/>
    <w:rsid w:val="0017237B"/>
    <w:rsid w:val="0017557A"/>
    <w:rsid w:val="00177CD3"/>
    <w:rsid w:val="0018064A"/>
    <w:rsid w:val="00180A78"/>
    <w:rsid w:val="00181553"/>
    <w:rsid w:val="001819FB"/>
    <w:rsid w:val="00182919"/>
    <w:rsid w:val="00187D4A"/>
    <w:rsid w:val="001955DC"/>
    <w:rsid w:val="001A1998"/>
    <w:rsid w:val="001A1BB1"/>
    <w:rsid w:val="001A6836"/>
    <w:rsid w:val="001A7FAF"/>
    <w:rsid w:val="001B042F"/>
    <w:rsid w:val="001B14B3"/>
    <w:rsid w:val="001B4D44"/>
    <w:rsid w:val="001B7BB9"/>
    <w:rsid w:val="001C089C"/>
    <w:rsid w:val="001C0E65"/>
    <w:rsid w:val="001C5560"/>
    <w:rsid w:val="001C6C6B"/>
    <w:rsid w:val="001D2A7F"/>
    <w:rsid w:val="001D75A2"/>
    <w:rsid w:val="001E05C7"/>
    <w:rsid w:val="001E385D"/>
    <w:rsid w:val="001E4AAB"/>
    <w:rsid w:val="001F4E3F"/>
    <w:rsid w:val="001F71C8"/>
    <w:rsid w:val="00203C01"/>
    <w:rsid w:val="0020600E"/>
    <w:rsid w:val="002071C1"/>
    <w:rsid w:val="002074E8"/>
    <w:rsid w:val="00207EB7"/>
    <w:rsid w:val="00210991"/>
    <w:rsid w:val="00215A25"/>
    <w:rsid w:val="002220CC"/>
    <w:rsid w:val="002242F1"/>
    <w:rsid w:val="002243A0"/>
    <w:rsid w:val="00236963"/>
    <w:rsid w:val="00236F49"/>
    <w:rsid w:val="0024270C"/>
    <w:rsid w:val="0024324D"/>
    <w:rsid w:val="0024376D"/>
    <w:rsid w:val="00245B5F"/>
    <w:rsid w:val="00246E6A"/>
    <w:rsid w:val="00251924"/>
    <w:rsid w:val="0026611D"/>
    <w:rsid w:val="002720F9"/>
    <w:rsid w:val="0027501C"/>
    <w:rsid w:val="0027525D"/>
    <w:rsid w:val="002759F4"/>
    <w:rsid w:val="00276A1F"/>
    <w:rsid w:val="00283DFE"/>
    <w:rsid w:val="00284A88"/>
    <w:rsid w:val="002850A7"/>
    <w:rsid w:val="0028586E"/>
    <w:rsid w:val="002900BA"/>
    <w:rsid w:val="002904CD"/>
    <w:rsid w:val="00291C85"/>
    <w:rsid w:val="0029470D"/>
    <w:rsid w:val="002961C1"/>
    <w:rsid w:val="002963C0"/>
    <w:rsid w:val="002A10E1"/>
    <w:rsid w:val="002A2637"/>
    <w:rsid w:val="002A2AB9"/>
    <w:rsid w:val="002A77FD"/>
    <w:rsid w:val="002C0F2F"/>
    <w:rsid w:val="002C1F25"/>
    <w:rsid w:val="002C474A"/>
    <w:rsid w:val="002C4D05"/>
    <w:rsid w:val="002C5764"/>
    <w:rsid w:val="002C72AB"/>
    <w:rsid w:val="002D1BA3"/>
    <w:rsid w:val="002D24E1"/>
    <w:rsid w:val="002D3891"/>
    <w:rsid w:val="002D51A7"/>
    <w:rsid w:val="002D6B90"/>
    <w:rsid w:val="002D6BF2"/>
    <w:rsid w:val="002E1AA0"/>
    <w:rsid w:val="002E2CAD"/>
    <w:rsid w:val="002E4A5C"/>
    <w:rsid w:val="002E73B4"/>
    <w:rsid w:val="002E7642"/>
    <w:rsid w:val="002F12C6"/>
    <w:rsid w:val="002F13A7"/>
    <w:rsid w:val="002F1746"/>
    <w:rsid w:val="002F3F0E"/>
    <w:rsid w:val="002F4042"/>
    <w:rsid w:val="002F6CFB"/>
    <w:rsid w:val="002F7B93"/>
    <w:rsid w:val="00300FF0"/>
    <w:rsid w:val="00302A16"/>
    <w:rsid w:val="00304A47"/>
    <w:rsid w:val="0030557F"/>
    <w:rsid w:val="00306D3E"/>
    <w:rsid w:val="00314546"/>
    <w:rsid w:val="003163B4"/>
    <w:rsid w:val="00323B1D"/>
    <w:rsid w:val="00331834"/>
    <w:rsid w:val="00333A93"/>
    <w:rsid w:val="00333DC6"/>
    <w:rsid w:val="00335684"/>
    <w:rsid w:val="003379A6"/>
    <w:rsid w:val="00340676"/>
    <w:rsid w:val="00341224"/>
    <w:rsid w:val="0034614C"/>
    <w:rsid w:val="0035033B"/>
    <w:rsid w:val="00351EFF"/>
    <w:rsid w:val="00353286"/>
    <w:rsid w:val="0035556B"/>
    <w:rsid w:val="00357920"/>
    <w:rsid w:val="00361590"/>
    <w:rsid w:val="00362838"/>
    <w:rsid w:val="003631CE"/>
    <w:rsid w:val="003637EC"/>
    <w:rsid w:val="003648AF"/>
    <w:rsid w:val="0036662B"/>
    <w:rsid w:val="00371C11"/>
    <w:rsid w:val="00373512"/>
    <w:rsid w:val="00373E88"/>
    <w:rsid w:val="00377E64"/>
    <w:rsid w:val="00380F50"/>
    <w:rsid w:val="0038278F"/>
    <w:rsid w:val="00384657"/>
    <w:rsid w:val="00386E03"/>
    <w:rsid w:val="003877A2"/>
    <w:rsid w:val="00391274"/>
    <w:rsid w:val="00391611"/>
    <w:rsid w:val="003953FE"/>
    <w:rsid w:val="003B11F6"/>
    <w:rsid w:val="003B363E"/>
    <w:rsid w:val="003C05E3"/>
    <w:rsid w:val="003C0C8F"/>
    <w:rsid w:val="003C392F"/>
    <w:rsid w:val="003E0801"/>
    <w:rsid w:val="003E0B9A"/>
    <w:rsid w:val="003E4154"/>
    <w:rsid w:val="003E7E51"/>
    <w:rsid w:val="003F0D24"/>
    <w:rsid w:val="003F160C"/>
    <w:rsid w:val="003F3282"/>
    <w:rsid w:val="003F42C7"/>
    <w:rsid w:val="003F5A0C"/>
    <w:rsid w:val="003F5DF6"/>
    <w:rsid w:val="003F7933"/>
    <w:rsid w:val="0040267F"/>
    <w:rsid w:val="004079C9"/>
    <w:rsid w:val="00410351"/>
    <w:rsid w:val="00416C70"/>
    <w:rsid w:val="004229DD"/>
    <w:rsid w:val="00422DB3"/>
    <w:rsid w:val="004268E2"/>
    <w:rsid w:val="00427284"/>
    <w:rsid w:val="00430879"/>
    <w:rsid w:val="00431B4E"/>
    <w:rsid w:val="00435E54"/>
    <w:rsid w:val="004372DA"/>
    <w:rsid w:val="004426F9"/>
    <w:rsid w:val="00443A36"/>
    <w:rsid w:val="00445E2D"/>
    <w:rsid w:val="00446459"/>
    <w:rsid w:val="004475DB"/>
    <w:rsid w:val="00451B13"/>
    <w:rsid w:val="00452A06"/>
    <w:rsid w:val="00453C65"/>
    <w:rsid w:val="00454065"/>
    <w:rsid w:val="00456390"/>
    <w:rsid w:val="00462482"/>
    <w:rsid w:val="00466A6F"/>
    <w:rsid w:val="00471989"/>
    <w:rsid w:val="00474DC1"/>
    <w:rsid w:val="004768AB"/>
    <w:rsid w:val="00483185"/>
    <w:rsid w:val="00490C04"/>
    <w:rsid w:val="004942B2"/>
    <w:rsid w:val="004A5150"/>
    <w:rsid w:val="004A51D1"/>
    <w:rsid w:val="004A642D"/>
    <w:rsid w:val="004A77A3"/>
    <w:rsid w:val="004B1A5C"/>
    <w:rsid w:val="004C022A"/>
    <w:rsid w:val="004C1CD2"/>
    <w:rsid w:val="004C2A02"/>
    <w:rsid w:val="004C368C"/>
    <w:rsid w:val="004C5902"/>
    <w:rsid w:val="004C5CD5"/>
    <w:rsid w:val="004D12BB"/>
    <w:rsid w:val="004D43E3"/>
    <w:rsid w:val="004D720D"/>
    <w:rsid w:val="004E1136"/>
    <w:rsid w:val="004E1DE2"/>
    <w:rsid w:val="004E2550"/>
    <w:rsid w:val="004E4D7C"/>
    <w:rsid w:val="004E5918"/>
    <w:rsid w:val="004E6FE0"/>
    <w:rsid w:val="004F06A9"/>
    <w:rsid w:val="004F31B7"/>
    <w:rsid w:val="004F3C3F"/>
    <w:rsid w:val="00501DA8"/>
    <w:rsid w:val="00502B8D"/>
    <w:rsid w:val="00503408"/>
    <w:rsid w:val="00504722"/>
    <w:rsid w:val="00506E44"/>
    <w:rsid w:val="00515CF9"/>
    <w:rsid w:val="00516353"/>
    <w:rsid w:val="0051702B"/>
    <w:rsid w:val="00521A15"/>
    <w:rsid w:val="00523917"/>
    <w:rsid w:val="00525748"/>
    <w:rsid w:val="0053048C"/>
    <w:rsid w:val="0053246E"/>
    <w:rsid w:val="00532E4A"/>
    <w:rsid w:val="0053482B"/>
    <w:rsid w:val="005458FE"/>
    <w:rsid w:val="005505ED"/>
    <w:rsid w:val="00552C72"/>
    <w:rsid w:val="00554159"/>
    <w:rsid w:val="00554A73"/>
    <w:rsid w:val="00555424"/>
    <w:rsid w:val="0055737E"/>
    <w:rsid w:val="00557444"/>
    <w:rsid w:val="005617BF"/>
    <w:rsid w:val="00564DE9"/>
    <w:rsid w:val="00564E76"/>
    <w:rsid w:val="00564F70"/>
    <w:rsid w:val="00572AEE"/>
    <w:rsid w:val="00573A2F"/>
    <w:rsid w:val="00573EA1"/>
    <w:rsid w:val="00576120"/>
    <w:rsid w:val="00576511"/>
    <w:rsid w:val="00577813"/>
    <w:rsid w:val="00580E85"/>
    <w:rsid w:val="00594702"/>
    <w:rsid w:val="0059645C"/>
    <w:rsid w:val="005978D6"/>
    <w:rsid w:val="005A1432"/>
    <w:rsid w:val="005A37FF"/>
    <w:rsid w:val="005A3BB7"/>
    <w:rsid w:val="005A6F5A"/>
    <w:rsid w:val="005A7951"/>
    <w:rsid w:val="005B0546"/>
    <w:rsid w:val="005B1C6B"/>
    <w:rsid w:val="005B3C48"/>
    <w:rsid w:val="005B7002"/>
    <w:rsid w:val="005C1E8A"/>
    <w:rsid w:val="005C6161"/>
    <w:rsid w:val="005D1366"/>
    <w:rsid w:val="005D4921"/>
    <w:rsid w:val="005D4C98"/>
    <w:rsid w:val="005E0A5D"/>
    <w:rsid w:val="005E2644"/>
    <w:rsid w:val="005E5258"/>
    <w:rsid w:val="005E57EE"/>
    <w:rsid w:val="005F1910"/>
    <w:rsid w:val="005F24E2"/>
    <w:rsid w:val="005F268F"/>
    <w:rsid w:val="005F35F8"/>
    <w:rsid w:val="005F3EF6"/>
    <w:rsid w:val="00606831"/>
    <w:rsid w:val="00606D24"/>
    <w:rsid w:val="006074A1"/>
    <w:rsid w:val="00610784"/>
    <w:rsid w:val="0061257B"/>
    <w:rsid w:val="00614DFD"/>
    <w:rsid w:val="006203E4"/>
    <w:rsid w:val="006205EC"/>
    <w:rsid w:val="006232DB"/>
    <w:rsid w:val="00626A90"/>
    <w:rsid w:val="00627AED"/>
    <w:rsid w:val="006309CA"/>
    <w:rsid w:val="00633C6E"/>
    <w:rsid w:val="0064242C"/>
    <w:rsid w:val="00654F5C"/>
    <w:rsid w:val="00657855"/>
    <w:rsid w:val="006644FB"/>
    <w:rsid w:val="006648B7"/>
    <w:rsid w:val="00664957"/>
    <w:rsid w:val="00665170"/>
    <w:rsid w:val="00671C5A"/>
    <w:rsid w:val="00675757"/>
    <w:rsid w:val="00680A77"/>
    <w:rsid w:val="006918B9"/>
    <w:rsid w:val="00691E8D"/>
    <w:rsid w:val="00695C7A"/>
    <w:rsid w:val="006967F5"/>
    <w:rsid w:val="00697C45"/>
    <w:rsid w:val="006A094F"/>
    <w:rsid w:val="006A130D"/>
    <w:rsid w:val="006A1424"/>
    <w:rsid w:val="006A79B7"/>
    <w:rsid w:val="006B00D0"/>
    <w:rsid w:val="006B041C"/>
    <w:rsid w:val="006B34DC"/>
    <w:rsid w:val="006B53DE"/>
    <w:rsid w:val="006C44FB"/>
    <w:rsid w:val="006C5C06"/>
    <w:rsid w:val="006D1A5F"/>
    <w:rsid w:val="006D1C70"/>
    <w:rsid w:val="006D3259"/>
    <w:rsid w:val="006D4733"/>
    <w:rsid w:val="006D5522"/>
    <w:rsid w:val="006D6EAF"/>
    <w:rsid w:val="006E039B"/>
    <w:rsid w:val="006E03D5"/>
    <w:rsid w:val="006E3CF7"/>
    <w:rsid w:val="006E4B3B"/>
    <w:rsid w:val="006E60DA"/>
    <w:rsid w:val="006E6730"/>
    <w:rsid w:val="006F4A66"/>
    <w:rsid w:val="00702F14"/>
    <w:rsid w:val="00703C02"/>
    <w:rsid w:val="007077B4"/>
    <w:rsid w:val="00710E9B"/>
    <w:rsid w:val="00714271"/>
    <w:rsid w:val="007164A4"/>
    <w:rsid w:val="00717B45"/>
    <w:rsid w:val="007213A0"/>
    <w:rsid w:val="00722BAC"/>
    <w:rsid w:val="0072550D"/>
    <w:rsid w:val="00725609"/>
    <w:rsid w:val="00731E6D"/>
    <w:rsid w:val="007410CD"/>
    <w:rsid w:val="00743163"/>
    <w:rsid w:val="00751EFD"/>
    <w:rsid w:val="00752B94"/>
    <w:rsid w:val="00753372"/>
    <w:rsid w:val="00755693"/>
    <w:rsid w:val="0076462B"/>
    <w:rsid w:val="00764B68"/>
    <w:rsid w:val="0076529D"/>
    <w:rsid w:val="0076573E"/>
    <w:rsid w:val="00766724"/>
    <w:rsid w:val="00771F93"/>
    <w:rsid w:val="0077383E"/>
    <w:rsid w:val="00784615"/>
    <w:rsid w:val="00785EBB"/>
    <w:rsid w:val="00787945"/>
    <w:rsid w:val="007A25B4"/>
    <w:rsid w:val="007A29B8"/>
    <w:rsid w:val="007A402C"/>
    <w:rsid w:val="007A45F7"/>
    <w:rsid w:val="007A5C7F"/>
    <w:rsid w:val="007A634D"/>
    <w:rsid w:val="007A751D"/>
    <w:rsid w:val="007A7971"/>
    <w:rsid w:val="007B4969"/>
    <w:rsid w:val="007B59EB"/>
    <w:rsid w:val="007C0535"/>
    <w:rsid w:val="007C1B12"/>
    <w:rsid w:val="007C1EC4"/>
    <w:rsid w:val="007C326C"/>
    <w:rsid w:val="007C5C7C"/>
    <w:rsid w:val="007C7392"/>
    <w:rsid w:val="007C73D3"/>
    <w:rsid w:val="007D02D7"/>
    <w:rsid w:val="007D035E"/>
    <w:rsid w:val="007D6AED"/>
    <w:rsid w:val="007E088B"/>
    <w:rsid w:val="007E1C39"/>
    <w:rsid w:val="007E3ADF"/>
    <w:rsid w:val="007E521D"/>
    <w:rsid w:val="007E5C68"/>
    <w:rsid w:val="007E66FF"/>
    <w:rsid w:val="007E73E8"/>
    <w:rsid w:val="007F18F6"/>
    <w:rsid w:val="007F3D24"/>
    <w:rsid w:val="007F4778"/>
    <w:rsid w:val="007F5643"/>
    <w:rsid w:val="0080213D"/>
    <w:rsid w:val="0080501B"/>
    <w:rsid w:val="00807148"/>
    <w:rsid w:val="008073D3"/>
    <w:rsid w:val="00807CA7"/>
    <w:rsid w:val="00810CF6"/>
    <w:rsid w:val="008111D4"/>
    <w:rsid w:val="008124D2"/>
    <w:rsid w:val="008136BF"/>
    <w:rsid w:val="00817F86"/>
    <w:rsid w:val="00822CC8"/>
    <w:rsid w:val="00823116"/>
    <w:rsid w:val="00824822"/>
    <w:rsid w:val="0083511F"/>
    <w:rsid w:val="00835671"/>
    <w:rsid w:val="00835E03"/>
    <w:rsid w:val="0084358C"/>
    <w:rsid w:val="00845303"/>
    <w:rsid w:val="0084757D"/>
    <w:rsid w:val="00847FAC"/>
    <w:rsid w:val="008506ED"/>
    <w:rsid w:val="0085205F"/>
    <w:rsid w:val="008554E5"/>
    <w:rsid w:val="00856E8E"/>
    <w:rsid w:val="008626EB"/>
    <w:rsid w:val="00863717"/>
    <w:rsid w:val="00863999"/>
    <w:rsid w:val="0088141F"/>
    <w:rsid w:val="008904E5"/>
    <w:rsid w:val="00891BC1"/>
    <w:rsid w:val="008932C9"/>
    <w:rsid w:val="0089373C"/>
    <w:rsid w:val="0089604C"/>
    <w:rsid w:val="008A012C"/>
    <w:rsid w:val="008A26B5"/>
    <w:rsid w:val="008A5FCD"/>
    <w:rsid w:val="008A7063"/>
    <w:rsid w:val="008A798E"/>
    <w:rsid w:val="008B0C47"/>
    <w:rsid w:val="008B1C32"/>
    <w:rsid w:val="008B26AD"/>
    <w:rsid w:val="008B4808"/>
    <w:rsid w:val="008C40E6"/>
    <w:rsid w:val="008C5F1E"/>
    <w:rsid w:val="008D11FD"/>
    <w:rsid w:val="008D590F"/>
    <w:rsid w:val="008D5BBA"/>
    <w:rsid w:val="00902075"/>
    <w:rsid w:val="0090274A"/>
    <w:rsid w:val="00902CA5"/>
    <w:rsid w:val="009123DF"/>
    <w:rsid w:val="009159F8"/>
    <w:rsid w:val="00921E48"/>
    <w:rsid w:val="00923435"/>
    <w:rsid w:val="009236A5"/>
    <w:rsid w:val="009238C6"/>
    <w:rsid w:val="009314A7"/>
    <w:rsid w:val="009324C8"/>
    <w:rsid w:val="00932988"/>
    <w:rsid w:val="00932FC8"/>
    <w:rsid w:val="00937C55"/>
    <w:rsid w:val="00940079"/>
    <w:rsid w:val="00941F2A"/>
    <w:rsid w:val="0094292D"/>
    <w:rsid w:val="0094330B"/>
    <w:rsid w:val="00946474"/>
    <w:rsid w:val="009529B0"/>
    <w:rsid w:val="00953793"/>
    <w:rsid w:val="0095698E"/>
    <w:rsid w:val="00956C45"/>
    <w:rsid w:val="009575CC"/>
    <w:rsid w:val="00961212"/>
    <w:rsid w:val="00967305"/>
    <w:rsid w:val="00967575"/>
    <w:rsid w:val="00971BF6"/>
    <w:rsid w:val="009742D8"/>
    <w:rsid w:val="00976AF6"/>
    <w:rsid w:val="00977002"/>
    <w:rsid w:val="00981A2E"/>
    <w:rsid w:val="00985F43"/>
    <w:rsid w:val="009876AD"/>
    <w:rsid w:val="009960E6"/>
    <w:rsid w:val="009A2DAA"/>
    <w:rsid w:val="009A6A72"/>
    <w:rsid w:val="009A6B48"/>
    <w:rsid w:val="009B1753"/>
    <w:rsid w:val="009B611B"/>
    <w:rsid w:val="009B772E"/>
    <w:rsid w:val="009C3D5C"/>
    <w:rsid w:val="009C4023"/>
    <w:rsid w:val="009C542C"/>
    <w:rsid w:val="009C7BD0"/>
    <w:rsid w:val="009D28AB"/>
    <w:rsid w:val="009D5D3B"/>
    <w:rsid w:val="009D68B2"/>
    <w:rsid w:val="009E1ADA"/>
    <w:rsid w:val="009E3428"/>
    <w:rsid w:val="009E3624"/>
    <w:rsid w:val="009E44B5"/>
    <w:rsid w:val="009E4B47"/>
    <w:rsid w:val="009E7475"/>
    <w:rsid w:val="009E762A"/>
    <w:rsid w:val="009E7BE8"/>
    <w:rsid w:val="009F0334"/>
    <w:rsid w:val="009F50A3"/>
    <w:rsid w:val="00A05D38"/>
    <w:rsid w:val="00A07208"/>
    <w:rsid w:val="00A14E12"/>
    <w:rsid w:val="00A21D89"/>
    <w:rsid w:val="00A23082"/>
    <w:rsid w:val="00A23439"/>
    <w:rsid w:val="00A26A9C"/>
    <w:rsid w:val="00A31D1B"/>
    <w:rsid w:val="00A33D1B"/>
    <w:rsid w:val="00A357BA"/>
    <w:rsid w:val="00A3614D"/>
    <w:rsid w:val="00A41F94"/>
    <w:rsid w:val="00A5280B"/>
    <w:rsid w:val="00A537BA"/>
    <w:rsid w:val="00A56499"/>
    <w:rsid w:val="00A628C8"/>
    <w:rsid w:val="00A71DD2"/>
    <w:rsid w:val="00A730CD"/>
    <w:rsid w:val="00A74510"/>
    <w:rsid w:val="00A77DFD"/>
    <w:rsid w:val="00A82301"/>
    <w:rsid w:val="00A86B5B"/>
    <w:rsid w:val="00A86D7B"/>
    <w:rsid w:val="00A872C0"/>
    <w:rsid w:val="00A90E06"/>
    <w:rsid w:val="00A91A6D"/>
    <w:rsid w:val="00A952C6"/>
    <w:rsid w:val="00A9702C"/>
    <w:rsid w:val="00A9770D"/>
    <w:rsid w:val="00AA0FDC"/>
    <w:rsid w:val="00AA49F6"/>
    <w:rsid w:val="00AA7D8A"/>
    <w:rsid w:val="00AB05D7"/>
    <w:rsid w:val="00AB3DD4"/>
    <w:rsid w:val="00AC0AFF"/>
    <w:rsid w:val="00AC3B0F"/>
    <w:rsid w:val="00AC5C2A"/>
    <w:rsid w:val="00AC670E"/>
    <w:rsid w:val="00AD04CD"/>
    <w:rsid w:val="00AD155E"/>
    <w:rsid w:val="00AD1839"/>
    <w:rsid w:val="00AD6390"/>
    <w:rsid w:val="00AD6554"/>
    <w:rsid w:val="00AD6F12"/>
    <w:rsid w:val="00AD6F33"/>
    <w:rsid w:val="00AE1FBC"/>
    <w:rsid w:val="00AE29A2"/>
    <w:rsid w:val="00AE4816"/>
    <w:rsid w:val="00AE58FF"/>
    <w:rsid w:val="00AF0A33"/>
    <w:rsid w:val="00AF21F0"/>
    <w:rsid w:val="00AF22FA"/>
    <w:rsid w:val="00AF2364"/>
    <w:rsid w:val="00AF2454"/>
    <w:rsid w:val="00AF2F18"/>
    <w:rsid w:val="00AF667B"/>
    <w:rsid w:val="00AF6F70"/>
    <w:rsid w:val="00B0777E"/>
    <w:rsid w:val="00B12271"/>
    <w:rsid w:val="00B23830"/>
    <w:rsid w:val="00B238EE"/>
    <w:rsid w:val="00B3381B"/>
    <w:rsid w:val="00B40974"/>
    <w:rsid w:val="00B5284B"/>
    <w:rsid w:val="00B55FEC"/>
    <w:rsid w:val="00B60166"/>
    <w:rsid w:val="00B6018C"/>
    <w:rsid w:val="00B615A2"/>
    <w:rsid w:val="00B72D00"/>
    <w:rsid w:val="00B74865"/>
    <w:rsid w:val="00B7509F"/>
    <w:rsid w:val="00B81408"/>
    <w:rsid w:val="00B81450"/>
    <w:rsid w:val="00B82D97"/>
    <w:rsid w:val="00B8415F"/>
    <w:rsid w:val="00B8653D"/>
    <w:rsid w:val="00B94F88"/>
    <w:rsid w:val="00BA0550"/>
    <w:rsid w:val="00BA5BF0"/>
    <w:rsid w:val="00BA71F5"/>
    <w:rsid w:val="00BB0B00"/>
    <w:rsid w:val="00BB4DC9"/>
    <w:rsid w:val="00BB649E"/>
    <w:rsid w:val="00BC1E0E"/>
    <w:rsid w:val="00BC49D5"/>
    <w:rsid w:val="00BD3FCE"/>
    <w:rsid w:val="00BD48E8"/>
    <w:rsid w:val="00BD4913"/>
    <w:rsid w:val="00BD6FAB"/>
    <w:rsid w:val="00BE19A9"/>
    <w:rsid w:val="00BE1BF3"/>
    <w:rsid w:val="00BE59BC"/>
    <w:rsid w:val="00BF2031"/>
    <w:rsid w:val="00BF5E47"/>
    <w:rsid w:val="00C00EF8"/>
    <w:rsid w:val="00C04784"/>
    <w:rsid w:val="00C0776B"/>
    <w:rsid w:val="00C1056E"/>
    <w:rsid w:val="00C20260"/>
    <w:rsid w:val="00C2073D"/>
    <w:rsid w:val="00C23125"/>
    <w:rsid w:val="00C233E7"/>
    <w:rsid w:val="00C26D50"/>
    <w:rsid w:val="00C302A3"/>
    <w:rsid w:val="00C3272B"/>
    <w:rsid w:val="00C415C8"/>
    <w:rsid w:val="00C44C2F"/>
    <w:rsid w:val="00C455A7"/>
    <w:rsid w:val="00C45C3E"/>
    <w:rsid w:val="00C45CEA"/>
    <w:rsid w:val="00C4743C"/>
    <w:rsid w:val="00C47503"/>
    <w:rsid w:val="00C50866"/>
    <w:rsid w:val="00C529FE"/>
    <w:rsid w:val="00C53BBD"/>
    <w:rsid w:val="00C55000"/>
    <w:rsid w:val="00C552E9"/>
    <w:rsid w:val="00C57F41"/>
    <w:rsid w:val="00C62CB6"/>
    <w:rsid w:val="00C6491D"/>
    <w:rsid w:val="00C64D01"/>
    <w:rsid w:val="00C6563C"/>
    <w:rsid w:val="00C6570F"/>
    <w:rsid w:val="00C70F77"/>
    <w:rsid w:val="00C7113B"/>
    <w:rsid w:val="00C76F9C"/>
    <w:rsid w:val="00C7701F"/>
    <w:rsid w:val="00C80202"/>
    <w:rsid w:val="00C82592"/>
    <w:rsid w:val="00C8404F"/>
    <w:rsid w:val="00C85BD6"/>
    <w:rsid w:val="00C933EE"/>
    <w:rsid w:val="00C9427A"/>
    <w:rsid w:val="00CA30C2"/>
    <w:rsid w:val="00CA4C3C"/>
    <w:rsid w:val="00CA5CBA"/>
    <w:rsid w:val="00CA5EAF"/>
    <w:rsid w:val="00CB76E8"/>
    <w:rsid w:val="00CB7925"/>
    <w:rsid w:val="00CC59E2"/>
    <w:rsid w:val="00CC6931"/>
    <w:rsid w:val="00CC6F9D"/>
    <w:rsid w:val="00CD0AB1"/>
    <w:rsid w:val="00CD27ED"/>
    <w:rsid w:val="00CD3D53"/>
    <w:rsid w:val="00CD7EA9"/>
    <w:rsid w:val="00CE0037"/>
    <w:rsid w:val="00CE2376"/>
    <w:rsid w:val="00CE4580"/>
    <w:rsid w:val="00CF0C3E"/>
    <w:rsid w:val="00CF0F99"/>
    <w:rsid w:val="00CF334B"/>
    <w:rsid w:val="00CF5EB5"/>
    <w:rsid w:val="00CF7DCE"/>
    <w:rsid w:val="00D00CBF"/>
    <w:rsid w:val="00D02BCF"/>
    <w:rsid w:val="00D03605"/>
    <w:rsid w:val="00D0563B"/>
    <w:rsid w:val="00D13A56"/>
    <w:rsid w:val="00D1606F"/>
    <w:rsid w:val="00D16106"/>
    <w:rsid w:val="00D17338"/>
    <w:rsid w:val="00D20245"/>
    <w:rsid w:val="00D22692"/>
    <w:rsid w:val="00D26DBE"/>
    <w:rsid w:val="00D27822"/>
    <w:rsid w:val="00D32D10"/>
    <w:rsid w:val="00D34645"/>
    <w:rsid w:val="00D368C7"/>
    <w:rsid w:val="00D377E1"/>
    <w:rsid w:val="00D43093"/>
    <w:rsid w:val="00D45B30"/>
    <w:rsid w:val="00D5431B"/>
    <w:rsid w:val="00D54DD9"/>
    <w:rsid w:val="00D56353"/>
    <w:rsid w:val="00D61C29"/>
    <w:rsid w:val="00D6276E"/>
    <w:rsid w:val="00D66B60"/>
    <w:rsid w:val="00D72C8E"/>
    <w:rsid w:val="00D74D02"/>
    <w:rsid w:val="00D77468"/>
    <w:rsid w:val="00D77F77"/>
    <w:rsid w:val="00D82A11"/>
    <w:rsid w:val="00D82F1E"/>
    <w:rsid w:val="00D82F35"/>
    <w:rsid w:val="00D855AC"/>
    <w:rsid w:val="00D8653C"/>
    <w:rsid w:val="00D87E0B"/>
    <w:rsid w:val="00D91408"/>
    <w:rsid w:val="00D95A13"/>
    <w:rsid w:val="00D97A57"/>
    <w:rsid w:val="00DA04A1"/>
    <w:rsid w:val="00DA108E"/>
    <w:rsid w:val="00DA5655"/>
    <w:rsid w:val="00DA6D42"/>
    <w:rsid w:val="00DB0DCD"/>
    <w:rsid w:val="00DB39DA"/>
    <w:rsid w:val="00DB3F1C"/>
    <w:rsid w:val="00DB65AE"/>
    <w:rsid w:val="00DB7274"/>
    <w:rsid w:val="00DC1C1D"/>
    <w:rsid w:val="00DC27D3"/>
    <w:rsid w:val="00DC6664"/>
    <w:rsid w:val="00DD2403"/>
    <w:rsid w:val="00DD3A02"/>
    <w:rsid w:val="00DD67DF"/>
    <w:rsid w:val="00DF05A9"/>
    <w:rsid w:val="00DF129C"/>
    <w:rsid w:val="00DF13F8"/>
    <w:rsid w:val="00DF206A"/>
    <w:rsid w:val="00DF45B0"/>
    <w:rsid w:val="00E01847"/>
    <w:rsid w:val="00E11A05"/>
    <w:rsid w:val="00E13C4A"/>
    <w:rsid w:val="00E142CF"/>
    <w:rsid w:val="00E147DB"/>
    <w:rsid w:val="00E17504"/>
    <w:rsid w:val="00E23161"/>
    <w:rsid w:val="00E23DA2"/>
    <w:rsid w:val="00E2540E"/>
    <w:rsid w:val="00E26FEA"/>
    <w:rsid w:val="00E34DA2"/>
    <w:rsid w:val="00E40313"/>
    <w:rsid w:val="00E40A9F"/>
    <w:rsid w:val="00E427CF"/>
    <w:rsid w:val="00E437E3"/>
    <w:rsid w:val="00E4749D"/>
    <w:rsid w:val="00E477F2"/>
    <w:rsid w:val="00E50378"/>
    <w:rsid w:val="00E50F8E"/>
    <w:rsid w:val="00E5286D"/>
    <w:rsid w:val="00E54CF9"/>
    <w:rsid w:val="00E55079"/>
    <w:rsid w:val="00E55A78"/>
    <w:rsid w:val="00E56A11"/>
    <w:rsid w:val="00E601F4"/>
    <w:rsid w:val="00E6120A"/>
    <w:rsid w:val="00E6161E"/>
    <w:rsid w:val="00E6367C"/>
    <w:rsid w:val="00E642FA"/>
    <w:rsid w:val="00E70932"/>
    <w:rsid w:val="00E74186"/>
    <w:rsid w:val="00E77FF0"/>
    <w:rsid w:val="00E81F2D"/>
    <w:rsid w:val="00E85059"/>
    <w:rsid w:val="00E85961"/>
    <w:rsid w:val="00E86408"/>
    <w:rsid w:val="00E87C31"/>
    <w:rsid w:val="00E93BBF"/>
    <w:rsid w:val="00E959B3"/>
    <w:rsid w:val="00E96D96"/>
    <w:rsid w:val="00EA26D2"/>
    <w:rsid w:val="00EC307A"/>
    <w:rsid w:val="00EC46C0"/>
    <w:rsid w:val="00EC640C"/>
    <w:rsid w:val="00ED08C2"/>
    <w:rsid w:val="00ED1A81"/>
    <w:rsid w:val="00ED24BF"/>
    <w:rsid w:val="00ED5878"/>
    <w:rsid w:val="00ED6B0C"/>
    <w:rsid w:val="00EE2A55"/>
    <w:rsid w:val="00EE3627"/>
    <w:rsid w:val="00EE3F8B"/>
    <w:rsid w:val="00EE4E88"/>
    <w:rsid w:val="00EE5DE8"/>
    <w:rsid w:val="00EE6402"/>
    <w:rsid w:val="00EE7E0D"/>
    <w:rsid w:val="00EF0B10"/>
    <w:rsid w:val="00EF3179"/>
    <w:rsid w:val="00EF42F5"/>
    <w:rsid w:val="00EF6475"/>
    <w:rsid w:val="00EF6B8D"/>
    <w:rsid w:val="00EF75DA"/>
    <w:rsid w:val="00F00572"/>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2FDA"/>
    <w:rsid w:val="00F330A4"/>
    <w:rsid w:val="00F356A5"/>
    <w:rsid w:val="00F36C6D"/>
    <w:rsid w:val="00F43E4B"/>
    <w:rsid w:val="00F47016"/>
    <w:rsid w:val="00F47309"/>
    <w:rsid w:val="00F47991"/>
    <w:rsid w:val="00F52587"/>
    <w:rsid w:val="00F55496"/>
    <w:rsid w:val="00F568A1"/>
    <w:rsid w:val="00F6176F"/>
    <w:rsid w:val="00F63F1E"/>
    <w:rsid w:val="00F656B6"/>
    <w:rsid w:val="00F714A0"/>
    <w:rsid w:val="00F72B33"/>
    <w:rsid w:val="00F72E7A"/>
    <w:rsid w:val="00F74CCA"/>
    <w:rsid w:val="00F819C4"/>
    <w:rsid w:val="00F82325"/>
    <w:rsid w:val="00F83786"/>
    <w:rsid w:val="00F85980"/>
    <w:rsid w:val="00F9032B"/>
    <w:rsid w:val="00F90332"/>
    <w:rsid w:val="00F92A48"/>
    <w:rsid w:val="00F939B7"/>
    <w:rsid w:val="00F97597"/>
    <w:rsid w:val="00FA49B2"/>
    <w:rsid w:val="00FA56CC"/>
    <w:rsid w:val="00FA5EDB"/>
    <w:rsid w:val="00FC1271"/>
    <w:rsid w:val="00FC271B"/>
    <w:rsid w:val="00FC4B04"/>
    <w:rsid w:val="00FC4C2A"/>
    <w:rsid w:val="00FC5E05"/>
    <w:rsid w:val="00FC5E0C"/>
    <w:rsid w:val="00FD67E0"/>
    <w:rsid w:val="00FD6ABB"/>
    <w:rsid w:val="00FD7590"/>
    <w:rsid w:val="00FE44C8"/>
    <w:rsid w:val="00FF3C27"/>
    <w:rsid w:val="00FF6C1D"/>
    <w:rsid w:val="01128C20"/>
    <w:rsid w:val="01EC1B5D"/>
    <w:rsid w:val="02C5E1C3"/>
    <w:rsid w:val="03CC2660"/>
    <w:rsid w:val="04EA5BDB"/>
    <w:rsid w:val="05BA1AC3"/>
    <w:rsid w:val="081038D6"/>
    <w:rsid w:val="086FBE02"/>
    <w:rsid w:val="08BF92B0"/>
    <w:rsid w:val="08C38AB9"/>
    <w:rsid w:val="08EAAE73"/>
    <w:rsid w:val="0ACC4F04"/>
    <w:rsid w:val="0B0A9E54"/>
    <w:rsid w:val="0D621497"/>
    <w:rsid w:val="0DDD637E"/>
    <w:rsid w:val="10A46888"/>
    <w:rsid w:val="12698A7C"/>
    <w:rsid w:val="13815EBA"/>
    <w:rsid w:val="16717325"/>
    <w:rsid w:val="17297E9F"/>
    <w:rsid w:val="17F6CBFA"/>
    <w:rsid w:val="19FE4DF2"/>
    <w:rsid w:val="1A1CAE94"/>
    <w:rsid w:val="1CF8D00F"/>
    <w:rsid w:val="1D49F82F"/>
    <w:rsid w:val="1DDEC72F"/>
    <w:rsid w:val="1DF85E5A"/>
    <w:rsid w:val="1E83F653"/>
    <w:rsid w:val="1F0B8B7D"/>
    <w:rsid w:val="1FAC18F0"/>
    <w:rsid w:val="229BCC86"/>
    <w:rsid w:val="23ECC0BA"/>
    <w:rsid w:val="25371C23"/>
    <w:rsid w:val="2693387E"/>
    <w:rsid w:val="2B847239"/>
    <w:rsid w:val="2C3D5BF2"/>
    <w:rsid w:val="2E1FFA01"/>
    <w:rsid w:val="2E27970F"/>
    <w:rsid w:val="2E5705E3"/>
    <w:rsid w:val="2E5C4B1D"/>
    <w:rsid w:val="2F113D51"/>
    <w:rsid w:val="2FA8E3FA"/>
    <w:rsid w:val="31084F34"/>
    <w:rsid w:val="317CAE78"/>
    <w:rsid w:val="327DF632"/>
    <w:rsid w:val="33DCA6A6"/>
    <w:rsid w:val="34B40954"/>
    <w:rsid w:val="3547D0B2"/>
    <w:rsid w:val="3684ECAE"/>
    <w:rsid w:val="36AF5BCF"/>
    <w:rsid w:val="371B82E1"/>
    <w:rsid w:val="3858A2EC"/>
    <w:rsid w:val="3873D18C"/>
    <w:rsid w:val="38B33B36"/>
    <w:rsid w:val="3AA410F5"/>
    <w:rsid w:val="3B73120C"/>
    <w:rsid w:val="3BA1AB8E"/>
    <w:rsid w:val="3BD14FA4"/>
    <w:rsid w:val="3D2138AA"/>
    <w:rsid w:val="3E2B1566"/>
    <w:rsid w:val="3E98F8D4"/>
    <w:rsid w:val="3F2A9B31"/>
    <w:rsid w:val="3F7B4D8A"/>
    <w:rsid w:val="3FEDC72E"/>
    <w:rsid w:val="40EA6DEF"/>
    <w:rsid w:val="4124FEC3"/>
    <w:rsid w:val="4207D465"/>
    <w:rsid w:val="425E7BD1"/>
    <w:rsid w:val="42E5A798"/>
    <w:rsid w:val="4387D783"/>
    <w:rsid w:val="4542C3B9"/>
    <w:rsid w:val="48B2B811"/>
    <w:rsid w:val="49A5D1AD"/>
    <w:rsid w:val="49ADCC8F"/>
    <w:rsid w:val="4B04AD22"/>
    <w:rsid w:val="4B43C415"/>
    <w:rsid w:val="4BD49C83"/>
    <w:rsid w:val="4CFF69FA"/>
    <w:rsid w:val="4D6DB524"/>
    <w:rsid w:val="4E954C2D"/>
    <w:rsid w:val="511C8D54"/>
    <w:rsid w:val="52B85DB5"/>
    <w:rsid w:val="541DB216"/>
    <w:rsid w:val="546F16A2"/>
    <w:rsid w:val="55EFFE77"/>
    <w:rsid w:val="56DBE4E6"/>
    <w:rsid w:val="5710D494"/>
    <w:rsid w:val="57FDA17A"/>
    <w:rsid w:val="5904AC5B"/>
    <w:rsid w:val="59AFFE23"/>
    <w:rsid w:val="5A8FC375"/>
    <w:rsid w:val="5D21A52D"/>
    <w:rsid w:val="5EFE8F52"/>
    <w:rsid w:val="5F025A54"/>
    <w:rsid w:val="5FC9C9D7"/>
    <w:rsid w:val="5FE4A863"/>
    <w:rsid w:val="623EADCB"/>
    <w:rsid w:val="62F4026D"/>
    <w:rsid w:val="63279D5B"/>
    <w:rsid w:val="64120AEE"/>
    <w:rsid w:val="64CEDA83"/>
    <w:rsid w:val="64ED6D47"/>
    <w:rsid w:val="65F35320"/>
    <w:rsid w:val="6653403F"/>
    <w:rsid w:val="673068DB"/>
    <w:rsid w:val="6741575C"/>
    <w:rsid w:val="67A00449"/>
    <w:rsid w:val="6945B089"/>
    <w:rsid w:val="6C98E5FF"/>
    <w:rsid w:val="6E4AC802"/>
    <w:rsid w:val="6F59D1AE"/>
    <w:rsid w:val="6FD3B978"/>
    <w:rsid w:val="70262D37"/>
    <w:rsid w:val="709EBB6F"/>
    <w:rsid w:val="71824F81"/>
    <w:rsid w:val="74AD0DD2"/>
    <w:rsid w:val="74E1A4ED"/>
    <w:rsid w:val="759BC4A7"/>
    <w:rsid w:val="76294097"/>
    <w:rsid w:val="76586457"/>
    <w:rsid w:val="772FA48E"/>
    <w:rsid w:val="78EC90E4"/>
    <w:rsid w:val="7A727614"/>
    <w:rsid w:val="7B02E424"/>
    <w:rsid w:val="7E5180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19BA94C6-4007-4365-AC01-358709C0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rsid w:val="006E039B"/>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5384D"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23253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Heading1Char">
    <w:name w:val="Heading 1 Char"/>
    <w:basedOn w:val="DefaultParagraphFont"/>
    <w:link w:val="Heading1"/>
    <w:uiPriority w:val="9"/>
    <w:rsid w:val="006E039B"/>
    <w:rPr>
      <w:rFonts w:asciiTheme="majorHAnsi" w:eastAsiaTheme="majorEastAsia" w:hAnsiTheme="majorHAnsi" w:cstheme="majorBidi"/>
      <w:color w:val="35384D" w:themeColor="accent1" w:themeShade="BF"/>
      <w:sz w:val="32"/>
      <w:szCs w:val="32"/>
    </w:rPr>
  </w:style>
  <w:style w:type="paragraph" w:styleId="TOCHeading">
    <w:name w:val="TOC Heading"/>
    <w:basedOn w:val="Heading1"/>
    <w:next w:val="Normal"/>
    <w:uiPriority w:val="39"/>
    <w:unhideWhenUsed/>
    <w:qFormat/>
    <w:rsid w:val="006E039B"/>
    <w:pPr>
      <w:outlineLvl w:val="9"/>
    </w:pPr>
    <w:rPr>
      <w:lang w:val="en-US"/>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35384D"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32533" w:themeColor="accent1" w:themeShade="7F"/>
      <w:sz w:val="24"/>
      <w:szCs w:val="24"/>
    </w:rPr>
  </w:style>
  <w:style w:type="character" w:customStyle="1" w:styleId="scxw154505188">
    <w:name w:val="scxw154505188"/>
    <w:basedOn w:val="DefaultParagraphFont"/>
    <w:rsid w:val="00F35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48198812">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78200923">
      <w:bodyDiv w:val="1"/>
      <w:marLeft w:val="0"/>
      <w:marRight w:val="0"/>
      <w:marTop w:val="0"/>
      <w:marBottom w:val="0"/>
      <w:divBdr>
        <w:top w:val="none" w:sz="0" w:space="0" w:color="auto"/>
        <w:left w:val="none" w:sz="0" w:space="0" w:color="auto"/>
        <w:bottom w:val="none" w:sz="0" w:space="0" w:color="auto"/>
        <w:right w:val="none" w:sz="0" w:space="0" w:color="auto"/>
      </w:divBdr>
      <w:divsChild>
        <w:div w:id="781266214">
          <w:marLeft w:val="0"/>
          <w:marRight w:val="0"/>
          <w:marTop w:val="0"/>
          <w:marBottom w:val="0"/>
          <w:divBdr>
            <w:top w:val="none" w:sz="0" w:space="0" w:color="auto"/>
            <w:left w:val="none" w:sz="0" w:space="0" w:color="auto"/>
            <w:bottom w:val="none" w:sz="0" w:space="0" w:color="auto"/>
            <w:right w:val="none" w:sz="0" w:space="0" w:color="auto"/>
          </w:divBdr>
        </w:div>
        <w:div w:id="648829225">
          <w:marLeft w:val="0"/>
          <w:marRight w:val="0"/>
          <w:marTop w:val="0"/>
          <w:marBottom w:val="0"/>
          <w:divBdr>
            <w:top w:val="none" w:sz="0" w:space="0" w:color="auto"/>
            <w:left w:val="none" w:sz="0" w:space="0" w:color="auto"/>
            <w:bottom w:val="none" w:sz="0" w:space="0" w:color="auto"/>
            <w:right w:val="none" w:sz="0" w:space="0" w:color="auto"/>
          </w:divBdr>
        </w:div>
        <w:div w:id="516816906">
          <w:marLeft w:val="0"/>
          <w:marRight w:val="0"/>
          <w:marTop w:val="0"/>
          <w:marBottom w:val="0"/>
          <w:divBdr>
            <w:top w:val="none" w:sz="0" w:space="0" w:color="auto"/>
            <w:left w:val="none" w:sz="0" w:space="0" w:color="auto"/>
            <w:bottom w:val="none" w:sz="0" w:space="0" w:color="auto"/>
            <w:right w:val="none" w:sz="0" w:space="0" w:color="auto"/>
          </w:divBdr>
        </w:div>
        <w:div w:id="289408374">
          <w:marLeft w:val="0"/>
          <w:marRight w:val="0"/>
          <w:marTop w:val="0"/>
          <w:marBottom w:val="0"/>
          <w:divBdr>
            <w:top w:val="none" w:sz="0" w:space="0" w:color="auto"/>
            <w:left w:val="none" w:sz="0" w:space="0" w:color="auto"/>
            <w:bottom w:val="none" w:sz="0" w:space="0" w:color="auto"/>
            <w:right w:val="none" w:sz="0" w:space="0" w:color="auto"/>
          </w:divBdr>
        </w:div>
        <w:div w:id="403112704">
          <w:marLeft w:val="0"/>
          <w:marRight w:val="0"/>
          <w:marTop w:val="0"/>
          <w:marBottom w:val="0"/>
          <w:divBdr>
            <w:top w:val="none" w:sz="0" w:space="0" w:color="auto"/>
            <w:left w:val="none" w:sz="0" w:space="0" w:color="auto"/>
            <w:bottom w:val="none" w:sz="0" w:space="0" w:color="auto"/>
            <w:right w:val="none" w:sz="0" w:space="0" w:color="auto"/>
          </w:divBdr>
        </w:div>
        <w:div w:id="1940790151">
          <w:marLeft w:val="0"/>
          <w:marRight w:val="0"/>
          <w:marTop w:val="0"/>
          <w:marBottom w:val="0"/>
          <w:divBdr>
            <w:top w:val="none" w:sz="0" w:space="0" w:color="auto"/>
            <w:left w:val="none" w:sz="0" w:space="0" w:color="auto"/>
            <w:bottom w:val="none" w:sz="0" w:space="0" w:color="auto"/>
            <w:right w:val="none" w:sz="0" w:space="0" w:color="auto"/>
          </w:divBdr>
          <w:divsChild>
            <w:div w:id="662856499">
              <w:marLeft w:val="0"/>
              <w:marRight w:val="0"/>
              <w:marTop w:val="0"/>
              <w:marBottom w:val="0"/>
              <w:divBdr>
                <w:top w:val="none" w:sz="0" w:space="0" w:color="auto"/>
                <w:left w:val="none" w:sz="0" w:space="0" w:color="auto"/>
                <w:bottom w:val="none" w:sz="0" w:space="0" w:color="auto"/>
                <w:right w:val="none" w:sz="0" w:space="0" w:color="auto"/>
              </w:divBdr>
            </w:div>
            <w:div w:id="1248226288">
              <w:marLeft w:val="0"/>
              <w:marRight w:val="0"/>
              <w:marTop w:val="0"/>
              <w:marBottom w:val="0"/>
              <w:divBdr>
                <w:top w:val="none" w:sz="0" w:space="0" w:color="auto"/>
                <w:left w:val="none" w:sz="0" w:space="0" w:color="auto"/>
                <w:bottom w:val="none" w:sz="0" w:space="0" w:color="auto"/>
                <w:right w:val="none" w:sz="0" w:space="0" w:color="auto"/>
              </w:divBdr>
            </w:div>
            <w:div w:id="129135322">
              <w:marLeft w:val="0"/>
              <w:marRight w:val="0"/>
              <w:marTop w:val="0"/>
              <w:marBottom w:val="0"/>
              <w:divBdr>
                <w:top w:val="none" w:sz="0" w:space="0" w:color="auto"/>
                <w:left w:val="none" w:sz="0" w:space="0" w:color="auto"/>
                <w:bottom w:val="none" w:sz="0" w:space="0" w:color="auto"/>
                <w:right w:val="none" w:sz="0" w:space="0" w:color="auto"/>
              </w:divBdr>
            </w:div>
            <w:div w:id="1160462465">
              <w:marLeft w:val="0"/>
              <w:marRight w:val="0"/>
              <w:marTop w:val="0"/>
              <w:marBottom w:val="0"/>
              <w:divBdr>
                <w:top w:val="none" w:sz="0" w:space="0" w:color="auto"/>
                <w:left w:val="none" w:sz="0" w:space="0" w:color="auto"/>
                <w:bottom w:val="none" w:sz="0" w:space="0" w:color="auto"/>
                <w:right w:val="none" w:sz="0" w:space="0" w:color="auto"/>
              </w:divBdr>
            </w:div>
            <w:div w:id="792402178">
              <w:marLeft w:val="0"/>
              <w:marRight w:val="0"/>
              <w:marTop w:val="0"/>
              <w:marBottom w:val="0"/>
              <w:divBdr>
                <w:top w:val="none" w:sz="0" w:space="0" w:color="auto"/>
                <w:left w:val="none" w:sz="0" w:space="0" w:color="auto"/>
                <w:bottom w:val="none" w:sz="0" w:space="0" w:color="auto"/>
                <w:right w:val="none" w:sz="0" w:space="0" w:color="auto"/>
              </w:divBdr>
            </w:div>
          </w:divsChild>
        </w:div>
        <w:div w:id="1021933772">
          <w:marLeft w:val="0"/>
          <w:marRight w:val="0"/>
          <w:marTop w:val="0"/>
          <w:marBottom w:val="0"/>
          <w:divBdr>
            <w:top w:val="none" w:sz="0" w:space="0" w:color="auto"/>
            <w:left w:val="none" w:sz="0" w:space="0" w:color="auto"/>
            <w:bottom w:val="none" w:sz="0" w:space="0" w:color="auto"/>
            <w:right w:val="none" w:sz="0" w:space="0" w:color="auto"/>
          </w:divBdr>
          <w:divsChild>
            <w:div w:id="1836532784">
              <w:marLeft w:val="0"/>
              <w:marRight w:val="0"/>
              <w:marTop w:val="0"/>
              <w:marBottom w:val="0"/>
              <w:divBdr>
                <w:top w:val="none" w:sz="0" w:space="0" w:color="auto"/>
                <w:left w:val="none" w:sz="0" w:space="0" w:color="auto"/>
                <w:bottom w:val="none" w:sz="0" w:space="0" w:color="auto"/>
                <w:right w:val="none" w:sz="0" w:space="0" w:color="auto"/>
              </w:divBdr>
            </w:div>
            <w:div w:id="199634191">
              <w:marLeft w:val="0"/>
              <w:marRight w:val="0"/>
              <w:marTop w:val="0"/>
              <w:marBottom w:val="0"/>
              <w:divBdr>
                <w:top w:val="none" w:sz="0" w:space="0" w:color="auto"/>
                <w:left w:val="none" w:sz="0" w:space="0" w:color="auto"/>
                <w:bottom w:val="none" w:sz="0" w:space="0" w:color="auto"/>
                <w:right w:val="none" w:sz="0" w:space="0" w:color="auto"/>
              </w:divBdr>
            </w:div>
          </w:divsChild>
        </w:div>
        <w:div w:id="587083363">
          <w:marLeft w:val="0"/>
          <w:marRight w:val="0"/>
          <w:marTop w:val="0"/>
          <w:marBottom w:val="0"/>
          <w:divBdr>
            <w:top w:val="none" w:sz="0" w:space="0" w:color="auto"/>
            <w:left w:val="none" w:sz="0" w:space="0" w:color="auto"/>
            <w:bottom w:val="none" w:sz="0" w:space="0" w:color="auto"/>
            <w:right w:val="none" w:sz="0" w:space="0" w:color="auto"/>
          </w:divBdr>
          <w:divsChild>
            <w:div w:id="1276713743">
              <w:marLeft w:val="0"/>
              <w:marRight w:val="0"/>
              <w:marTop w:val="0"/>
              <w:marBottom w:val="0"/>
              <w:divBdr>
                <w:top w:val="none" w:sz="0" w:space="0" w:color="auto"/>
                <w:left w:val="none" w:sz="0" w:space="0" w:color="auto"/>
                <w:bottom w:val="none" w:sz="0" w:space="0" w:color="auto"/>
                <w:right w:val="none" w:sz="0" w:space="0" w:color="auto"/>
              </w:divBdr>
            </w:div>
            <w:div w:id="428626214">
              <w:marLeft w:val="0"/>
              <w:marRight w:val="0"/>
              <w:marTop w:val="0"/>
              <w:marBottom w:val="0"/>
              <w:divBdr>
                <w:top w:val="none" w:sz="0" w:space="0" w:color="auto"/>
                <w:left w:val="none" w:sz="0" w:space="0" w:color="auto"/>
                <w:bottom w:val="none" w:sz="0" w:space="0" w:color="auto"/>
                <w:right w:val="none" w:sz="0" w:space="0" w:color="auto"/>
              </w:divBdr>
            </w:div>
            <w:div w:id="959265168">
              <w:marLeft w:val="0"/>
              <w:marRight w:val="0"/>
              <w:marTop w:val="0"/>
              <w:marBottom w:val="0"/>
              <w:divBdr>
                <w:top w:val="none" w:sz="0" w:space="0" w:color="auto"/>
                <w:left w:val="none" w:sz="0" w:space="0" w:color="auto"/>
                <w:bottom w:val="none" w:sz="0" w:space="0" w:color="auto"/>
                <w:right w:val="none" w:sz="0" w:space="0" w:color="auto"/>
              </w:divBdr>
            </w:div>
            <w:div w:id="271980560">
              <w:marLeft w:val="0"/>
              <w:marRight w:val="0"/>
              <w:marTop w:val="0"/>
              <w:marBottom w:val="0"/>
              <w:divBdr>
                <w:top w:val="none" w:sz="0" w:space="0" w:color="auto"/>
                <w:left w:val="none" w:sz="0" w:space="0" w:color="auto"/>
                <w:bottom w:val="none" w:sz="0" w:space="0" w:color="auto"/>
                <w:right w:val="none" w:sz="0" w:space="0" w:color="auto"/>
              </w:divBdr>
            </w:div>
          </w:divsChild>
        </w:div>
        <w:div w:id="1397700285">
          <w:marLeft w:val="0"/>
          <w:marRight w:val="0"/>
          <w:marTop w:val="0"/>
          <w:marBottom w:val="0"/>
          <w:divBdr>
            <w:top w:val="none" w:sz="0" w:space="0" w:color="auto"/>
            <w:left w:val="none" w:sz="0" w:space="0" w:color="auto"/>
            <w:bottom w:val="none" w:sz="0" w:space="0" w:color="auto"/>
            <w:right w:val="none" w:sz="0" w:space="0" w:color="auto"/>
          </w:divBdr>
          <w:divsChild>
            <w:div w:id="813327010">
              <w:marLeft w:val="0"/>
              <w:marRight w:val="0"/>
              <w:marTop w:val="0"/>
              <w:marBottom w:val="0"/>
              <w:divBdr>
                <w:top w:val="none" w:sz="0" w:space="0" w:color="auto"/>
                <w:left w:val="none" w:sz="0" w:space="0" w:color="auto"/>
                <w:bottom w:val="none" w:sz="0" w:space="0" w:color="auto"/>
                <w:right w:val="none" w:sz="0" w:space="0" w:color="auto"/>
              </w:divBdr>
            </w:div>
            <w:div w:id="417480294">
              <w:marLeft w:val="0"/>
              <w:marRight w:val="0"/>
              <w:marTop w:val="0"/>
              <w:marBottom w:val="0"/>
              <w:divBdr>
                <w:top w:val="none" w:sz="0" w:space="0" w:color="auto"/>
                <w:left w:val="none" w:sz="0" w:space="0" w:color="auto"/>
                <w:bottom w:val="none" w:sz="0" w:space="0" w:color="auto"/>
                <w:right w:val="none" w:sz="0" w:space="0" w:color="auto"/>
              </w:divBdr>
            </w:div>
            <w:div w:id="1768960189">
              <w:marLeft w:val="0"/>
              <w:marRight w:val="0"/>
              <w:marTop w:val="0"/>
              <w:marBottom w:val="0"/>
              <w:divBdr>
                <w:top w:val="none" w:sz="0" w:space="0" w:color="auto"/>
                <w:left w:val="none" w:sz="0" w:space="0" w:color="auto"/>
                <w:bottom w:val="none" w:sz="0" w:space="0" w:color="auto"/>
                <w:right w:val="none" w:sz="0" w:space="0" w:color="auto"/>
              </w:divBdr>
            </w:div>
            <w:div w:id="1464998659">
              <w:marLeft w:val="0"/>
              <w:marRight w:val="0"/>
              <w:marTop w:val="0"/>
              <w:marBottom w:val="0"/>
              <w:divBdr>
                <w:top w:val="none" w:sz="0" w:space="0" w:color="auto"/>
                <w:left w:val="none" w:sz="0" w:space="0" w:color="auto"/>
                <w:bottom w:val="none" w:sz="0" w:space="0" w:color="auto"/>
                <w:right w:val="none" w:sz="0" w:space="0" w:color="auto"/>
              </w:divBdr>
            </w:div>
          </w:divsChild>
        </w:div>
        <w:div w:id="176431073">
          <w:marLeft w:val="0"/>
          <w:marRight w:val="0"/>
          <w:marTop w:val="0"/>
          <w:marBottom w:val="0"/>
          <w:divBdr>
            <w:top w:val="none" w:sz="0" w:space="0" w:color="auto"/>
            <w:left w:val="none" w:sz="0" w:space="0" w:color="auto"/>
            <w:bottom w:val="none" w:sz="0" w:space="0" w:color="auto"/>
            <w:right w:val="none" w:sz="0" w:space="0" w:color="auto"/>
          </w:divBdr>
        </w:div>
        <w:div w:id="161745197">
          <w:marLeft w:val="0"/>
          <w:marRight w:val="0"/>
          <w:marTop w:val="0"/>
          <w:marBottom w:val="0"/>
          <w:divBdr>
            <w:top w:val="none" w:sz="0" w:space="0" w:color="auto"/>
            <w:left w:val="none" w:sz="0" w:space="0" w:color="auto"/>
            <w:bottom w:val="none" w:sz="0" w:space="0" w:color="auto"/>
            <w:right w:val="none" w:sz="0" w:space="0" w:color="auto"/>
          </w:divBdr>
        </w:div>
        <w:div w:id="100683179">
          <w:marLeft w:val="0"/>
          <w:marRight w:val="0"/>
          <w:marTop w:val="0"/>
          <w:marBottom w:val="0"/>
          <w:divBdr>
            <w:top w:val="none" w:sz="0" w:space="0" w:color="auto"/>
            <w:left w:val="none" w:sz="0" w:space="0" w:color="auto"/>
            <w:bottom w:val="none" w:sz="0" w:space="0" w:color="auto"/>
            <w:right w:val="none" w:sz="0" w:space="0" w:color="auto"/>
          </w:divBdr>
        </w:div>
        <w:div w:id="1259367972">
          <w:marLeft w:val="0"/>
          <w:marRight w:val="0"/>
          <w:marTop w:val="0"/>
          <w:marBottom w:val="0"/>
          <w:divBdr>
            <w:top w:val="none" w:sz="0" w:space="0" w:color="auto"/>
            <w:left w:val="none" w:sz="0" w:space="0" w:color="auto"/>
            <w:bottom w:val="none" w:sz="0" w:space="0" w:color="auto"/>
            <w:right w:val="none" w:sz="0" w:space="0" w:color="auto"/>
          </w:divBdr>
        </w:div>
        <w:div w:id="203325391">
          <w:marLeft w:val="0"/>
          <w:marRight w:val="0"/>
          <w:marTop w:val="0"/>
          <w:marBottom w:val="0"/>
          <w:divBdr>
            <w:top w:val="none" w:sz="0" w:space="0" w:color="auto"/>
            <w:left w:val="none" w:sz="0" w:space="0" w:color="auto"/>
            <w:bottom w:val="none" w:sz="0" w:space="0" w:color="auto"/>
            <w:right w:val="none" w:sz="0" w:space="0" w:color="auto"/>
          </w:divBdr>
        </w:div>
        <w:div w:id="1557620584">
          <w:marLeft w:val="0"/>
          <w:marRight w:val="0"/>
          <w:marTop w:val="0"/>
          <w:marBottom w:val="0"/>
          <w:divBdr>
            <w:top w:val="none" w:sz="0" w:space="0" w:color="auto"/>
            <w:left w:val="none" w:sz="0" w:space="0" w:color="auto"/>
            <w:bottom w:val="none" w:sz="0" w:space="0" w:color="auto"/>
            <w:right w:val="none" w:sz="0" w:space="0" w:color="auto"/>
          </w:divBdr>
        </w:div>
        <w:div w:id="745107066">
          <w:marLeft w:val="0"/>
          <w:marRight w:val="0"/>
          <w:marTop w:val="0"/>
          <w:marBottom w:val="0"/>
          <w:divBdr>
            <w:top w:val="none" w:sz="0" w:space="0" w:color="auto"/>
            <w:left w:val="none" w:sz="0" w:space="0" w:color="auto"/>
            <w:bottom w:val="none" w:sz="0" w:space="0" w:color="auto"/>
            <w:right w:val="none" w:sz="0" w:space="0" w:color="auto"/>
          </w:divBdr>
        </w:div>
        <w:div w:id="1747989734">
          <w:marLeft w:val="0"/>
          <w:marRight w:val="0"/>
          <w:marTop w:val="0"/>
          <w:marBottom w:val="0"/>
          <w:divBdr>
            <w:top w:val="none" w:sz="0" w:space="0" w:color="auto"/>
            <w:left w:val="none" w:sz="0" w:space="0" w:color="auto"/>
            <w:bottom w:val="none" w:sz="0" w:space="0" w:color="auto"/>
            <w:right w:val="none" w:sz="0" w:space="0" w:color="auto"/>
          </w:divBdr>
        </w:div>
        <w:div w:id="54398532">
          <w:marLeft w:val="0"/>
          <w:marRight w:val="0"/>
          <w:marTop w:val="0"/>
          <w:marBottom w:val="0"/>
          <w:divBdr>
            <w:top w:val="none" w:sz="0" w:space="0" w:color="auto"/>
            <w:left w:val="none" w:sz="0" w:space="0" w:color="auto"/>
            <w:bottom w:val="none" w:sz="0" w:space="0" w:color="auto"/>
            <w:right w:val="none" w:sz="0" w:space="0" w:color="auto"/>
          </w:divBdr>
        </w:div>
        <w:div w:id="1541555533">
          <w:marLeft w:val="0"/>
          <w:marRight w:val="0"/>
          <w:marTop w:val="0"/>
          <w:marBottom w:val="0"/>
          <w:divBdr>
            <w:top w:val="none" w:sz="0" w:space="0" w:color="auto"/>
            <w:left w:val="none" w:sz="0" w:space="0" w:color="auto"/>
            <w:bottom w:val="none" w:sz="0" w:space="0" w:color="auto"/>
            <w:right w:val="none" w:sz="0" w:space="0" w:color="auto"/>
          </w:divBdr>
        </w:div>
        <w:div w:id="1334797958">
          <w:marLeft w:val="0"/>
          <w:marRight w:val="0"/>
          <w:marTop w:val="0"/>
          <w:marBottom w:val="0"/>
          <w:divBdr>
            <w:top w:val="none" w:sz="0" w:space="0" w:color="auto"/>
            <w:left w:val="none" w:sz="0" w:space="0" w:color="auto"/>
            <w:bottom w:val="none" w:sz="0" w:space="0" w:color="auto"/>
            <w:right w:val="none" w:sz="0" w:space="0" w:color="auto"/>
          </w:divBdr>
          <w:divsChild>
            <w:div w:id="1226528747">
              <w:marLeft w:val="0"/>
              <w:marRight w:val="0"/>
              <w:marTop w:val="0"/>
              <w:marBottom w:val="0"/>
              <w:divBdr>
                <w:top w:val="none" w:sz="0" w:space="0" w:color="auto"/>
                <w:left w:val="none" w:sz="0" w:space="0" w:color="auto"/>
                <w:bottom w:val="none" w:sz="0" w:space="0" w:color="auto"/>
                <w:right w:val="none" w:sz="0" w:space="0" w:color="auto"/>
              </w:divBdr>
            </w:div>
            <w:div w:id="2088991437">
              <w:marLeft w:val="0"/>
              <w:marRight w:val="0"/>
              <w:marTop w:val="0"/>
              <w:marBottom w:val="0"/>
              <w:divBdr>
                <w:top w:val="none" w:sz="0" w:space="0" w:color="auto"/>
                <w:left w:val="none" w:sz="0" w:space="0" w:color="auto"/>
                <w:bottom w:val="none" w:sz="0" w:space="0" w:color="auto"/>
                <w:right w:val="none" w:sz="0" w:space="0" w:color="auto"/>
              </w:divBdr>
            </w:div>
            <w:div w:id="1139153847">
              <w:marLeft w:val="0"/>
              <w:marRight w:val="0"/>
              <w:marTop w:val="0"/>
              <w:marBottom w:val="0"/>
              <w:divBdr>
                <w:top w:val="none" w:sz="0" w:space="0" w:color="auto"/>
                <w:left w:val="none" w:sz="0" w:space="0" w:color="auto"/>
                <w:bottom w:val="none" w:sz="0" w:space="0" w:color="auto"/>
                <w:right w:val="none" w:sz="0" w:space="0" w:color="auto"/>
              </w:divBdr>
            </w:div>
          </w:divsChild>
        </w:div>
        <w:div w:id="1228296911">
          <w:marLeft w:val="0"/>
          <w:marRight w:val="0"/>
          <w:marTop w:val="0"/>
          <w:marBottom w:val="0"/>
          <w:divBdr>
            <w:top w:val="none" w:sz="0" w:space="0" w:color="auto"/>
            <w:left w:val="none" w:sz="0" w:space="0" w:color="auto"/>
            <w:bottom w:val="none" w:sz="0" w:space="0" w:color="auto"/>
            <w:right w:val="none" w:sz="0" w:space="0" w:color="auto"/>
          </w:divBdr>
          <w:divsChild>
            <w:div w:id="352077702">
              <w:marLeft w:val="0"/>
              <w:marRight w:val="0"/>
              <w:marTop w:val="0"/>
              <w:marBottom w:val="0"/>
              <w:divBdr>
                <w:top w:val="none" w:sz="0" w:space="0" w:color="auto"/>
                <w:left w:val="none" w:sz="0" w:space="0" w:color="auto"/>
                <w:bottom w:val="none" w:sz="0" w:space="0" w:color="auto"/>
                <w:right w:val="none" w:sz="0" w:space="0" w:color="auto"/>
              </w:divBdr>
            </w:div>
            <w:div w:id="253560744">
              <w:marLeft w:val="0"/>
              <w:marRight w:val="0"/>
              <w:marTop w:val="0"/>
              <w:marBottom w:val="0"/>
              <w:divBdr>
                <w:top w:val="none" w:sz="0" w:space="0" w:color="auto"/>
                <w:left w:val="none" w:sz="0" w:space="0" w:color="auto"/>
                <w:bottom w:val="none" w:sz="0" w:space="0" w:color="auto"/>
                <w:right w:val="none" w:sz="0" w:space="0" w:color="auto"/>
              </w:divBdr>
            </w:div>
            <w:div w:id="1076244697">
              <w:marLeft w:val="0"/>
              <w:marRight w:val="0"/>
              <w:marTop w:val="0"/>
              <w:marBottom w:val="0"/>
              <w:divBdr>
                <w:top w:val="none" w:sz="0" w:space="0" w:color="auto"/>
                <w:left w:val="none" w:sz="0" w:space="0" w:color="auto"/>
                <w:bottom w:val="none" w:sz="0" w:space="0" w:color="auto"/>
                <w:right w:val="none" w:sz="0" w:space="0" w:color="auto"/>
              </w:divBdr>
            </w:div>
            <w:div w:id="438835260">
              <w:marLeft w:val="0"/>
              <w:marRight w:val="0"/>
              <w:marTop w:val="0"/>
              <w:marBottom w:val="0"/>
              <w:divBdr>
                <w:top w:val="none" w:sz="0" w:space="0" w:color="auto"/>
                <w:left w:val="none" w:sz="0" w:space="0" w:color="auto"/>
                <w:bottom w:val="none" w:sz="0" w:space="0" w:color="auto"/>
                <w:right w:val="none" w:sz="0" w:space="0" w:color="auto"/>
              </w:divBdr>
            </w:div>
          </w:divsChild>
        </w:div>
        <w:div w:id="13266723">
          <w:marLeft w:val="0"/>
          <w:marRight w:val="0"/>
          <w:marTop w:val="0"/>
          <w:marBottom w:val="0"/>
          <w:divBdr>
            <w:top w:val="none" w:sz="0" w:space="0" w:color="auto"/>
            <w:left w:val="none" w:sz="0" w:space="0" w:color="auto"/>
            <w:bottom w:val="none" w:sz="0" w:space="0" w:color="auto"/>
            <w:right w:val="none" w:sz="0" w:space="0" w:color="auto"/>
          </w:divBdr>
        </w:div>
        <w:div w:id="1126462043">
          <w:marLeft w:val="0"/>
          <w:marRight w:val="0"/>
          <w:marTop w:val="0"/>
          <w:marBottom w:val="0"/>
          <w:divBdr>
            <w:top w:val="none" w:sz="0" w:space="0" w:color="auto"/>
            <w:left w:val="none" w:sz="0" w:space="0" w:color="auto"/>
            <w:bottom w:val="none" w:sz="0" w:space="0" w:color="auto"/>
            <w:right w:val="none" w:sz="0" w:space="0" w:color="auto"/>
          </w:divBdr>
        </w:div>
        <w:div w:id="870342500">
          <w:marLeft w:val="0"/>
          <w:marRight w:val="0"/>
          <w:marTop w:val="0"/>
          <w:marBottom w:val="0"/>
          <w:divBdr>
            <w:top w:val="none" w:sz="0" w:space="0" w:color="auto"/>
            <w:left w:val="none" w:sz="0" w:space="0" w:color="auto"/>
            <w:bottom w:val="none" w:sz="0" w:space="0" w:color="auto"/>
            <w:right w:val="none" w:sz="0" w:space="0" w:color="auto"/>
          </w:divBdr>
        </w:div>
        <w:div w:id="321547853">
          <w:marLeft w:val="0"/>
          <w:marRight w:val="0"/>
          <w:marTop w:val="0"/>
          <w:marBottom w:val="0"/>
          <w:divBdr>
            <w:top w:val="none" w:sz="0" w:space="0" w:color="auto"/>
            <w:left w:val="none" w:sz="0" w:space="0" w:color="auto"/>
            <w:bottom w:val="none" w:sz="0" w:space="0" w:color="auto"/>
            <w:right w:val="none" w:sz="0" w:space="0" w:color="auto"/>
          </w:divBdr>
        </w:div>
        <w:div w:id="882517114">
          <w:marLeft w:val="0"/>
          <w:marRight w:val="0"/>
          <w:marTop w:val="0"/>
          <w:marBottom w:val="0"/>
          <w:divBdr>
            <w:top w:val="none" w:sz="0" w:space="0" w:color="auto"/>
            <w:left w:val="none" w:sz="0" w:space="0" w:color="auto"/>
            <w:bottom w:val="none" w:sz="0" w:space="0" w:color="auto"/>
            <w:right w:val="none" w:sz="0" w:space="0" w:color="auto"/>
          </w:divBdr>
        </w:div>
        <w:div w:id="1606306493">
          <w:marLeft w:val="0"/>
          <w:marRight w:val="0"/>
          <w:marTop w:val="0"/>
          <w:marBottom w:val="0"/>
          <w:divBdr>
            <w:top w:val="none" w:sz="0" w:space="0" w:color="auto"/>
            <w:left w:val="none" w:sz="0" w:space="0" w:color="auto"/>
            <w:bottom w:val="none" w:sz="0" w:space="0" w:color="auto"/>
            <w:right w:val="none" w:sz="0" w:space="0" w:color="auto"/>
          </w:divBdr>
        </w:div>
        <w:div w:id="1311013221">
          <w:marLeft w:val="0"/>
          <w:marRight w:val="0"/>
          <w:marTop w:val="0"/>
          <w:marBottom w:val="0"/>
          <w:divBdr>
            <w:top w:val="none" w:sz="0" w:space="0" w:color="auto"/>
            <w:left w:val="none" w:sz="0" w:space="0" w:color="auto"/>
            <w:bottom w:val="none" w:sz="0" w:space="0" w:color="auto"/>
            <w:right w:val="none" w:sz="0" w:space="0" w:color="auto"/>
          </w:divBdr>
        </w:div>
        <w:div w:id="1334797193">
          <w:marLeft w:val="0"/>
          <w:marRight w:val="0"/>
          <w:marTop w:val="0"/>
          <w:marBottom w:val="0"/>
          <w:divBdr>
            <w:top w:val="none" w:sz="0" w:space="0" w:color="auto"/>
            <w:left w:val="none" w:sz="0" w:space="0" w:color="auto"/>
            <w:bottom w:val="none" w:sz="0" w:space="0" w:color="auto"/>
            <w:right w:val="none" w:sz="0" w:space="0" w:color="auto"/>
          </w:divBdr>
        </w:div>
        <w:div w:id="299502862">
          <w:marLeft w:val="0"/>
          <w:marRight w:val="0"/>
          <w:marTop w:val="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674257967">
      <w:bodyDiv w:val="1"/>
      <w:marLeft w:val="0"/>
      <w:marRight w:val="0"/>
      <w:marTop w:val="0"/>
      <w:marBottom w:val="0"/>
      <w:divBdr>
        <w:top w:val="none" w:sz="0" w:space="0" w:color="auto"/>
        <w:left w:val="none" w:sz="0" w:space="0" w:color="auto"/>
        <w:bottom w:val="none" w:sz="0" w:space="0" w:color="auto"/>
        <w:right w:val="none" w:sz="0" w:space="0" w:color="auto"/>
      </w:divBdr>
      <w:divsChild>
        <w:div w:id="801848730">
          <w:marLeft w:val="547"/>
          <w:marRight w:val="0"/>
          <w:marTop w:val="200"/>
          <w:marBottom w:val="0"/>
          <w:divBdr>
            <w:top w:val="none" w:sz="0" w:space="0" w:color="auto"/>
            <w:left w:val="none" w:sz="0" w:space="0" w:color="auto"/>
            <w:bottom w:val="none" w:sz="0" w:space="0" w:color="auto"/>
            <w:right w:val="none" w:sz="0" w:space="0" w:color="auto"/>
          </w:divBdr>
        </w:div>
        <w:div w:id="896471045">
          <w:marLeft w:val="547"/>
          <w:marRight w:val="0"/>
          <w:marTop w:val="200"/>
          <w:marBottom w:val="0"/>
          <w:divBdr>
            <w:top w:val="none" w:sz="0" w:space="0" w:color="auto"/>
            <w:left w:val="none" w:sz="0" w:space="0" w:color="auto"/>
            <w:bottom w:val="none" w:sz="0" w:space="0" w:color="auto"/>
            <w:right w:val="none" w:sz="0" w:space="0" w:color="auto"/>
          </w:divBdr>
        </w:div>
        <w:div w:id="966088212">
          <w:marLeft w:val="547"/>
          <w:marRight w:val="0"/>
          <w:marTop w:val="200"/>
          <w:marBottom w:val="0"/>
          <w:divBdr>
            <w:top w:val="none" w:sz="0" w:space="0" w:color="auto"/>
            <w:left w:val="none" w:sz="0" w:space="0" w:color="auto"/>
            <w:bottom w:val="none" w:sz="0" w:space="0" w:color="auto"/>
            <w:right w:val="none" w:sz="0" w:space="0" w:color="auto"/>
          </w:divBdr>
        </w:div>
        <w:div w:id="1348562847">
          <w:marLeft w:val="547"/>
          <w:marRight w:val="0"/>
          <w:marTop w:val="200"/>
          <w:marBottom w:val="0"/>
          <w:divBdr>
            <w:top w:val="none" w:sz="0" w:space="0" w:color="auto"/>
            <w:left w:val="none" w:sz="0" w:space="0" w:color="auto"/>
            <w:bottom w:val="none" w:sz="0" w:space="0" w:color="auto"/>
            <w:right w:val="none" w:sz="0" w:space="0" w:color="auto"/>
          </w:divBdr>
        </w:div>
        <w:div w:id="1397627564">
          <w:marLeft w:val="547"/>
          <w:marRight w:val="0"/>
          <w:marTop w:val="200"/>
          <w:marBottom w:val="0"/>
          <w:divBdr>
            <w:top w:val="none" w:sz="0" w:space="0" w:color="auto"/>
            <w:left w:val="none" w:sz="0" w:space="0" w:color="auto"/>
            <w:bottom w:val="none" w:sz="0" w:space="0" w:color="auto"/>
            <w:right w:val="none" w:sz="0" w:space="0" w:color="auto"/>
          </w:divBdr>
        </w:div>
        <w:div w:id="1647277565">
          <w:marLeft w:val="547"/>
          <w:marRight w:val="0"/>
          <w:marTop w:val="200"/>
          <w:marBottom w:val="0"/>
          <w:divBdr>
            <w:top w:val="none" w:sz="0" w:space="0" w:color="auto"/>
            <w:left w:val="none" w:sz="0" w:space="0" w:color="auto"/>
            <w:bottom w:val="none" w:sz="0" w:space="0" w:color="auto"/>
            <w:right w:val="none" w:sz="0" w:space="0" w:color="auto"/>
          </w:divBdr>
        </w:div>
        <w:div w:id="1852840990">
          <w:marLeft w:val="547"/>
          <w:marRight w:val="0"/>
          <w:marTop w:val="200"/>
          <w:marBottom w:val="0"/>
          <w:divBdr>
            <w:top w:val="none" w:sz="0" w:space="0" w:color="auto"/>
            <w:left w:val="none" w:sz="0" w:space="0" w:color="auto"/>
            <w:bottom w:val="none" w:sz="0" w:space="0" w:color="auto"/>
            <w:right w:val="none" w:sz="0" w:space="0" w:color="auto"/>
          </w:divBdr>
        </w:div>
        <w:div w:id="1867402184">
          <w:marLeft w:val="547"/>
          <w:marRight w:val="0"/>
          <w:marTop w:val="200"/>
          <w:marBottom w:val="0"/>
          <w:divBdr>
            <w:top w:val="none" w:sz="0" w:space="0" w:color="auto"/>
            <w:left w:val="none" w:sz="0" w:space="0" w:color="auto"/>
            <w:bottom w:val="none" w:sz="0" w:space="0" w:color="auto"/>
            <w:right w:val="none" w:sz="0" w:space="0" w:color="auto"/>
          </w:divBdr>
        </w:div>
        <w:div w:id="2045253887">
          <w:marLeft w:val="547"/>
          <w:marRight w:val="0"/>
          <w:marTop w:val="200"/>
          <w:marBottom w:val="0"/>
          <w:divBdr>
            <w:top w:val="none" w:sz="0" w:space="0" w:color="auto"/>
            <w:left w:val="none" w:sz="0" w:space="0" w:color="auto"/>
            <w:bottom w:val="none" w:sz="0" w:space="0" w:color="auto"/>
            <w:right w:val="none" w:sz="0" w:space="0" w:color="auto"/>
          </w:divBdr>
        </w:div>
      </w:divsChild>
    </w:div>
    <w:div w:id="1685589687">
      <w:bodyDiv w:val="1"/>
      <w:marLeft w:val="0"/>
      <w:marRight w:val="0"/>
      <w:marTop w:val="0"/>
      <w:marBottom w:val="0"/>
      <w:divBdr>
        <w:top w:val="none" w:sz="0" w:space="0" w:color="auto"/>
        <w:left w:val="none" w:sz="0" w:space="0" w:color="auto"/>
        <w:bottom w:val="none" w:sz="0" w:space="0" w:color="auto"/>
        <w:right w:val="none" w:sz="0" w:space="0" w:color="auto"/>
      </w:divBdr>
      <w:divsChild>
        <w:div w:id="373624465">
          <w:marLeft w:val="0"/>
          <w:marRight w:val="0"/>
          <w:marTop w:val="0"/>
          <w:marBottom w:val="0"/>
          <w:divBdr>
            <w:top w:val="none" w:sz="0" w:space="0" w:color="auto"/>
            <w:left w:val="none" w:sz="0" w:space="0" w:color="auto"/>
            <w:bottom w:val="none" w:sz="0" w:space="0" w:color="auto"/>
            <w:right w:val="none" w:sz="0" w:space="0" w:color="auto"/>
          </w:divBdr>
        </w:div>
        <w:div w:id="1455176694">
          <w:marLeft w:val="0"/>
          <w:marRight w:val="0"/>
          <w:marTop w:val="0"/>
          <w:marBottom w:val="0"/>
          <w:divBdr>
            <w:top w:val="none" w:sz="0" w:space="0" w:color="auto"/>
            <w:left w:val="none" w:sz="0" w:space="0" w:color="auto"/>
            <w:bottom w:val="none" w:sz="0" w:space="0" w:color="auto"/>
            <w:right w:val="none" w:sz="0" w:space="0" w:color="auto"/>
          </w:divBdr>
        </w:div>
        <w:div w:id="1667320881">
          <w:marLeft w:val="0"/>
          <w:marRight w:val="0"/>
          <w:marTop w:val="0"/>
          <w:marBottom w:val="0"/>
          <w:divBdr>
            <w:top w:val="none" w:sz="0" w:space="0" w:color="auto"/>
            <w:left w:val="none" w:sz="0" w:space="0" w:color="auto"/>
            <w:bottom w:val="none" w:sz="0" w:space="0" w:color="auto"/>
            <w:right w:val="none" w:sz="0" w:space="0" w:color="auto"/>
          </w:divBdr>
        </w:div>
        <w:div w:id="1694960086">
          <w:marLeft w:val="0"/>
          <w:marRight w:val="0"/>
          <w:marTop w:val="0"/>
          <w:marBottom w:val="0"/>
          <w:divBdr>
            <w:top w:val="none" w:sz="0" w:space="0" w:color="auto"/>
            <w:left w:val="none" w:sz="0" w:space="0" w:color="auto"/>
            <w:bottom w:val="none" w:sz="0" w:space="0" w:color="auto"/>
            <w:right w:val="none" w:sz="0" w:space="0" w:color="auto"/>
          </w:divBdr>
        </w:div>
        <w:div w:id="1767655932">
          <w:marLeft w:val="0"/>
          <w:marRight w:val="0"/>
          <w:marTop w:val="0"/>
          <w:marBottom w:val="0"/>
          <w:divBdr>
            <w:top w:val="none" w:sz="0" w:space="0" w:color="auto"/>
            <w:left w:val="none" w:sz="0" w:space="0" w:color="auto"/>
            <w:bottom w:val="none" w:sz="0" w:space="0" w:color="auto"/>
            <w:right w:val="none" w:sz="0" w:space="0" w:color="auto"/>
          </w:divBdr>
        </w:div>
        <w:div w:id="1914898051">
          <w:marLeft w:val="0"/>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bit.ly/ecf-i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0" ma:contentTypeDescription="Create a new document." ma:contentTypeScope="" ma:versionID="1170f1fb1c618b4a48cc4a0a18753606">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2.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3.xml><?xml version="1.0" encoding="utf-8"?>
<ds:datastoreItem xmlns:ds="http://schemas.openxmlformats.org/officeDocument/2006/customXml" ds:itemID="{BCE7EF45-AFC4-416E-B103-B16C7D897B60}">
  <ds:schemaRefs>
    <ds:schemaRef ds:uri="http://purl.org/dc/dcmitype/"/>
    <ds:schemaRef ds:uri="http://schemas.microsoft.com/sharepoint/v3"/>
    <ds:schemaRef ds:uri="http://purl.org/dc/terms/"/>
    <ds:schemaRef ds:uri="http://schemas.microsoft.com/office/2006/metadata/properties"/>
    <ds:schemaRef ds:uri="http://purl.org/dc/elements/1.1/"/>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eb8e234c-4cf9-4e45-ac0e-b7c2e71f0326"/>
    <ds:schemaRef ds:uri="http://www.w3.org/XML/1998/namespace"/>
  </ds:schemaRefs>
</ds:datastoreItem>
</file>

<file path=customXml/itemProps4.xml><?xml version="1.0" encoding="utf-8"?>
<ds:datastoreItem xmlns:ds="http://schemas.openxmlformats.org/officeDocument/2006/customXml" ds:itemID="{7FF7F267-C4F8-4CC8-9020-EAFD20608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6051</Words>
  <Characters>34491</Characters>
  <Application>Microsoft Office Word</Application>
  <DocSecurity>6</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40462</CharactersWithSpaces>
  <SharedDoc>false</SharedDoc>
  <HLinks>
    <vt:vector size="84" baseType="variant">
      <vt:variant>
        <vt:i4>5570653</vt:i4>
      </vt:variant>
      <vt:variant>
        <vt:i4>75</vt:i4>
      </vt:variant>
      <vt:variant>
        <vt:i4>0</vt:i4>
      </vt:variant>
      <vt:variant>
        <vt:i4>5</vt:i4>
      </vt:variant>
      <vt:variant>
        <vt:lpwstr>http://bit.ly/ecf-ies</vt:lpwstr>
      </vt:variant>
      <vt:variant>
        <vt:lpwstr/>
      </vt:variant>
      <vt:variant>
        <vt:i4>1507391</vt:i4>
      </vt:variant>
      <vt:variant>
        <vt:i4>68</vt:i4>
      </vt:variant>
      <vt:variant>
        <vt:i4>0</vt:i4>
      </vt:variant>
      <vt:variant>
        <vt:i4>5</vt:i4>
      </vt:variant>
      <vt:variant>
        <vt:lpwstr/>
      </vt:variant>
      <vt:variant>
        <vt:lpwstr>_Toc149061152</vt:lpwstr>
      </vt:variant>
      <vt:variant>
        <vt:i4>1507391</vt:i4>
      </vt:variant>
      <vt:variant>
        <vt:i4>62</vt:i4>
      </vt:variant>
      <vt:variant>
        <vt:i4>0</vt:i4>
      </vt:variant>
      <vt:variant>
        <vt:i4>5</vt:i4>
      </vt:variant>
      <vt:variant>
        <vt:lpwstr/>
      </vt:variant>
      <vt:variant>
        <vt:lpwstr>_Toc149061151</vt:lpwstr>
      </vt:variant>
      <vt:variant>
        <vt:i4>1507391</vt:i4>
      </vt:variant>
      <vt:variant>
        <vt:i4>56</vt:i4>
      </vt:variant>
      <vt:variant>
        <vt:i4>0</vt:i4>
      </vt:variant>
      <vt:variant>
        <vt:i4>5</vt:i4>
      </vt:variant>
      <vt:variant>
        <vt:lpwstr/>
      </vt:variant>
      <vt:variant>
        <vt:lpwstr>_Toc149061150</vt:lpwstr>
      </vt:variant>
      <vt:variant>
        <vt:i4>1441855</vt:i4>
      </vt:variant>
      <vt:variant>
        <vt:i4>50</vt:i4>
      </vt:variant>
      <vt:variant>
        <vt:i4>0</vt:i4>
      </vt:variant>
      <vt:variant>
        <vt:i4>5</vt:i4>
      </vt:variant>
      <vt:variant>
        <vt:lpwstr/>
      </vt:variant>
      <vt:variant>
        <vt:lpwstr>_Toc149061149</vt:lpwstr>
      </vt:variant>
      <vt:variant>
        <vt:i4>1441855</vt:i4>
      </vt:variant>
      <vt:variant>
        <vt:i4>44</vt:i4>
      </vt:variant>
      <vt:variant>
        <vt:i4>0</vt:i4>
      </vt:variant>
      <vt:variant>
        <vt:i4>5</vt:i4>
      </vt:variant>
      <vt:variant>
        <vt:lpwstr/>
      </vt:variant>
      <vt:variant>
        <vt:lpwstr>_Toc149061148</vt:lpwstr>
      </vt:variant>
      <vt:variant>
        <vt:i4>1441855</vt:i4>
      </vt:variant>
      <vt:variant>
        <vt:i4>38</vt:i4>
      </vt:variant>
      <vt:variant>
        <vt:i4>0</vt:i4>
      </vt:variant>
      <vt:variant>
        <vt:i4>5</vt:i4>
      </vt:variant>
      <vt:variant>
        <vt:lpwstr/>
      </vt:variant>
      <vt:variant>
        <vt:lpwstr>_Toc149061147</vt:lpwstr>
      </vt:variant>
      <vt:variant>
        <vt:i4>1441855</vt:i4>
      </vt:variant>
      <vt:variant>
        <vt:i4>32</vt:i4>
      </vt:variant>
      <vt:variant>
        <vt:i4>0</vt:i4>
      </vt:variant>
      <vt:variant>
        <vt:i4>5</vt:i4>
      </vt:variant>
      <vt:variant>
        <vt:lpwstr/>
      </vt:variant>
      <vt:variant>
        <vt:lpwstr>_Toc149061146</vt:lpwstr>
      </vt:variant>
      <vt:variant>
        <vt:i4>1441855</vt:i4>
      </vt:variant>
      <vt:variant>
        <vt:i4>26</vt:i4>
      </vt:variant>
      <vt:variant>
        <vt:i4>0</vt:i4>
      </vt:variant>
      <vt:variant>
        <vt:i4>5</vt:i4>
      </vt:variant>
      <vt:variant>
        <vt:lpwstr/>
      </vt:variant>
      <vt:variant>
        <vt:lpwstr>_Toc149061145</vt:lpwstr>
      </vt:variant>
      <vt:variant>
        <vt:i4>1441855</vt:i4>
      </vt:variant>
      <vt:variant>
        <vt:i4>20</vt:i4>
      </vt:variant>
      <vt:variant>
        <vt:i4>0</vt:i4>
      </vt:variant>
      <vt:variant>
        <vt:i4>5</vt:i4>
      </vt:variant>
      <vt:variant>
        <vt:lpwstr/>
      </vt:variant>
      <vt:variant>
        <vt:lpwstr>_Toc149061144</vt:lpwstr>
      </vt:variant>
      <vt:variant>
        <vt:i4>1441855</vt:i4>
      </vt:variant>
      <vt:variant>
        <vt:i4>14</vt:i4>
      </vt:variant>
      <vt:variant>
        <vt:i4>0</vt:i4>
      </vt:variant>
      <vt:variant>
        <vt:i4>5</vt:i4>
      </vt:variant>
      <vt:variant>
        <vt:lpwstr/>
      </vt:variant>
      <vt:variant>
        <vt:lpwstr>_Toc149061143</vt:lpwstr>
      </vt:variant>
      <vt:variant>
        <vt:i4>1441855</vt:i4>
      </vt:variant>
      <vt:variant>
        <vt:i4>8</vt:i4>
      </vt:variant>
      <vt:variant>
        <vt:i4>0</vt:i4>
      </vt:variant>
      <vt:variant>
        <vt:i4>5</vt:i4>
      </vt:variant>
      <vt:variant>
        <vt:lpwstr/>
      </vt:variant>
      <vt:variant>
        <vt:lpwstr>_Toc149061142</vt:lpwstr>
      </vt:variant>
      <vt:variant>
        <vt:i4>1441855</vt:i4>
      </vt:variant>
      <vt:variant>
        <vt:i4>2</vt:i4>
      </vt:variant>
      <vt:variant>
        <vt:i4>0</vt:i4>
      </vt:variant>
      <vt:variant>
        <vt:i4>5</vt:i4>
      </vt:variant>
      <vt:variant>
        <vt:lpwstr/>
      </vt:variant>
      <vt:variant>
        <vt:lpwstr>_Toc149061141</vt:lpwstr>
      </vt:variant>
      <vt:variant>
        <vt:i4>6422620</vt:i4>
      </vt:variant>
      <vt:variant>
        <vt:i4>0</vt:i4>
      </vt:variant>
      <vt:variant>
        <vt:i4>0</vt:i4>
      </vt:variant>
      <vt:variant>
        <vt:i4>5</vt:i4>
      </vt:variant>
      <vt:variant>
        <vt:lpwstr>C:\Users\SOPHIE.CLARE\Documents\My Received Files\ambition.org.uk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 Lees</cp:lastModifiedBy>
  <cp:revision>2</cp:revision>
  <cp:lastPrinted>2023-10-24T16:38:00Z</cp:lastPrinted>
  <dcterms:created xsi:type="dcterms:W3CDTF">2023-11-10T09:17:00Z</dcterms:created>
  <dcterms:modified xsi:type="dcterms:W3CDTF">2023-11-10T09:17:00Z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